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498E" w14:textId="710C556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  <w:r w:rsidRPr="006219F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287564" wp14:editId="4059C5F1">
                <wp:simplePos x="0" y="0"/>
                <wp:positionH relativeFrom="column">
                  <wp:posOffset>-701040</wp:posOffset>
                </wp:positionH>
                <wp:positionV relativeFrom="paragraph">
                  <wp:posOffset>163195</wp:posOffset>
                </wp:positionV>
                <wp:extent cx="7357110" cy="150939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81F441C" id="Group 21" o:spid="_x0000_s1026" style="position:absolute;margin-left:-55.2pt;margin-top:12.85pt;width:579.3pt;height:118.85pt;z-index:-251658240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yG4FIAwAATwkAAA4AAABkcnMvZTJvRG9jLnhtbNRWW0/bMBR+n7T/&#10;YOVh2h5ompZSmlEQFIomjQ1x0V4qIddxEm/xRbbbwr/fOU7CSkEalyfaJj0+tk++8/l8dvYObmVF&#10;ltw6odU4SjrdiHDFdCZUMY6ur6ZbuxFxnqqMVlrxcXTHXXSw//HD3sqkvKdLXWXcEgiiXLoy46j0&#10;3qRx7FjJJXUdbbiCzlxbST00bRFnlq4guqziXre7E6+0zYzVjDsH3uO6M9oP8fOcM/8zzx33pBpH&#10;gM2Huw33Od7j/T2aFpaaUrAGBn0FCkmFgofehzqmnpKFFY9CScGsdjr3HaZlrPNcMB5ygGyS7kY2&#10;p1YvTMilSFeFuacJqN3g6dVh2Y/lqTWX5twCEytTABehhbnc5lbiP6Akt4Gyu3vK+K0nDJzD/mCY&#10;JMAsg75k0B31R4OaVFYC84/msfJkbeawvzZzt7eNM+P2wfEDOEawFK6GA7AecfD/WoFZfmF51ASR&#10;z4ohqf2zMFuwXIZ6MReV8Heh9GBhEJRangt2busG0HluicjGUa8XEUUllDx041MJejLuGFTfJJ1d&#10;OxDN7ESKis6ONVtIrrybHenL2QUvQEy0IhMtpfCeczc7E2rhuSOfqDRfyWHBQVCzH5MbGH8z0ZOb&#10;M2q2jkLnr60k6eCv/zn50vltCuQUcSK0GihFIr9r9scRpSclVQU/dAakAisYVuDh8BibD7KcV8JM&#10;RVVhcaDd8AmJbZTlE0tSl3ybca1hyyugVitXCuMiYlMu5xw4tN+yBCoL9g8PPBorlA8iY5WtYSMA&#10;aEytDoXqbDGfVJYsKah9ip+TpqLWBoF5pXHiU6PRTytT0jpG2B+gIJuhoTib+eAFq4UBLSSiDssu&#10;gEtgHeZ5yz0r0cyBr8aPAduOQO4/PpFqB2Ik89WZziBpuvA65PwcMSaj7cFwADtuK8ZNScHKW+dP&#10;uZYEDWAYkIbwdPndIWbA1g5B1ErjOodcKvXAAQPRE/Aj4saEBOpyA+P9aLX/SKv99y0b2GreIpvp&#10;i2QzrSvojbJpFfFSqWBVbogj2YYvHi14JvWGg1HY1mjaHlqD0XZ/p9sePd1Bb6cX1htquo3UiuBZ&#10;OnlSBOH4glM7aKp5w8DXgvU22OvvQft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NPxSJbiAAAADAEAAA8AAABkcnMvZG93bnJldi54bWxMj8Fu&#10;wjAMhu+T9g6RJ+0GSUphqDRFCG07oUmDSRO30Jq2onGqJrTl7RdO42j70+/vT9ejaViPnastKZBT&#10;AQwpt0VNpYKfw8dkCcx5TYVuLKGCGzpYZ89PqU4KO9A39ntfshBCLtEKKu/bhHOXV2i0m9oWKdzO&#10;tjPah7EredHpIYSbhkdCLLjRNYUPlW5xW2F+2V+Ngs9BD5uZfO93l/P2djzMv353EpV6fRk3K2Ae&#10;R/8Pw10/qEMWnE72SoVjjYKJlCIOrIJo/gbsToh4GQE7hc1iFgPPUv5YIvs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A3yG4FIAwAATwkAAA4AAAAA&#10;AAAAAAAAAAAAPAIAAGRycy9lMm9Eb2MueG1sUEsBAi0ACgAAAAAAAAAhAGeDo2TqTgAA6k4AABUA&#10;AAAAAAAAAAAAAAAAsAUAAGRycy9tZWRpYS9pbWFnZTEuanBlZ1BLAQItAAoAAAAAAAAAIQAMcLiO&#10;lscAAJbHAAAVAAAAAAAAAAAAAAAAAM1UAABkcnMvbWVkaWEvaW1hZ2UyLmpwZWdQSwECLQAUAAYA&#10;CAAAACEA0/FIluIAAAAMAQAADwAAAAAAAAAAAAAAAACWHAEAZHJzL2Rvd25yZXYueG1sUEsBAi0A&#10;FAAGAAgAAAAhABmUu8nDAAAApwEAABkAAAAAAAAAAAAAAAAApR0BAGRycy9fcmVscy9lMm9Eb2Mu&#10;eG1sLnJlbHNQSwUGAAAAAAcABwDAAQAAnx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zcxQAAANsAAAAPAAAAZHJzL2Rvd25yZXYueG1sRI9Ba8JA&#10;FITvBf/D8gRvujEWkdRVRFAsNKipl95es88kmn0bsltN/71bEHocZuYbZr7sTC1u1LrKsoLxKAJB&#10;nFtdcaHg9LkZzkA4j6yxtkwKfsnBctF7mWOi7Z2PdMt8IQKEXYIKSu+bREqXl2TQjWxDHLyzbQ36&#10;INtC6hbvAW5qGUfRVBqsOCyU2NC6pPya/RgFr3xw2/fT4ePytZ9Mv9dpus+zVKlBv1u9gfDU+f/w&#10;s73TCuIY/r6EHyAXDwAAAP//AwBQSwECLQAUAAYACAAAACEA2+H2y+4AAACFAQAAEwAAAAAAAAAA&#10;AAAAAAAAAAAAW0NvbnRlbnRfVHlwZXNdLnhtbFBLAQItABQABgAIAAAAIQBa9CxbvwAAABUBAAAL&#10;AAAAAAAAAAAAAAAAAB8BAABfcmVscy8ucmVsc1BLAQItABQABgAIAAAAIQCXg2zcxQAAANsAAAAP&#10;AAAAAAAAAAAAAAAAAAcCAABkcnMvZG93bnJldi54bWxQSwUGAAAAAAMAAwC3AAAA+QIAAAAA&#10;">
                  <v:imagedata r:id="rId11" o:title="NC_BoS_CoC_Map-B&amp;W-11.11.13(1)" chromakey="#fffffe"/>
                </v:shape>
                <v:shape id="Picture 2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2zwwAAANsAAAAPAAAAZHJzL2Rvd25yZXYueG1sRI9BawIx&#10;FITvBf9DeIK3mlWp6GoUEQRBeqiK4O2xeSarm5d1E3X775tCocdhZr5h5svWVeJJTSg9Kxj0MxDE&#10;hdclGwXHw+Z9AiJEZI2VZ1LwTQGWi87bHHPtX/xFz300IkE45KjAxljnUobCksPQ9zVx8i6+cRiT&#10;bIzUDb4S3FVymGVj6bDktGCxprWl4rZ/OAXXE+LU7HZ3aT4+5elsx6Mi3pXqddvVDESkNv6H/9pb&#10;rWA4gt8v6QfIxQ8AAAD//wMAUEsBAi0AFAAGAAgAAAAhANvh9svuAAAAhQEAABMAAAAAAAAAAAAA&#10;AAAAAAAAAFtDb250ZW50X1R5cGVzXS54bWxQSwECLQAUAAYACAAAACEAWvQsW78AAAAVAQAACwAA&#10;AAAAAAAAAAAAAAAfAQAAX3JlbHMvLnJlbHNQSwECLQAUAAYACAAAACEAIq8ts8MAAADbAAAADwAA&#10;AAAAAAAAAAAAAAAHAgAAZHJzL2Rvd25yZXYueG1sUEsFBgAAAAADAAMAtwAAAPcCAAAAAA==&#10;">
                  <v:imagedata r:id="rId12" o:title="" chromakey="white"/>
                </v:shape>
              </v:group>
            </w:pict>
          </mc:Fallback>
        </mc:AlternateContent>
      </w:r>
    </w:p>
    <w:p w14:paraId="4D1ECC4A" w14:textId="06B487A6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7EE5DFA2" w14:textId="5F057FF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391A8EA5" w14:textId="77B6C97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6C72A4EC" w14:textId="22E6821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5EC933FF" w14:textId="3263232F" w:rsidR="00A61698" w:rsidRPr="006219FE" w:rsidRDefault="00A61698" w:rsidP="00A61698">
      <w:pPr>
        <w:spacing w:after="120"/>
        <w:rPr>
          <w:rFonts w:cstheme="minorHAnsi"/>
        </w:rPr>
      </w:pPr>
    </w:p>
    <w:p w14:paraId="0704A911" w14:textId="58D6B715" w:rsidR="001D0669" w:rsidRPr="006219FE" w:rsidRDefault="001D0669" w:rsidP="00A61698">
      <w:pPr>
        <w:spacing w:after="120"/>
        <w:rPr>
          <w:rFonts w:cstheme="minorHAnsi"/>
        </w:rPr>
      </w:pPr>
    </w:p>
    <w:p w14:paraId="5F058878" w14:textId="67EFC254" w:rsidR="001D0669" w:rsidRPr="00E7196E" w:rsidRDefault="001D0669" w:rsidP="008563AA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>NC Balance of State CoC</w:t>
      </w:r>
      <w:r w:rsidR="00480A66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 </w:t>
      </w:r>
      <w:r w:rsidR="008563AA"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Special Steering Committee Meeting </w:t>
      </w:r>
      <w:r w:rsidR="008563AA"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>Minutes</w:t>
      </w:r>
      <w:r w:rsidR="008563AA"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 </w:t>
      </w:r>
      <w:r w:rsidR="008563AA">
        <w:rPr>
          <w:rFonts w:eastAsiaTheme="majorEastAsia" w:cstheme="minorHAnsi"/>
          <w:b/>
          <w:spacing w:val="-10"/>
          <w:kern w:val="28"/>
          <w:sz w:val="36"/>
          <w:szCs w:val="36"/>
        </w:rPr>
        <w:t>–</w:t>
      </w:r>
      <w:r w:rsidR="008563AA"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 FY22 CoC Application Ranking Approval</w:t>
      </w:r>
      <w:r w:rsidR="00E7196E">
        <w:rPr>
          <w:rFonts w:eastAsiaTheme="majorEastAsia" w:cstheme="minorHAnsi"/>
          <w:b/>
          <w:spacing w:val="-10"/>
          <w:kern w:val="28"/>
          <w:sz w:val="36"/>
          <w:szCs w:val="36"/>
        </w:rPr>
        <w:br/>
      </w:r>
      <w:r w:rsidR="00480A66">
        <w:rPr>
          <w:rFonts w:cstheme="minorHAnsi"/>
          <w:spacing w:val="15"/>
          <w:sz w:val="24"/>
          <w:szCs w:val="24"/>
        </w:rPr>
        <w:t>September 6</w:t>
      </w:r>
      <w:r w:rsidR="00C94C59">
        <w:rPr>
          <w:rFonts w:cstheme="minorHAnsi"/>
          <w:spacing w:val="15"/>
          <w:sz w:val="24"/>
          <w:szCs w:val="24"/>
        </w:rPr>
        <w:t>, 2022</w:t>
      </w:r>
      <w:r w:rsidR="008563AA">
        <w:rPr>
          <w:rFonts w:cstheme="minorHAnsi"/>
          <w:spacing w:val="15"/>
          <w:sz w:val="24"/>
          <w:szCs w:val="24"/>
        </w:rPr>
        <w:br/>
      </w:r>
    </w:p>
    <w:p w14:paraId="6B691678" w14:textId="268CC0FA" w:rsidR="00CF4F54" w:rsidRPr="002E3E85" w:rsidRDefault="005D1AB2" w:rsidP="005D1AB2">
      <w:pPr>
        <w:rPr>
          <w:rFonts w:cstheme="minorHAnsi"/>
          <w:bCs/>
          <w:sz w:val="23"/>
          <w:szCs w:val="23"/>
        </w:rPr>
      </w:pPr>
      <w:bookmarkStart w:id="0" w:name="_Toc34231649"/>
      <w:r w:rsidRPr="002E3E85">
        <w:rPr>
          <w:rFonts w:cstheme="minorHAnsi"/>
          <w:b/>
          <w:sz w:val="23"/>
          <w:szCs w:val="23"/>
        </w:rPr>
        <w:t>Regional Leads Present:</w:t>
      </w:r>
      <w:r w:rsidRPr="002E3E85">
        <w:rPr>
          <w:rFonts w:cstheme="minorHAnsi"/>
          <w:bCs/>
          <w:sz w:val="23"/>
          <w:szCs w:val="23"/>
        </w:rPr>
        <w:t xml:space="preserve"> </w:t>
      </w:r>
      <w:r w:rsidR="00B3131D" w:rsidRPr="002E3E85">
        <w:rPr>
          <w:rFonts w:cstheme="minorHAnsi"/>
          <w:bCs/>
          <w:sz w:val="23"/>
          <w:szCs w:val="23"/>
        </w:rPr>
        <w:t>Derek Lancour</w:t>
      </w:r>
      <w:r w:rsidR="008563AA">
        <w:rPr>
          <w:rFonts w:cstheme="minorHAnsi"/>
          <w:bCs/>
          <w:sz w:val="23"/>
          <w:szCs w:val="23"/>
        </w:rPr>
        <w:t xml:space="preserve"> </w:t>
      </w:r>
      <w:r w:rsidR="00034919" w:rsidRPr="00034919">
        <w:rPr>
          <w:rFonts w:cstheme="minorHAnsi"/>
          <w:bCs/>
          <w:i/>
          <w:sz w:val="23"/>
          <w:szCs w:val="23"/>
        </w:rPr>
        <w:t>(abstaining)</w:t>
      </w:r>
      <w:r w:rsidR="004C45E4" w:rsidRPr="002E3E85">
        <w:rPr>
          <w:rFonts w:cstheme="minorHAnsi"/>
          <w:bCs/>
          <w:sz w:val="23"/>
          <w:szCs w:val="23"/>
        </w:rPr>
        <w:t xml:space="preserve">, </w:t>
      </w:r>
      <w:r w:rsidR="00B3131D" w:rsidRPr="002E3E85">
        <w:rPr>
          <w:rFonts w:cstheme="minorHAnsi"/>
          <w:bCs/>
          <w:sz w:val="23"/>
          <w:szCs w:val="23"/>
        </w:rPr>
        <w:t>Kristen Martin</w:t>
      </w:r>
      <w:r w:rsidR="008563AA">
        <w:rPr>
          <w:rFonts w:cstheme="minorHAnsi"/>
          <w:bCs/>
          <w:sz w:val="23"/>
          <w:szCs w:val="23"/>
        </w:rPr>
        <w:t xml:space="preserve"> </w:t>
      </w:r>
      <w:r w:rsidR="00034919" w:rsidRPr="00034919">
        <w:rPr>
          <w:rFonts w:cstheme="minorHAnsi"/>
          <w:bCs/>
          <w:i/>
          <w:sz w:val="23"/>
          <w:szCs w:val="23"/>
        </w:rPr>
        <w:t>(abstaining)</w:t>
      </w:r>
      <w:r w:rsidR="004C45E4" w:rsidRPr="002E3E85">
        <w:rPr>
          <w:rFonts w:cstheme="minorHAnsi"/>
          <w:bCs/>
          <w:sz w:val="23"/>
          <w:szCs w:val="23"/>
        </w:rPr>
        <w:t xml:space="preserve">, </w:t>
      </w:r>
      <w:r w:rsidR="00974207">
        <w:rPr>
          <w:rFonts w:cstheme="minorHAnsi"/>
          <w:bCs/>
          <w:sz w:val="23"/>
          <w:szCs w:val="23"/>
        </w:rPr>
        <w:t xml:space="preserve">Tonya Freeman, </w:t>
      </w:r>
      <w:r w:rsidR="008563AA">
        <w:rPr>
          <w:rFonts w:cstheme="minorHAnsi"/>
          <w:bCs/>
          <w:sz w:val="23"/>
          <w:szCs w:val="23"/>
        </w:rPr>
        <w:t>Laure</w:t>
      </w:r>
      <w:r w:rsidR="00974207">
        <w:rPr>
          <w:rFonts w:cstheme="minorHAnsi"/>
          <w:bCs/>
          <w:sz w:val="23"/>
          <w:szCs w:val="23"/>
        </w:rPr>
        <w:t>n</w:t>
      </w:r>
      <w:r w:rsidR="008563AA">
        <w:rPr>
          <w:rFonts w:cstheme="minorHAnsi"/>
          <w:bCs/>
          <w:sz w:val="23"/>
          <w:szCs w:val="23"/>
        </w:rPr>
        <w:t>n Singleton</w:t>
      </w:r>
      <w:r w:rsidR="00223AD8" w:rsidRPr="002E3E85">
        <w:rPr>
          <w:rFonts w:cstheme="minorHAnsi"/>
          <w:bCs/>
          <w:sz w:val="23"/>
          <w:szCs w:val="23"/>
        </w:rPr>
        <w:t>, Kristen McAlhaney</w:t>
      </w:r>
      <w:r w:rsidR="0057335A" w:rsidRPr="0057335A">
        <w:rPr>
          <w:rFonts w:cstheme="minorHAnsi"/>
          <w:bCs/>
          <w:sz w:val="23"/>
          <w:szCs w:val="23"/>
        </w:rPr>
        <w:t xml:space="preserve"> </w:t>
      </w:r>
      <w:r w:rsidR="0057335A" w:rsidRPr="0057335A">
        <w:rPr>
          <w:rFonts w:cstheme="minorHAnsi"/>
          <w:bCs/>
          <w:i/>
          <w:sz w:val="23"/>
          <w:szCs w:val="23"/>
        </w:rPr>
        <w:t>(abstaining)</w:t>
      </w:r>
      <w:r w:rsidR="00223AD8" w:rsidRPr="002E3E85">
        <w:rPr>
          <w:rFonts w:cstheme="minorHAnsi"/>
          <w:bCs/>
          <w:sz w:val="23"/>
          <w:szCs w:val="23"/>
        </w:rPr>
        <w:t>,</w:t>
      </w:r>
      <w:r w:rsidR="006139C3">
        <w:rPr>
          <w:rFonts w:cstheme="minorHAnsi"/>
          <w:bCs/>
          <w:sz w:val="23"/>
          <w:szCs w:val="23"/>
        </w:rPr>
        <w:t xml:space="preserve"> Natasha Elliot</w:t>
      </w:r>
      <w:r w:rsidR="00A8632C">
        <w:rPr>
          <w:rFonts w:cstheme="minorHAnsi"/>
          <w:bCs/>
          <w:sz w:val="23"/>
          <w:szCs w:val="23"/>
        </w:rPr>
        <w:t xml:space="preserve"> </w:t>
      </w:r>
      <w:r w:rsidR="00034919" w:rsidRPr="00034919">
        <w:rPr>
          <w:rFonts w:cstheme="minorHAnsi"/>
          <w:bCs/>
          <w:i/>
          <w:sz w:val="23"/>
          <w:szCs w:val="23"/>
        </w:rPr>
        <w:t>(abstaining)</w:t>
      </w:r>
      <w:r w:rsidR="006139C3">
        <w:rPr>
          <w:rFonts w:cstheme="minorHAnsi"/>
          <w:bCs/>
          <w:sz w:val="23"/>
          <w:szCs w:val="23"/>
        </w:rPr>
        <w:t>, Marie Watson,</w:t>
      </w:r>
      <w:r w:rsidR="00223AD8" w:rsidRPr="002E3E85">
        <w:rPr>
          <w:rFonts w:cstheme="minorHAnsi"/>
          <w:bCs/>
          <w:sz w:val="23"/>
          <w:szCs w:val="23"/>
        </w:rPr>
        <w:t xml:space="preserve"> </w:t>
      </w:r>
      <w:r w:rsidR="00115A71">
        <w:rPr>
          <w:rFonts w:cstheme="minorHAnsi"/>
          <w:bCs/>
          <w:sz w:val="23"/>
          <w:szCs w:val="23"/>
        </w:rPr>
        <w:t xml:space="preserve">Denise Riggins, </w:t>
      </w:r>
      <w:r w:rsidR="00DB5583">
        <w:rPr>
          <w:rFonts w:cstheme="minorHAnsi"/>
          <w:bCs/>
          <w:sz w:val="23"/>
          <w:szCs w:val="23"/>
        </w:rPr>
        <w:t>James</w:t>
      </w:r>
      <w:r w:rsidR="00143FF1" w:rsidRPr="002E3E85">
        <w:rPr>
          <w:rFonts w:cstheme="minorHAnsi"/>
          <w:bCs/>
          <w:sz w:val="23"/>
          <w:szCs w:val="23"/>
        </w:rPr>
        <w:t xml:space="preserve"> Stroud</w:t>
      </w:r>
      <w:r w:rsidR="00C61447" w:rsidRPr="002E3E85">
        <w:rPr>
          <w:rFonts w:cstheme="minorHAnsi"/>
          <w:bCs/>
          <w:sz w:val="23"/>
          <w:szCs w:val="23"/>
        </w:rPr>
        <w:t>, LaTasha McNair</w:t>
      </w:r>
      <w:r w:rsidR="00034919">
        <w:rPr>
          <w:rFonts w:cstheme="minorHAnsi"/>
          <w:bCs/>
          <w:sz w:val="23"/>
          <w:szCs w:val="23"/>
        </w:rPr>
        <w:t xml:space="preserve"> </w:t>
      </w:r>
      <w:r w:rsidR="00034919" w:rsidRPr="00034919">
        <w:rPr>
          <w:rFonts w:cstheme="minorHAnsi"/>
          <w:bCs/>
          <w:i/>
          <w:sz w:val="23"/>
          <w:szCs w:val="23"/>
        </w:rPr>
        <w:t>(abstaining)</w:t>
      </w:r>
      <w:r w:rsidR="00C61447" w:rsidRPr="002E3E85">
        <w:rPr>
          <w:rFonts w:cstheme="minorHAnsi"/>
          <w:bCs/>
          <w:sz w:val="23"/>
          <w:szCs w:val="23"/>
        </w:rPr>
        <w:t xml:space="preserve">, </w:t>
      </w:r>
      <w:r w:rsidR="005607C6">
        <w:rPr>
          <w:rFonts w:cstheme="minorHAnsi"/>
          <w:bCs/>
          <w:sz w:val="23"/>
          <w:szCs w:val="23"/>
        </w:rPr>
        <w:t>Kit</w:t>
      </w:r>
      <w:r w:rsidR="00A4195E" w:rsidRPr="002E3E85">
        <w:rPr>
          <w:rFonts w:cstheme="minorHAnsi"/>
          <w:bCs/>
          <w:sz w:val="23"/>
          <w:szCs w:val="23"/>
        </w:rPr>
        <w:t xml:space="preserve"> Claud</w:t>
      </w:r>
      <w:r w:rsidR="00CD0904" w:rsidRPr="002E3E85">
        <w:rPr>
          <w:rFonts w:cstheme="minorHAnsi"/>
          <w:bCs/>
          <w:sz w:val="23"/>
          <w:szCs w:val="23"/>
        </w:rPr>
        <w:t>e</w:t>
      </w:r>
      <w:r w:rsidR="00034919">
        <w:rPr>
          <w:rFonts w:cstheme="minorHAnsi"/>
          <w:bCs/>
          <w:sz w:val="23"/>
          <w:szCs w:val="23"/>
        </w:rPr>
        <w:t xml:space="preserve"> </w:t>
      </w:r>
      <w:r w:rsidR="00034919" w:rsidRPr="00034919">
        <w:rPr>
          <w:rFonts w:cstheme="minorHAnsi"/>
          <w:bCs/>
          <w:i/>
          <w:sz w:val="23"/>
          <w:szCs w:val="23"/>
        </w:rPr>
        <w:t>(abstaining)</w:t>
      </w:r>
      <w:r w:rsidR="00C61447" w:rsidRPr="002E3E85">
        <w:rPr>
          <w:rFonts w:cstheme="minorHAnsi"/>
          <w:bCs/>
          <w:sz w:val="23"/>
          <w:szCs w:val="23"/>
        </w:rPr>
        <w:t>, Tujuanda Sanders</w:t>
      </w:r>
      <w:r w:rsidR="008563AA">
        <w:rPr>
          <w:rFonts w:cstheme="minorHAnsi"/>
          <w:bCs/>
          <w:sz w:val="23"/>
          <w:szCs w:val="23"/>
        </w:rPr>
        <w:t xml:space="preserve"> </w:t>
      </w:r>
      <w:r w:rsidR="00034919" w:rsidRPr="00034919">
        <w:rPr>
          <w:rFonts w:cstheme="minorHAnsi"/>
          <w:bCs/>
          <w:i/>
          <w:sz w:val="23"/>
          <w:szCs w:val="23"/>
        </w:rPr>
        <w:t>(abstaining)</w:t>
      </w:r>
      <w:r w:rsidR="00047045" w:rsidRPr="002E3E85">
        <w:rPr>
          <w:rFonts w:cstheme="minorHAnsi"/>
          <w:bCs/>
          <w:sz w:val="23"/>
          <w:szCs w:val="23"/>
        </w:rPr>
        <w:t>, Brian Fike</w:t>
      </w:r>
      <w:r w:rsidR="00A8632C">
        <w:rPr>
          <w:rFonts w:cstheme="minorHAnsi"/>
          <w:bCs/>
          <w:sz w:val="23"/>
          <w:szCs w:val="23"/>
        </w:rPr>
        <w:t xml:space="preserve"> </w:t>
      </w:r>
      <w:r w:rsidR="00034919" w:rsidRPr="00034919">
        <w:rPr>
          <w:rFonts w:cstheme="minorHAnsi"/>
          <w:bCs/>
          <w:i/>
          <w:sz w:val="23"/>
          <w:szCs w:val="23"/>
        </w:rPr>
        <w:t>(abstaining)</w:t>
      </w:r>
    </w:p>
    <w:p w14:paraId="7F885573" w14:textId="019521D8" w:rsidR="005D1AB2" w:rsidRPr="002E3E85" w:rsidRDefault="005D1AB2" w:rsidP="007E7FBB">
      <w:pPr>
        <w:spacing w:before="240" w:line="240" w:lineRule="auto"/>
        <w:rPr>
          <w:rFonts w:eastAsia="Times New Roman" w:cstheme="minorHAnsi"/>
          <w:sz w:val="23"/>
          <w:szCs w:val="23"/>
        </w:rPr>
      </w:pPr>
      <w:r w:rsidRPr="002E3E85">
        <w:rPr>
          <w:rFonts w:eastAsia="Times New Roman" w:cstheme="minorHAnsi"/>
          <w:b/>
          <w:sz w:val="23"/>
          <w:szCs w:val="23"/>
        </w:rPr>
        <w:t>At-Large Members Present:</w:t>
      </w:r>
      <w:r w:rsidRPr="002E3E85">
        <w:rPr>
          <w:rFonts w:eastAsia="Times New Roman" w:cstheme="minorHAnsi"/>
          <w:bCs/>
          <w:sz w:val="23"/>
          <w:szCs w:val="23"/>
        </w:rPr>
        <w:t xml:space="preserve"> </w:t>
      </w:r>
      <w:r w:rsidR="008563AA">
        <w:rPr>
          <w:rFonts w:eastAsia="Times New Roman" w:cstheme="minorHAnsi"/>
          <w:bCs/>
          <w:sz w:val="23"/>
          <w:szCs w:val="23"/>
        </w:rPr>
        <w:t xml:space="preserve">Torie Keeton, </w:t>
      </w:r>
      <w:r w:rsidR="003165D2" w:rsidRPr="002E3E85">
        <w:rPr>
          <w:rFonts w:cstheme="minorHAnsi"/>
          <w:bCs/>
          <w:sz w:val="23"/>
          <w:szCs w:val="23"/>
        </w:rPr>
        <w:t>Ellen Blackman</w:t>
      </w:r>
      <w:r w:rsidR="00B9327B" w:rsidRPr="002E3E85">
        <w:rPr>
          <w:rFonts w:eastAsia="Times New Roman" w:cstheme="minorHAnsi"/>
          <w:bCs/>
          <w:sz w:val="23"/>
          <w:szCs w:val="23"/>
        </w:rPr>
        <w:t xml:space="preserve">, </w:t>
      </w:r>
      <w:r w:rsidR="006500D7" w:rsidRPr="002E3E85">
        <w:rPr>
          <w:rFonts w:eastAsia="Times New Roman" w:cstheme="minorHAnsi"/>
          <w:bCs/>
          <w:sz w:val="23"/>
          <w:szCs w:val="23"/>
        </w:rPr>
        <w:t>Angela Harper King,</w:t>
      </w:r>
      <w:r w:rsidR="00194B28" w:rsidRPr="002E3E85">
        <w:rPr>
          <w:rFonts w:eastAsia="Times New Roman" w:cstheme="minorHAnsi"/>
          <w:sz w:val="23"/>
          <w:szCs w:val="23"/>
        </w:rPr>
        <w:t xml:space="preserve"> </w:t>
      </w:r>
      <w:r w:rsidR="00154EA8">
        <w:rPr>
          <w:rFonts w:eastAsia="Times New Roman" w:cstheme="minorHAnsi"/>
          <w:sz w:val="23"/>
          <w:szCs w:val="23"/>
        </w:rPr>
        <w:t xml:space="preserve">Lisa Phillips, </w:t>
      </w:r>
      <w:r w:rsidR="00154EA8" w:rsidRPr="002E3E85">
        <w:rPr>
          <w:rFonts w:eastAsia="Times New Roman" w:cstheme="minorHAnsi"/>
          <w:sz w:val="23"/>
          <w:szCs w:val="23"/>
        </w:rPr>
        <w:t>Brooks Ann McKinney,</w:t>
      </w:r>
      <w:r w:rsidR="00154EA8">
        <w:rPr>
          <w:rFonts w:eastAsia="Times New Roman" w:cstheme="minorHAnsi"/>
          <w:sz w:val="23"/>
          <w:szCs w:val="23"/>
        </w:rPr>
        <w:t xml:space="preserve"> </w:t>
      </w:r>
      <w:r w:rsidR="007B6655" w:rsidRPr="002E3E85">
        <w:rPr>
          <w:rFonts w:cstheme="minorHAnsi"/>
          <w:bCs/>
          <w:sz w:val="23"/>
          <w:szCs w:val="23"/>
        </w:rPr>
        <w:t>Jeff Rawlings</w:t>
      </w:r>
      <w:r w:rsidR="007B6655">
        <w:rPr>
          <w:rFonts w:cstheme="minorHAnsi"/>
          <w:bCs/>
          <w:sz w:val="23"/>
          <w:szCs w:val="23"/>
        </w:rPr>
        <w:t>,</w:t>
      </w:r>
      <w:r w:rsidR="007B6655" w:rsidRPr="002E3E85">
        <w:rPr>
          <w:rFonts w:cstheme="minorHAnsi"/>
          <w:bCs/>
          <w:sz w:val="23"/>
          <w:szCs w:val="23"/>
        </w:rPr>
        <w:t xml:space="preserve"> </w:t>
      </w:r>
      <w:r w:rsidR="002C0420" w:rsidRPr="002E3E85">
        <w:rPr>
          <w:rFonts w:cstheme="minorHAnsi"/>
          <w:bCs/>
          <w:sz w:val="23"/>
          <w:szCs w:val="23"/>
        </w:rPr>
        <w:t>Rachelle Dugan</w:t>
      </w:r>
    </w:p>
    <w:p w14:paraId="7FB0F287" w14:textId="562E305C" w:rsidR="004C2B60" w:rsidRPr="002E3E85" w:rsidRDefault="005D1AB2" w:rsidP="000163EF">
      <w:pPr>
        <w:spacing w:line="240" w:lineRule="auto"/>
        <w:rPr>
          <w:rFonts w:eastAsia="Times New Roman" w:cstheme="minorHAnsi"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 xml:space="preserve">SC Members </w:t>
      </w:r>
      <w:r w:rsidR="00C44B37" w:rsidRPr="002E3E85">
        <w:rPr>
          <w:rFonts w:cstheme="minorHAnsi"/>
          <w:b/>
          <w:sz w:val="23"/>
          <w:szCs w:val="23"/>
        </w:rPr>
        <w:t>Absent:</w:t>
      </w:r>
      <w:r w:rsidR="00E11D59" w:rsidRPr="002E3E85">
        <w:rPr>
          <w:rFonts w:eastAsia="Times New Roman" w:cstheme="minorHAnsi"/>
          <w:sz w:val="23"/>
          <w:szCs w:val="23"/>
        </w:rPr>
        <w:t xml:space="preserve"> </w:t>
      </w:r>
      <w:r w:rsidR="00A43DE7">
        <w:rPr>
          <w:rFonts w:eastAsia="Times New Roman" w:cstheme="minorHAnsi"/>
          <w:sz w:val="23"/>
          <w:szCs w:val="23"/>
        </w:rPr>
        <w:t xml:space="preserve">Emily Locklear, </w:t>
      </w:r>
      <w:r w:rsidR="00FA04CD" w:rsidRPr="002E3E85">
        <w:rPr>
          <w:rFonts w:eastAsia="Times New Roman" w:cstheme="minorHAnsi"/>
          <w:sz w:val="23"/>
          <w:szCs w:val="23"/>
        </w:rPr>
        <w:t xml:space="preserve">Cassie Rowe, </w:t>
      </w:r>
      <w:r w:rsidR="00E95BC6">
        <w:rPr>
          <w:rFonts w:eastAsia="Times New Roman" w:cstheme="minorHAnsi"/>
          <w:sz w:val="23"/>
          <w:szCs w:val="23"/>
        </w:rPr>
        <w:t>Tiffany Askew</w:t>
      </w:r>
      <w:r w:rsidR="008563AA">
        <w:rPr>
          <w:rFonts w:eastAsia="Times New Roman" w:cstheme="minorHAnsi"/>
          <w:sz w:val="23"/>
          <w:szCs w:val="23"/>
        </w:rPr>
        <w:t>, Isaac Sturgill</w:t>
      </w:r>
    </w:p>
    <w:p w14:paraId="6B3AEB65" w14:textId="1E732C42" w:rsidR="00D53EC0" w:rsidRPr="002E3E85" w:rsidRDefault="005D1AB2" w:rsidP="00454529">
      <w:pPr>
        <w:rPr>
          <w:rFonts w:cstheme="minorHAnsi"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>Interested Parties Present:</w:t>
      </w:r>
      <w:r w:rsidRPr="002E3E85">
        <w:rPr>
          <w:rFonts w:cstheme="minorHAnsi"/>
          <w:sz w:val="23"/>
          <w:szCs w:val="23"/>
        </w:rPr>
        <w:t xml:space="preserve"> </w:t>
      </w:r>
      <w:r w:rsidR="000468E7">
        <w:rPr>
          <w:rFonts w:cstheme="minorHAnsi"/>
          <w:sz w:val="23"/>
          <w:szCs w:val="23"/>
        </w:rPr>
        <w:t xml:space="preserve">Kenett Melgar, Alyce Knaflich, Lori Watts, </w:t>
      </w:r>
      <w:r w:rsidR="003D29EF">
        <w:rPr>
          <w:rFonts w:cstheme="minorHAnsi"/>
          <w:sz w:val="23"/>
          <w:szCs w:val="23"/>
        </w:rPr>
        <w:t>Bonnie Harper, Teresa Robinson, Lesly Delgado, Teena Willis</w:t>
      </w:r>
      <w:r w:rsidR="00974207">
        <w:rPr>
          <w:rFonts w:cstheme="minorHAnsi"/>
          <w:sz w:val="23"/>
          <w:szCs w:val="23"/>
        </w:rPr>
        <w:t>,</w:t>
      </w:r>
      <w:r w:rsidR="00974207" w:rsidRPr="00974207">
        <w:rPr>
          <w:rFonts w:cstheme="minorHAnsi"/>
          <w:bCs/>
          <w:sz w:val="23"/>
          <w:szCs w:val="23"/>
        </w:rPr>
        <w:t xml:space="preserve"> </w:t>
      </w:r>
      <w:r w:rsidR="00974207">
        <w:rPr>
          <w:rFonts w:cstheme="minorHAnsi"/>
          <w:bCs/>
          <w:sz w:val="23"/>
          <w:szCs w:val="23"/>
        </w:rPr>
        <w:t>Arwen March</w:t>
      </w:r>
      <w:r w:rsidR="00974207" w:rsidRPr="002E3E85">
        <w:rPr>
          <w:rFonts w:cstheme="minorHAnsi"/>
          <w:bCs/>
          <w:sz w:val="23"/>
          <w:szCs w:val="23"/>
        </w:rPr>
        <w:t>,</w:t>
      </w:r>
      <w:r w:rsidR="00974207">
        <w:rPr>
          <w:rFonts w:cstheme="minorHAnsi"/>
          <w:bCs/>
          <w:sz w:val="23"/>
          <w:szCs w:val="23"/>
        </w:rPr>
        <w:t xml:space="preserve"> Kristen Martin, Leanne Greer, Christine Craft, Emily Lowery</w:t>
      </w:r>
    </w:p>
    <w:p w14:paraId="64A9E75A" w14:textId="0BD4635F" w:rsidR="00855659" w:rsidRDefault="005D1AB2" w:rsidP="00C60F0D">
      <w:pPr>
        <w:rPr>
          <w:rFonts w:cstheme="minorHAnsi"/>
          <w:bCs/>
          <w:sz w:val="23"/>
          <w:szCs w:val="23"/>
        </w:rPr>
      </w:pPr>
      <w:bookmarkStart w:id="1" w:name="_Toc34231648"/>
      <w:r w:rsidRPr="002E3E85">
        <w:rPr>
          <w:rFonts w:cstheme="minorHAnsi"/>
          <w:b/>
          <w:sz w:val="23"/>
          <w:szCs w:val="23"/>
        </w:rPr>
        <w:t xml:space="preserve">NCCEH Staff Present: </w:t>
      </w:r>
      <w:r w:rsidRPr="002E3E85">
        <w:rPr>
          <w:rFonts w:cstheme="minorHAnsi"/>
          <w:bCs/>
          <w:sz w:val="23"/>
          <w:szCs w:val="23"/>
        </w:rPr>
        <w:t xml:space="preserve">Brian Alexander, </w:t>
      </w:r>
      <w:r w:rsidR="00C60F0D">
        <w:rPr>
          <w:rFonts w:cstheme="minorHAnsi"/>
          <w:bCs/>
          <w:sz w:val="23"/>
          <w:szCs w:val="23"/>
        </w:rPr>
        <w:t>Laurel McNamee,</w:t>
      </w:r>
      <w:r w:rsidR="00197CEC">
        <w:rPr>
          <w:rFonts w:cstheme="minorHAnsi"/>
          <w:bCs/>
          <w:sz w:val="23"/>
          <w:szCs w:val="23"/>
        </w:rPr>
        <w:t xml:space="preserve"> Adriana Diaz,</w:t>
      </w:r>
      <w:r w:rsidR="00197CEC" w:rsidRPr="002E3E85">
        <w:rPr>
          <w:rFonts w:cstheme="minorHAnsi"/>
          <w:bCs/>
          <w:sz w:val="23"/>
          <w:szCs w:val="23"/>
        </w:rPr>
        <w:t xml:space="preserve"> </w:t>
      </w:r>
      <w:bookmarkEnd w:id="1"/>
      <w:r w:rsidR="00197CEC">
        <w:rPr>
          <w:rFonts w:cstheme="minorHAnsi"/>
          <w:bCs/>
          <w:sz w:val="23"/>
          <w:szCs w:val="23"/>
        </w:rPr>
        <w:t>Debra Susie, Ashley VonHatten</w:t>
      </w:r>
      <w:r w:rsidR="00C60F0D">
        <w:rPr>
          <w:rFonts w:cstheme="minorHAnsi"/>
          <w:bCs/>
          <w:sz w:val="23"/>
          <w:szCs w:val="23"/>
        </w:rPr>
        <w:t>, Adrianna Coffee</w:t>
      </w:r>
      <w:bookmarkEnd w:id="0"/>
    </w:p>
    <w:p w14:paraId="6DF4F8F8" w14:textId="62A9BCCB" w:rsidR="00C60F0D" w:rsidRDefault="00CE2A50" w:rsidP="00C60F0D">
      <w:pPr>
        <w:rPr>
          <w:rFonts w:cstheme="minorHAnsi"/>
          <w:b/>
          <w:sz w:val="23"/>
          <w:szCs w:val="23"/>
        </w:rPr>
      </w:pPr>
      <w:r w:rsidRPr="00CE2A50">
        <w:rPr>
          <w:rFonts w:cstheme="minorHAnsi"/>
          <w:b/>
          <w:sz w:val="23"/>
          <w:szCs w:val="23"/>
        </w:rPr>
        <w:t>Scoring Process &amp; Project Applications</w:t>
      </w:r>
    </w:p>
    <w:p w14:paraId="24BCB33B" w14:textId="18429AD0" w:rsidR="00CE2A50" w:rsidRDefault="00032701" w:rsidP="00C60F0D">
      <w:p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The CoC Consolidated Application has 3 parts:</w:t>
      </w:r>
    </w:p>
    <w:p w14:paraId="4E39CE1E" w14:textId="2A7C046D" w:rsidR="00032701" w:rsidRDefault="00032701" w:rsidP="00C60F0D">
      <w:pPr>
        <w:rPr>
          <w:rFonts w:cstheme="minorHAnsi"/>
          <w:bCs/>
          <w:sz w:val="23"/>
          <w:szCs w:val="23"/>
        </w:rPr>
      </w:pPr>
      <w:r w:rsidRPr="00032701">
        <w:rPr>
          <w:rFonts w:cstheme="minorHAnsi"/>
          <w:bCs/>
          <w:noProof/>
          <w:sz w:val="23"/>
          <w:szCs w:val="23"/>
        </w:rPr>
        <w:drawing>
          <wp:inline distT="0" distB="0" distL="0" distR="0" wp14:anchorId="3AE93005" wp14:editId="1EE3F6B3">
            <wp:extent cx="4686706" cy="2171888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0EC5" w14:textId="0FC92A5B" w:rsidR="0008534E" w:rsidRDefault="00032701" w:rsidP="0008534E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08534E">
        <w:rPr>
          <w:rFonts w:cstheme="minorHAnsi"/>
          <w:bCs/>
          <w:sz w:val="23"/>
          <w:szCs w:val="23"/>
        </w:rPr>
        <w:t xml:space="preserve">The </w:t>
      </w:r>
      <w:r w:rsidR="007B3E7D">
        <w:rPr>
          <w:rFonts w:cstheme="minorHAnsi"/>
          <w:bCs/>
          <w:sz w:val="23"/>
          <w:szCs w:val="23"/>
        </w:rPr>
        <w:t>P</w:t>
      </w:r>
      <w:r w:rsidRPr="0008534E">
        <w:rPr>
          <w:rFonts w:cstheme="minorHAnsi"/>
          <w:bCs/>
          <w:sz w:val="23"/>
          <w:szCs w:val="23"/>
        </w:rPr>
        <w:t xml:space="preserve">roject </w:t>
      </w:r>
      <w:r w:rsidR="007B3E7D">
        <w:rPr>
          <w:rFonts w:cstheme="minorHAnsi"/>
          <w:bCs/>
          <w:sz w:val="23"/>
          <w:szCs w:val="23"/>
        </w:rPr>
        <w:t>R</w:t>
      </w:r>
      <w:r w:rsidRPr="0008534E">
        <w:rPr>
          <w:rFonts w:cstheme="minorHAnsi"/>
          <w:bCs/>
          <w:sz w:val="23"/>
          <w:szCs w:val="23"/>
        </w:rPr>
        <w:t xml:space="preserve">eview </w:t>
      </w:r>
      <w:r w:rsidR="007B3E7D">
        <w:rPr>
          <w:rFonts w:cstheme="minorHAnsi"/>
          <w:bCs/>
          <w:sz w:val="23"/>
          <w:szCs w:val="23"/>
        </w:rPr>
        <w:t>C</w:t>
      </w:r>
      <w:r w:rsidRPr="0008534E">
        <w:rPr>
          <w:rFonts w:cstheme="minorHAnsi"/>
          <w:bCs/>
          <w:sz w:val="23"/>
          <w:szCs w:val="23"/>
        </w:rPr>
        <w:t xml:space="preserve">ommittee plays a crucial role in the application process. </w:t>
      </w:r>
    </w:p>
    <w:p w14:paraId="56EC4F73" w14:textId="77777777" w:rsidR="0008534E" w:rsidRDefault="0008534E" w:rsidP="0008534E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 w:rsidRPr="0008534E">
        <w:rPr>
          <w:rFonts w:cstheme="minorHAnsi"/>
          <w:bCs/>
          <w:sz w:val="23"/>
          <w:szCs w:val="23"/>
        </w:rPr>
        <w:lastRenderedPageBreak/>
        <w:t>Composed of one representative from each Regional Committee and interested at-large Steering Committee members (not grantees or applicants)</w:t>
      </w:r>
    </w:p>
    <w:p w14:paraId="786401CE" w14:textId="1CC661CC" w:rsidR="0008534E" w:rsidRDefault="0008534E" w:rsidP="0008534E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 w:rsidRPr="0008534E">
        <w:rPr>
          <w:rFonts w:cstheme="minorHAnsi"/>
          <w:bCs/>
          <w:sz w:val="23"/>
          <w:szCs w:val="23"/>
        </w:rPr>
        <w:t xml:space="preserve">Scores new and renewal </w:t>
      </w:r>
      <w:r w:rsidR="007B3E7D">
        <w:rPr>
          <w:rFonts w:cstheme="minorHAnsi"/>
          <w:bCs/>
          <w:sz w:val="23"/>
          <w:szCs w:val="23"/>
        </w:rPr>
        <w:t>P</w:t>
      </w:r>
      <w:r w:rsidRPr="0008534E">
        <w:rPr>
          <w:rFonts w:cstheme="minorHAnsi"/>
          <w:bCs/>
          <w:sz w:val="23"/>
          <w:szCs w:val="23"/>
        </w:rPr>
        <w:t xml:space="preserve">roject </w:t>
      </w:r>
      <w:r w:rsidR="007B3E7D">
        <w:rPr>
          <w:rFonts w:cstheme="minorHAnsi"/>
          <w:bCs/>
          <w:sz w:val="23"/>
          <w:szCs w:val="23"/>
        </w:rPr>
        <w:t>A</w:t>
      </w:r>
      <w:r w:rsidRPr="0008534E">
        <w:rPr>
          <w:rFonts w:cstheme="minorHAnsi"/>
          <w:bCs/>
          <w:sz w:val="23"/>
          <w:szCs w:val="23"/>
        </w:rPr>
        <w:t>pplications using approved scorecards</w:t>
      </w:r>
    </w:p>
    <w:p w14:paraId="5EC8A5C1" w14:textId="526A26CF" w:rsidR="0008534E" w:rsidRDefault="0008534E" w:rsidP="0008534E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 w:rsidRPr="0008534E">
        <w:rPr>
          <w:rFonts w:cstheme="minorHAnsi"/>
          <w:bCs/>
          <w:sz w:val="23"/>
          <w:szCs w:val="23"/>
        </w:rPr>
        <w:t xml:space="preserve">Recommends ranked list of new and renewal </w:t>
      </w:r>
      <w:r w:rsidR="007B3E7D">
        <w:rPr>
          <w:rFonts w:cstheme="minorHAnsi"/>
          <w:bCs/>
          <w:sz w:val="23"/>
          <w:szCs w:val="23"/>
        </w:rPr>
        <w:t>P</w:t>
      </w:r>
      <w:r w:rsidRPr="0008534E">
        <w:rPr>
          <w:rFonts w:cstheme="minorHAnsi"/>
          <w:bCs/>
          <w:sz w:val="23"/>
          <w:szCs w:val="23"/>
        </w:rPr>
        <w:t xml:space="preserve">roject </w:t>
      </w:r>
      <w:r w:rsidR="007B3E7D">
        <w:rPr>
          <w:rFonts w:cstheme="minorHAnsi"/>
          <w:bCs/>
          <w:sz w:val="23"/>
          <w:szCs w:val="23"/>
        </w:rPr>
        <w:t>A</w:t>
      </w:r>
      <w:r w:rsidRPr="0008534E">
        <w:rPr>
          <w:rFonts w:cstheme="minorHAnsi"/>
          <w:bCs/>
          <w:sz w:val="23"/>
          <w:szCs w:val="23"/>
        </w:rPr>
        <w:t>pplications for CoC Collaborative Application to the Steering Committee for approval</w:t>
      </w:r>
    </w:p>
    <w:p w14:paraId="33B74E33" w14:textId="7CF97F94" w:rsidR="0008534E" w:rsidRDefault="0008534E" w:rsidP="0008534E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Scoring and ranking</w:t>
      </w:r>
      <w:r w:rsidR="00D34E39">
        <w:rPr>
          <w:rFonts w:cstheme="minorHAnsi"/>
          <w:bCs/>
          <w:sz w:val="23"/>
          <w:szCs w:val="23"/>
        </w:rPr>
        <w:t xml:space="preserve"> projects allows </w:t>
      </w:r>
      <w:r w:rsidR="006C003E">
        <w:rPr>
          <w:rFonts w:cstheme="minorHAnsi"/>
          <w:bCs/>
          <w:sz w:val="23"/>
          <w:szCs w:val="23"/>
        </w:rPr>
        <w:t xml:space="preserve">the CoC to prioritize funding for </w:t>
      </w:r>
      <w:r w:rsidR="00695B9D">
        <w:rPr>
          <w:rFonts w:cstheme="minorHAnsi"/>
          <w:bCs/>
          <w:sz w:val="23"/>
          <w:szCs w:val="23"/>
        </w:rPr>
        <w:t>the best projects</w:t>
      </w:r>
    </w:p>
    <w:p w14:paraId="0AA04848" w14:textId="469A4B77" w:rsidR="00695B9D" w:rsidRDefault="00695B9D" w:rsidP="00695B9D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Allows the CoC to prioritize funding based on HUD and CoC priorities and needs</w:t>
      </w:r>
    </w:p>
    <w:p w14:paraId="65A38CC0" w14:textId="77777777" w:rsidR="003D3B69" w:rsidRPr="003D3B69" w:rsidRDefault="003D3B69" w:rsidP="003D3B69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 w:rsidRPr="003D3B69">
        <w:rPr>
          <w:rFonts w:cstheme="minorHAnsi"/>
          <w:bCs/>
          <w:sz w:val="23"/>
          <w:szCs w:val="23"/>
        </w:rPr>
        <w:t>Ensures the CoC prioritizes funding for projects that have high</w:t>
      </w:r>
      <w:r w:rsidRPr="003D3B69">
        <w:rPr>
          <w:rFonts w:cstheme="minorHAnsi"/>
          <w:bCs/>
          <w:sz w:val="23"/>
          <w:szCs w:val="23"/>
          <w:u w:val="single"/>
        </w:rPr>
        <w:t xml:space="preserve"> </w:t>
      </w:r>
      <w:r w:rsidRPr="003D3B69">
        <w:rPr>
          <w:rFonts w:cstheme="minorHAnsi"/>
          <w:bCs/>
          <w:sz w:val="23"/>
          <w:szCs w:val="23"/>
        </w:rPr>
        <w:t>performance and manage funds well</w:t>
      </w:r>
    </w:p>
    <w:p w14:paraId="4E5BA0AE" w14:textId="77777777" w:rsidR="003D3B69" w:rsidRPr="003D3B69" w:rsidRDefault="003D3B69" w:rsidP="003D3B69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 w:rsidRPr="003D3B69">
        <w:rPr>
          <w:rFonts w:cstheme="minorHAnsi"/>
          <w:bCs/>
          <w:sz w:val="23"/>
          <w:szCs w:val="23"/>
        </w:rPr>
        <w:t>Required by HUD</w:t>
      </w:r>
    </w:p>
    <w:p w14:paraId="284DEE85" w14:textId="0AF07899" w:rsidR="00695B9D" w:rsidRDefault="003D3B69" w:rsidP="003D3B69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3D3B69">
        <w:rPr>
          <w:rFonts w:cstheme="minorHAnsi"/>
          <w:bCs/>
          <w:sz w:val="23"/>
          <w:szCs w:val="23"/>
        </w:rPr>
        <w:t>NC BoS CoC has almost $14 million in homeless funding at stake in the FY22 CoC competition.</w:t>
      </w:r>
    </w:p>
    <w:p w14:paraId="464F3C0E" w14:textId="2A956BE7" w:rsidR="003D3B69" w:rsidRDefault="003D3B69" w:rsidP="003D3B69">
      <w:pPr>
        <w:pStyle w:val="ListParagraph"/>
        <w:rPr>
          <w:rFonts w:cstheme="minorHAnsi"/>
          <w:bCs/>
          <w:sz w:val="23"/>
          <w:szCs w:val="23"/>
        </w:rPr>
      </w:pPr>
      <w:r w:rsidRPr="003D3B69">
        <w:rPr>
          <w:rFonts w:cstheme="minorHAnsi"/>
          <w:bCs/>
          <w:noProof/>
          <w:sz w:val="23"/>
          <w:szCs w:val="23"/>
        </w:rPr>
        <w:drawing>
          <wp:inline distT="0" distB="0" distL="0" distR="0" wp14:anchorId="757672E1" wp14:editId="5C221A4C">
            <wp:extent cx="5143946" cy="1432684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143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45D3" w14:textId="0EBEFCB0" w:rsidR="003D3B69" w:rsidRDefault="00B817D5" w:rsidP="00B817D5">
      <w:pPr>
        <w:pStyle w:val="ListParagraph"/>
        <w:numPr>
          <w:ilvl w:val="0"/>
          <w:numId w:val="13"/>
        </w:numPr>
        <w:rPr>
          <w:rFonts w:cstheme="minorHAnsi"/>
          <w:bCs/>
          <w:sz w:val="23"/>
          <w:szCs w:val="23"/>
        </w:rPr>
      </w:pPr>
      <w:r w:rsidRPr="00B817D5">
        <w:rPr>
          <w:rFonts w:cstheme="minorHAnsi"/>
          <w:bCs/>
          <w:sz w:val="23"/>
          <w:szCs w:val="23"/>
        </w:rPr>
        <w:t xml:space="preserve">On Friday afternoon, HUD released an updated PPRN for CoCs.  The ARD remains the same, but the NC BoS CoC did see an increase in the amounts for </w:t>
      </w:r>
      <w:r w:rsidR="007B3E7D">
        <w:rPr>
          <w:rFonts w:cstheme="minorHAnsi"/>
          <w:bCs/>
          <w:sz w:val="23"/>
          <w:szCs w:val="23"/>
        </w:rPr>
        <w:t>CoC B</w:t>
      </w:r>
      <w:r w:rsidRPr="00B817D5">
        <w:rPr>
          <w:rFonts w:cstheme="minorHAnsi"/>
          <w:bCs/>
          <w:sz w:val="23"/>
          <w:szCs w:val="23"/>
        </w:rPr>
        <w:t>onus, DV</w:t>
      </w:r>
      <w:r w:rsidR="00BE6C54">
        <w:rPr>
          <w:rFonts w:cstheme="minorHAnsi"/>
          <w:bCs/>
          <w:sz w:val="23"/>
          <w:szCs w:val="23"/>
        </w:rPr>
        <w:t xml:space="preserve"> </w:t>
      </w:r>
      <w:r w:rsidR="007B3E7D">
        <w:rPr>
          <w:rFonts w:cstheme="minorHAnsi"/>
          <w:bCs/>
          <w:sz w:val="23"/>
          <w:szCs w:val="23"/>
        </w:rPr>
        <w:t>B</w:t>
      </w:r>
      <w:r w:rsidRPr="00B817D5">
        <w:rPr>
          <w:rFonts w:cstheme="minorHAnsi"/>
          <w:bCs/>
          <w:sz w:val="23"/>
          <w:szCs w:val="23"/>
        </w:rPr>
        <w:t>onus, and the CoC planning grant</w:t>
      </w:r>
      <w:r w:rsidR="007B3E7D">
        <w:rPr>
          <w:rFonts w:cstheme="minorHAnsi"/>
          <w:bCs/>
          <w:sz w:val="23"/>
          <w:szCs w:val="23"/>
        </w:rPr>
        <w:t xml:space="preserve"> funding</w:t>
      </w:r>
      <w:r w:rsidRPr="00B817D5">
        <w:rPr>
          <w:rFonts w:cstheme="minorHAnsi"/>
          <w:bCs/>
          <w:sz w:val="23"/>
          <w:szCs w:val="23"/>
        </w:rPr>
        <w:t>.</w:t>
      </w:r>
    </w:p>
    <w:p w14:paraId="011D9AD6" w14:textId="5D11D733" w:rsidR="00BE6C54" w:rsidRDefault="00BE6C54" w:rsidP="00BE6C54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BE6C54">
        <w:rPr>
          <w:rFonts w:cstheme="minorHAnsi"/>
          <w:bCs/>
          <w:sz w:val="23"/>
          <w:szCs w:val="23"/>
        </w:rPr>
        <w:t>Project ranking was informed by the CoC’s Funding Priorities</w:t>
      </w:r>
      <w:r w:rsidR="007B3E7D">
        <w:rPr>
          <w:rFonts w:cstheme="minorHAnsi"/>
          <w:bCs/>
          <w:sz w:val="23"/>
          <w:szCs w:val="23"/>
        </w:rPr>
        <w:t xml:space="preserve"> document</w:t>
      </w:r>
      <w:r w:rsidRPr="00BE6C54">
        <w:rPr>
          <w:rFonts w:cstheme="minorHAnsi"/>
          <w:bCs/>
          <w:sz w:val="23"/>
          <w:szCs w:val="23"/>
        </w:rPr>
        <w:t xml:space="preserve"> and the scorecards.</w:t>
      </w:r>
    </w:p>
    <w:p w14:paraId="5150B5CF" w14:textId="77777777" w:rsidR="00BE6C54" w:rsidRPr="007B3E7D" w:rsidRDefault="00BE6C54" w:rsidP="00BE6C54">
      <w:pPr>
        <w:pStyle w:val="ListParagraph"/>
        <w:numPr>
          <w:ilvl w:val="1"/>
          <w:numId w:val="11"/>
        </w:numPr>
        <w:rPr>
          <w:rFonts w:cstheme="minorHAnsi"/>
          <w:sz w:val="23"/>
          <w:szCs w:val="23"/>
        </w:rPr>
      </w:pPr>
      <w:r w:rsidRPr="0014148B">
        <w:rPr>
          <w:rFonts w:cstheme="minorHAnsi"/>
          <w:sz w:val="23"/>
          <w:szCs w:val="23"/>
        </w:rPr>
        <w:t>NC BoS CoC Funding Priorit</w:t>
      </w:r>
      <w:r w:rsidRPr="007B3E7D">
        <w:rPr>
          <w:rFonts w:cstheme="minorHAnsi"/>
          <w:sz w:val="23"/>
          <w:szCs w:val="23"/>
        </w:rPr>
        <w:t>ies</w:t>
      </w:r>
    </w:p>
    <w:p w14:paraId="6CD39784" w14:textId="606AF267" w:rsidR="00BE6C54" w:rsidRPr="00BE6C54" w:rsidRDefault="00BE6C54" w:rsidP="00BE6C54">
      <w:pPr>
        <w:pStyle w:val="ListParagraph"/>
        <w:numPr>
          <w:ilvl w:val="2"/>
          <w:numId w:val="11"/>
        </w:numPr>
        <w:rPr>
          <w:rFonts w:cstheme="minorHAnsi"/>
          <w:bCs/>
          <w:sz w:val="23"/>
          <w:szCs w:val="23"/>
        </w:rPr>
      </w:pPr>
      <w:r w:rsidRPr="00BE6C54">
        <w:rPr>
          <w:rFonts w:cstheme="minorHAnsi"/>
          <w:bCs/>
          <w:sz w:val="23"/>
          <w:szCs w:val="23"/>
        </w:rPr>
        <w:t>Guidance from the Continuum of Care on its priorities for funding. This includes priorities for funding specific project types and regional need.</w:t>
      </w:r>
    </w:p>
    <w:p w14:paraId="67B9F5DF" w14:textId="77777777" w:rsidR="00BE6C54" w:rsidRPr="007B3E7D" w:rsidRDefault="00BE6C54" w:rsidP="00BE6C54">
      <w:pPr>
        <w:pStyle w:val="ListParagraph"/>
        <w:numPr>
          <w:ilvl w:val="1"/>
          <w:numId w:val="11"/>
        </w:numPr>
        <w:rPr>
          <w:rFonts w:cstheme="minorHAnsi"/>
          <w:sz w:val="23"/>
          <w:szCs w:val="23"/>
        </w:rPr>
      </w:pPr>
      <w:r w:rsidRPr="0014148B">
        <w:rPr>
          <w:rFonts w:cstheme="minorHAnsi"/>
          <w:sz w:val="23"/>
          <w:szCs w:val="23"/>
        </w:rPr>
        <w:t>Scorecard</w:t>
      </w:r>
      <w:r w:rsidRPr="007B3E7D">
        <w:rPr>
          <w:rFonts w:cstheme="minorHAnsi"/>
          <w:sz w:val="23"/>
          <w:szCs w:val="23"/>
        </w:rPr>
        <w:t xml:space="preserve"> </w:t>
      </w:r>
    </w:p>
    <w:p w14:paraId="7093EDC5" w14:textId="4FF0B704" w:rsidR="00BE6C54" w:rsidRDefault="00BE6C54" w:rsidP="00BE6C54">
      <w:pPr>
        <w:pStyle w:val="ListParagraph"/>
        <w:numPr>
          <w:ilvl w:val="2"/>
          <w:numId w:val="11"/>
        </w:numPr>
        <w:rPr>
          <w:rFonts w:cstheme="minorHAnsi"/>
          <w:bCs/>
          <w:sz w:val="23"/>
          <w:szCs w:val="23"/>
        </w:rPr>
      </w:pPr>
      <w:r w:rsidRPr="00BE6C54">
        <w:rPr>
          <w:rFonts w:cstheme="minorHAnsi"/>
          <w:bCs/>
          <w:i/>
          <w:iCs/>
          <w:sz w:val="23"/>
          <w:szCs w:val="23"/>
        </w:rPr>
        <w:t>Thresholds:</w:t>
      </w:r>
      <w:r w:rsidRPr="00BE6C54">
        <w:rPr>
          <w:rFonts w:cstheme="minorHAnsi"/>
          <w:bCs/>
          <w:sz w:val="23"/>
          <w:szCs w:val="23"/>
        </w:rPr>
        <w:t xml:space="preserve"> Essential components that must be met </w:t>
      </w:r>
      <w:proofErr w:type="gramStart"/>
      <w:r w:rsidRPr="00BE6C54">
        <w:rPr>
          <w:rFonts w:cstheme="minorHAnsi"/>
          <w:bCs/>
          <w:sz w:val="23"/>
          <w:szCs w:val="23"/>
        </w:rPr>
        <w:t>in order to</w:t>
      </w:r>
      <w:proofErr w:type="gramEnd"/>
      <w:r w:rsidRPr="00BE6C54">
        <w:rPr>
          <w:rFonts w:cstheme="minorHAnsi"/>
          <w:bCs/>
          <w:sz w:val="23"/>
          <w:szCs w:val="23"/>
        </w:rPr>
        <w:t xml:space="preserve"> be funded </w:t>
      </w:r>
    </w:p>
    <w:p w14:paraId="6C464F2F" w14:textId="60A9EE71" w:rsidR="00BE6C54" w:rsidRDefault="00BE6C54" w:rsidP="00BE6C54">
      <w:pPr>
        <w:pStyle w:val="ListParagraph"/>
        <w:numPr>
          <w:ilvl w:val="2"/>
          <w:numId w:val="11"/>
        </w:numPr>
        <w:rPr>
          <w:rFonts w:cstheme="minorHAnsi"/>
          <w:bCs/>
          <w:sz w:val="23"/>
          <w:szCs w:val="23"/>
        </w:rPr>
      </w:pPr>
      <w:r w:rsidRPr="00BE6C54">
        <w:rPr>
          <w:rFonts w:cstheme="minorHAnsi"/>
          <w:bCs/>
          <w:i/>
          <w:iCs/>
          <w:sz w:val="23"/>
          <w:szCs w:val="23"/>
        </w:rPr>
        <w:t>Standards:</w:t>
      </w:r>
      <w:r w:rsidRPr="00BE6C54">
        <w:rPr>
          <w:rFonts w:cstheme="minorHAnsi"/>
          <w:bCs/>
          <w:sz w:val="23"/>
          <w:szCs w:val="23"/>
        </w:rPr>
        <w:t xml:space="preserve"> High priorities for projects to ideally meet that indicate programmatic success</w:t>
      </w:r>
    </w:p>
    <w:p w14:paraId="1626A21E" w14:textId="722D44A8" w:rsidR="00BF4B9E" w:rsidRDefault="00BE6C54" w:rsidP="00BF4B9E">
      <w:pPr>
        <w:pStyle w:val="ListParagraph"/>
        <w:numPr>
          <w:ilvl w:val="2"/>
          <w:numId w:val="11"/>
        </w:numPr>
        <w:rPr>
          <w:rFonts w:cstheme="minorHAnsi"/>
          <w:bCs/>
          <w:sz w:val="23"/>
          <w:szCs w:val="23"/>
        </w:rPr>
      </w:pPr>
      <w:r w:rsidRPr="00BE6C54">
        <w:rPr>
          <w:rFonts w:cstheme="minorHAnsi"/>
          <w:bCs/>
          <w:i/>
          <w:iCs/>
          <w:sz w:val="23"/>
          <w:szCs w:val="23"/>
        </w:rPr>
        <w:t>Minimums:</w:t>
      </w:r>
      <w:r w:rsidRPr="00BE6C54">
        <w:rPr>
          <w:rFonts w:cstheme="minorHAnsi"/>
          <w:bCs/>
          <w:sz w:val="23"/>
          <w:szCs w:val="23"/>
        </w:rPr>
        <w:t xml:space="preserve"> Meeting section minimums indicates well-rounded projects and that essential components ar</w:t>
      </w:r>
      <w:r>
        <w:rPr>
          <w:rFonts w:cstheme="minorHAnsi"/>
          <w:bCs/>
          <w:sz w:val="23"/>
          <w:szCs w:val="23"/>
        </w:rPr>
        <w:t>e</w:t>
      </w:r>
      <w:r w:rsidRPr="00BE6C54">
        <w:rPr>
          <w:rFonts w:cstheme="minorHAnsi"/>
          <w:bCs/>
          <w:sz w:val="23"/>
          <w:szCs w:val="23"/>
        </w:rPr>
        <w:t xml:space="preserve"> not missing that could affect performance</w:t>
      </w:r>
    </w:p>
    <w:p w14:paraId="4566BA1F" w14:textId="4DAFD88B" w:rsidR="00BE6C54" w:rsidRDefault="00BE6C54" w:rsidP="00BF4B9E">
      <w:pPr>
        <w:pStyle w:val="ListParagraph"/>
        <w:numPr>
          <w:ilvl w:val="2"/>
          <w:numId w:val="11"/>
        </w:numPr>
        <w:rPr>
          <w:rFonts w:cstheme="minorHAnsi"/>
          <w:bCs/>
          <w:sz w:val="23"/>
          <w:szCs w:val="23"/>
        </w:rPr>
      </w:pPr>
      <w:r w:rsidRPr="00BF4B9E">
        <w:rPr>
          <w:rFonts w:cstheme="minorHAnsi"/>
          <w:bCs/>
          <w:i/>
          <w:iCs/>
          <w:sz w:val="23"/>
          <w:szCs w:val="23"/>
        </w:rPr>
        <w:t>Points:</w:t>
      </w:r>
      <w:r w:rsidRPr="00BF4B9E">
        <w:rPr>
          <w:rFonts w:cstheme="minorHAnsi"/>
          <w:bCs/>
          <w:sz w:val="23"/>
          <w:szCs w:val="23"/>
        </w:rPr>
        <w:t xml:space="preserve"> Used to incentivize practices and to pull higher performing projects up in the ranking list</w:t>
      </w:r>
    </w:p>
    <w:p w14:paraId="7751BAA5" w14:textId="4FBEA8C2" w:rsidR="009F7705" w:rsidRDefault="009F7705" w:rsidP="009F7705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PRC and NCCEH staff used approved scorecards to review applications.</w:t>
      </w:r>
    </w:p>
    <w:p w14:paraId="07FC8C92" w14:textId="77777777" w:rsidR="009F7705" w:rsidRDefault="009F7705" w:rsidP="009F7705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Two Types of Scoring</w:t>
      </w:r>
    </w:p>
    <w:p w14:paraId="7B94FEE0" w14:textId="33B37E2E" w:rsidR="009F7705" w:rsidRPr="009F7705" w:rsidRDefault="009F7705" w:rsidP="009F7705">
      <w:pPr>
        <w:pStyle w:val="ListParagraph"/>
        <w:numPr>
          <w:ilvl w:val="2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Combined Scoring section of each application scored by:</w:t>
      </w:r>
    </w:p>
    <w:p w14:paraId="1E02E2D2" w14:textId="77777777" w:rsidR="009F7705" w:rsidRPr="009F7705" w:rsidRDefault="009F7705" w:rsidP="009F7705">
      <w:pPr>
        <w:pStyle w:val="ListParagraph"/>
        <w:numPr>
          <w:ilvl w:val="3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One member of the PRC</w:t>
      </w:r>
    </w:p>
    <w:p w14:paraId="6FC4471C" w14:textId="77777777" w:rsidR="009F7705" w:rsidRPr="009F7705" w:rsidRDefault="009F7705" w:rsidP="009F7705">
      <w:pPr>
        <w:pStyle w:val="ListParagraph"/>
        <w:numPr>
          <w:ilvl w:val="3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One member of NCCEH staff</w:t>
      </w:r>
    </w:p>
    <w:p w14:paraId="57E8FF8C" w14:textId="6E131B8B" w:rsidR="009F7705" w:rsidRPr="009F7705" w:rsidRDefault="009F7705" w:rsidP="009F7705">
      <w:pPr>
        <w:pStyle w:val="ListParagraph"/>
        <w:numPr>
          <w:ilvl w:val="3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Combined Scoring section scores are averaged</w:t>
      </w:r>
    </w:p>
    <w:p w14:paraId="20A079CC" w14:textId="77777777" w:rsidR="009F7705" w:rsidRPr="009F7705" w:rsidRDefault="009F7705" w:rsidP="009F7705">
      <w:pPr>
        <w:pStyle w:val="ListParagraph"/>
        <w:numPr>
          <w:ilvl w:val="3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lastRenderedPageBreak/>
        <w:t xml:space="preserve">Note: We had two PRC members that did not finish their application scoring.  A second NCCEH staff member scored the 5 projects not scored by a PRC member so that each application had two scorers. </w:t>
      </w:r>
    </w:p>
    <w:p w14:paraId="476D5C14" w14:textId="2ED69594" w:rsidR="009F7705" w:rsidRPr="009F7705" w:rsidRDefault="009F7705" w:rsidP="009F7705">
      <w:pPr>
        <w:pStyle w:val="ListParagraph"/>
        <w:numPr>
          <w:ilvl w:val="2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Staff Scoring section scored by NCCEH staff</w:t>
      </w:r>
      <w:r w:rsidR="007B3E7D">
        <w:rPr>
          <w:rFonts w:cstheme="minorHAnsi"/>
          <w:bCs/>
          <w:sz w:val="23"/>
          <w:szCs w:val="23"/>
        </w:rPr>
        <w:t>.</w:t>
      </w:r>
    </w:p>
    <w:p w14:paraId="4972445B" w14:textId="41EF5CCF" w:rsidR="009F7705" w:rsidRDefault="009F7705" w:rsidP="009F7705">
      <w:pPr>
        <w:pStyle w:val="ListParagraph"/>
        <w:numPr>
          <w:ilvl w:val="1"/>
          <w:numId w:val="11"/>
        </w:numPr>
        <w:rPr>
          <w:rFonts w:cstheme="minorHAnsi"/>
          <w:bCs/>
          <w:sz w:val="23"/>
          <w:szCs w:val="23"/>
        </w:rPr>
      </w:pPr>
      <w:r w:rsidRPr="009F7705">
        <w:rPr>
          <w:rFonts w:cstheme="minorHAnsi"/>
          <w:bCs/>
          <w:sz w:val="23"/>
          <w:szCs w:val="23"/>
        </w:rPr>
        <w:t>Combined Scoring + Staff Scoring = Total Score</w:t>
      </w:r>
    </w:p>
    <w:p w14:paraId="16C83743" w14:textId="0C6DC1A2" w:rsidR="003E7B69" w:rsidRPr="00E7250B" w:rsidRDefault="003E7B69" w:rsidP="003E7B69">
      <w:pPr>
        <w:rPr>
          <w:rFonts w:cstheme="minorHAnsi"/>
          <w:b/>
          <w:sz w:val="23"/>
          <w:szCs w:val="23"/>
        </w:rPr>
      </w:pPr>
      <w:r w:rsidRPr="00E7250B">
        <w:rPr>
          <w:rFonts w:cstheme="minorHAnsi"/>
          <w:b/>
          <w:sz w:val="23"/>
          <w:szCs w:val="23"/>
        </w:rPr>
        <w:t>FY22 CoC Application Summary</w:t>
      </w:r>
    </w:p>
    <w:p w14:paraId="69AA2A22" w14:textId="09F06BD3" w:rsidR="003E7B69" w:rsidRDefault="00E7250B" w:rsidP="00E7250B">
      <w:pPr>
        <w:jc w:val="center"/>
        <w:rPr>
          <w:rFonts w:cstheme="minorHAnsi"/>
          <w:bCs/>
          <w:sz w:val="23"/>
          <w:szCs w:val="23"/>
        </w:rPr>
      </w:pPr>
      <w:r w:rsidRPr="00E7250B">
        <w:rPr>
          <w:rFonts w:cstheme="minorHAnsi"/>
          <w:bCs/>
          <w:noProof/>
          <w:sz w:val="23"/>
          <w:szCs w:val="23"/>
        </w:rPr>
        <w:drawing>
          <wp:inline distT="0" distB="0" distL="0" distR="0" wp14:anchorId="031CC250" wp14:editId="01573748">
            <wp:extent cx="4740051" cy="2217612"/>
            <wp:effectExtent l="0" t="0" r="381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53DA2" w14:textId="55339C3E" w:rsidR="00E7250B" w:rsidRDefault="00E7250B" w:rsidP="00E7250B">
      <w:pPr>
        <w:rPr>
          <w:rFonts w:cstheme="minorHAnsi"/>
          <w:b/>
          <w:sz w:val="23"/>
          <w:szCs w:val="23"/>
        </w:rPr>
      </w:pPr>
      <w:r w:rsidRPr="00E7250B">
        <w:rPr>
          <w:rFonts w:cstheme="minorHAnsi"/>
          <w:b/>
          <w:sz w:val="23"/>
          <w:szCs w:val="23"/>
        </w:rPr>
        <w:t>Renewal Project Review</w:t>
      </w:r>
    </w:p>
    <w:p w14:paraId="37FDE545" w14:textId="0D0CB883" w:rsidR="006A2A02" w:rsidRPr="006A2A02" w:rsidRDefault="006A2A02" w:rsidP="0014148B">
      <w:pPr>
        <w:spacing w:after="0"/>
        <w:rPr>
          <w:rFonts w:cstheme="minorHAnsi"/>
          <w:bCs/>
          <w:sz w:val="23"/>
          <w:szCs w:val="23"/>
        </w:rPr>
      </w:pPr>
      <w:r w:rsidRPr="006A2A02">
        <w:rPr>
          <w:rFonts w:cstheme="minorHAnsi"/>
          <w:bCs/>
          <w:sz w:val="23"/>
          <w:szCs w:val="23"/>
        </w:rPr>
        <w:t>Summary:</w:t>
      </w:r>
    </w:p>
    <w:p w14:paraId="5857C9EE" w14:textId="77777777" w:rsidR="00514E18" w:rsidRDefault="00514E18" w:rsidP="00514E18">
      <w:pPr>
        <w:pStyle w:val="ListParagraph"/>
        <w:numPr>
          <w:ilvl w:val="0"/>
          <w:numId w:val="13"/>
        </w:numPr>
        <w:rPr>
          <w:rFonts w:cstheme="minorHAnsi"/>
          <w:bCs/>
          <w:sz w:val="23"/>
          <w:szCs w:val="23"/>
        </w:rPr>
      </w:pPr>
      <w:r w:rsidRPr="00514E18">
        <w:rPr>
          <w:rFonts w:cstheme="minorHAnsi"/>
          <w:bCs/>
          <w:sz w:val="23"/>
          <w:szCs w:val="23"/>
        </w:rPr>
        <w:t>27 renewal projects turned in applications.</w:t>
      </w:r>
    </w:p>
    <w:p w14:paraId="0BCCF459" w14:textId="77777777" w:rsidR="00514E18" w:rsidRDefault="00514E18" w:rsidP="00514E18">
      <w:pPr>
        <w:pStyle w:val="ListParagraph"/>
        <w:numPr>
          <w:ilvl w:val="1"/>
          <w:numId w:val="13"/>
        </w:numPr>
        <w:spacing w:before="240"/>
        <w:rPr>
          <w:rFonts w:cstheme="minorHAnsi"/>
          <w:bCs/>
          <w:sz w:val="23"/>
          <w:szCs w:val="23"/>
        </w:rPr>
      </w:pPr>
      <w:r w:rsidRPr="00514E18">
        <w:rPr>
          <w:rFonts w:cstheme="minorHAnsi"/>
          <w:bCs/>
          <w:sz w:val="23"/>
          <w:szCs w:val="23"/>
        </w:rPr>
        <w:t>(1) HMIS project (not scored</w:t>
      </w:r>
      <w:r>
        <w:rPr>
          <w:rFonts w:cstheme="minorHAnsi"/>
          <w:bCs/>
          <w:sz w:val="23"/>
          <w:szCs w:val="23"/>
        </w:rPr>
        <w:t>)</w:t>
      </w:r>
    </w:p>
    <w:p w14:paraId="4840D3A7" w14:textId="77777777" w:rsidR="00514E18" w:rsidRDefault="00514E18" w:rsidP="00514E18">
      <w:pPr>
        <w:pStyle w:val="ListParagraph"/>
        <w:numPr>
          <w:ilvl w:val="1"/>
          <w:numId w:val="13"/>
        </w:numPr>
        <w:spacing w:before="240"/>
        <w:rPr>
          <w:rFonts w:cstheme="minorHAnsi"/>
          <w:bCs/>
          <w:sz w:val="23"/>
          <w:szCs w:val="23"/>
        </w:rPr>
      </w:pPr>
      <w:r w:rsidRPr="00514E18">
        <w:rPr>
          <w:rFonts w:cstheme="minorHAnsi"/>
          <w:bCs/>
          <w:sz w:val="23"/>
          <w:szCs w:val="23"/>
        </w:rPr>
        <w:t>(1) SSO-Coordinated Entry project (not scored)</w:t>
      </w:r>
    </w:p>
    <w:p w14:paraId="142E3019" w14:textId="77777777" w:rsidR="00514E18" w:rsidRDefault="00514E18" w:rsidP="00514E18">
      <w:pPr>
        <w:pStyle w:val="ListParagraph"/>
        <w:numPr>
          <w:ilvl w:val="1"/>
          <w:numId w:val="13"/>
        </w:numPr>
        <w:spacing w:before="240"/>
        <w:rPr>
          <w:rFonts w:cstheme="minorHAnsi"/>
          <w:bCs/>
          <w:sz w:val="23"/>
          <w:szCs w:val="23"/>
        </w:rPr>
      </w:pPr>
      <w:r w:rsidRPr="00514E18">
        <w:rPr>
          <w:rFonts w:cstheme="minorHAnsi"/>
          <w:bCs/>
          <w:sz w:val="23"/>
          <w:szCs w:val="23"/>
        </w:rPr>
        <w:t>(18) Permanent Supportive Housing projects</w:t>
      </w:r>
    </w:p>
    <w:p w14:paraId="6D5C02E7" w14:textId="77777777" w:rsidR="00514E18" w:rsidRDefault="00514E18" w:rsidP="00514E18">
      <w:pPr>
        <w:pStyle w:val="ListParagraph"/>
        <w:numPr>
          <w:ilvl w:val="1"/>
          <w:numId w:val="13"/>
        </w:numPr>
        <w:spacing w:before="240"/>
        <w:rPr>
          <w:rFonts w:cstheme="minorHAnsi"/>
          <w:bCs/>
          <w:sz w:val="23"/>
          <w:szCs w:val="23"/>
        </w:rPr>
      </w:pPr>
      <w:r w:rsidRPr="00514E18">
        <w:rPr>
          <w:rFonts w:cstheme="minorHAnsi"/>
          <w:bCs/>
          <w:sz w:val="23"/>
          <w:szCs w:val="23"/>
        </w:rPr>
        <w:t>(7) Rapid Rehousing projects</w:t>
      </w:r>
    </w:p>
    <w:p w14:paraId="42D63607" w14:textId="77777777" w:rsidR="00514E18" w:rsidRDefault="00514E18" w:rsidP="00514E18">
      <w:pPr>
        <w:pStyle w:val="ListParagraph"/>
        <w:numPr>
          <w:ilvl w:val="0"/>
          <w:numId w:val="13"/>
        </w:numPr>
        <w:spacing w:before="240"/>
        <w:rPr>
          <w:rFonts w:cstheme="minorHAnsi"/>
          <w:bCs/>
          <w:sz w:val="23"/>
          <w:szCs w:val="23"/>
        </w:rPr>
      </w:pPr>
      <w:r w:rsidRPr="00514E18">
        <w:rPr>
          <w:rFonts w:cstheme="minorHAnsi"/>
          <w:bCs/>
          <w:sz w:val="23"/>
          <w:szCs w:val="23"/>
        </w:rPr>
        <w:t>Scored renewal projects:</w:t>
      </w:r>
    </w:p>
    <w:p w14:paraId="1538D333" w14:textId="5F38EF8F" w:rsidR="005C2009" w:rsidRPr="005C2009" w:rsidRDefault="00514E18" w:rsidP="005C2009">
      <w:pPr>
        <w:pStyle w:val="ListParagraph"/>
        <w:numPr>
          <w:ilvl w:val="1"/>
          <w:numId w:val="13"/>
        </w:numPr>
        <w:spacing w:before="240"/>
        <w:rPr>
          <w:rFonts w:cstheme="minorHAnsi"/>
          <w:bCs/>
          <w:sz w:val="23"/>
          <w:szCs w:val="23"/>
        </w:rPr>
      </w:pPr>
      <w:r w:rsidRPr="00514E18">
        <w:rPr>
          <w:rFonts w:cstheme="minorHAnsi"/>
          <w:bCs/>
          <w:sz w:val="23"/>
          <w:szCs w:val="23"/>
        </w:rPr>
        <w:t>(0) applications with threshold issues</w:t>
      </w:r>
    </w:p>
    <w:p w14:paraId="2BB408B2" w14:textId="757AF0F6" w:rsidR="006A2A02" w:rsidRPr="005C2009" w:rsidRDefault="006A2A02" w:rsidP="005C2009">
      <w:pPr>
        <w:spacing w:before="240"/>
        <w:rPr>
          <w:rFonts w:cstheme="minorHAnsi"/>
          <w:bCs/>
          <w:sz w:val="23"/>
          <w:szCs w:val="23"/>
        </w:rPr>
      </w:pPr>
      <w:r w:rsidRPr="005C2009">
        <w:rPr>
          <w:rFonts w:cstheme="minorHAnsi"/>
          <w:bCs/>
          <w:sz w:val="23"/>
          <w:szCs w:val="23"/>
        </w:rPr>
        <w:t>Renewal applicants missed a range of standards.</w:t>
      </w:r>
    </w:p>
    <w:p w14:paraId="087AF2E6" w14:textId="2E99828B" w:rsidR="006A2A02" w:rsidRPr="006A2A02" w:rsidRDefault="006A2A02" w:rsidP="006A2A02">
      <w:pPr>
        <w:spacing w:before="240"/>
        <w:rPr>
          <w:rFonts w:cstheme="minorHAnsi"/>
          <w:bCs/>
          <w:sz w:val="23"/>
          <w:szCs w:val="23"/>
        </w:rPr>
      </w:pPr>
      <w:r w:rsidRPr="006A2A02">
        <w:rPr>
          <w:rFonts w:cstheme="minorHAnsi"/>
          <w:bCs/>
          <w:noProof/>
          <w:sz w:val="23"/>
          <w:szCs w:val="23"/>
        </w:rPr>
        <w:drawing>
          <wp:inline distT="0" distB="0" distL="0" distR="0" wp14:anchorId="5231D620" wp14:editId="5CF07C57">
            <wp:extent cx="4549534" cy="1836579"/>
            <wp:effectExtent l="0" t="0" r="381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9534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7B39" w14:textId="77777777" w:rsidR="005C2009" w:rsidRPr="005C2009" w:rsidRDefault="005C2009" w:rsidP="005C2009">
      <w:pPr>
        <w:pStyle w:val="ListParagraph"/>
        <w:numPr>
          <w:ilvl w:val="0"/>
          <w:numId w:val="17"/>
        </w:numPr>
        <w:rPr>
          <w:rFonts w:cstheme="minorHAnsi"/>
          <w:bCs/>
          <w:sz w:val="23"/>
          <w:szCs w:val="23"/>
        </w:rPr>
      </w:pPr>
      <w:r w:rsidRPr="005C2009">
        <w:rPr>
          <w:rFonts w:cstheme="minorHAnsi"/>
          <w:bCs/>
          <w:sz w:val="23"/>
          <w:szCs w:val="23"/>
        </w:rPr>
        <w:t xml:space="preserve">The Project Review Committee identified two renewal projects that deserved special consideration because of key standards </w:t>
      </w:r>
      <w:proofErr w:type="gramStart"/>
      <w:r w:rsidRPr="005C2009">
        <w:rPr>
          <w:rFonts w:cstheme="minorHAnsi"/>
          <w:bCs/>
          <w:sz w:val="23"/>
          <w:szCs w:val="23"/>
        </w:rPr>
        <w:t>issues,  performance</w:t>
      </w:r>
      <w:proofErr w:type="gramEnd"/>
      <w:r w:rsidRPr="005C2009">
        <w:rPr>
          <w:rFonts w:cstheme="minorHAnsi"/>
          <w:bCs/>
          <w:sz w:val="23"/>
          <w:szCs w:val="23"/>
        </w:rPr>
        <w:t>, and low scoring.</w:t>
      </w:r>
    </w:p>
    <w:p w14:paraId="4CC80BAE" w14:textId="6CE36F35" w:rsidR="005C2009" w:rsidRDefault="005C2009" w:rsidP="005C2009">
      <w:pPr>
        <w:pStyle w:val="ListParagraph"/>
        <w:numPr>
          <w:ilvl w:val="1"/>
          <w:numId w:val="17"/>
        </w:numPr>
        <w:rPr>
          <w:rFonts w:cstheme="minorHAnsi"/>
          <w:bCs/>
          <w:sz w:val="23"/>
          <w:szCs w:val="23"/>
        </w:rPr>
      </w:pPr>
      <w:r w:rsidRPr="005C2009">
        <w:rPr>
          <w:rFonts w:cstheme="minorHAnsi"/>
          <w:bCs/>
          <w:sz w:val="23"/>
          <w:szCs w:val="23"/>
        </w:rPr>
        <w:lastRenderedPageBreak/>
        <w:t>Rockingham County Help for Homeless RRH</w:t>
      </w:r>
    </w:p>
    <w:p w14:paraId="6C2E3D09" w14:textId="6B978627" w:rsidR="005C2009" w:rsidRDefault="00320672" w:rsidP="00320672">
      <w:pPr>
        <w:pStyle w:val="ListParagraph"/>
        <w:numPr>
          <w:ilvl w:val="2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RCHH Rapid Rehousing</w:t>
      </w:r>
    </w:p>
    <w:p w14:paraId="2175ED9B" w14:textId="77777777" w:rsidR="00320672" w:rsidRPr="00320672" w:rsidRDefault="00320672" w:rsidP="00320672">
      <w:pPr>
        <w:pStyle w:val="ListParagraph"/>
        <w:numPr>
          <w:ilvl w:val="3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Renewal application: $213,986</w:t>
      </w:r>
    </w:p>
    <w:p w14:paraId="442919D1" w14:textId="77777777" w:rsidR="00320672" w:rsidRPr="00320672" w:rsidRDefault="00320672" w:rsidP="00320672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Met only 13/15 Rapid Rehousing Benchmarks</w:t>
      </w:r>
    </w:p>
    <w:p w14:paraId="77D03DD7" w14:textId="77777777" w:rsidR="00320672" w:rsidRPr="00320672" w:rsidRDefault="00320672" w:rsidP="00320672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Missed the Anti-Discrimination Policy standard</w:t>
      </w:r>
    </w:p>
    <w:p w14:paraId="0AE155EC" w14:textId="77777777" w:rsidR="00320672" w:rsidRPr="00320672" w:rsidRDefault="00320672" w:rsidP="00320672">
      <w:pPr>
        <w:pStyle w:val="ListParagraph"/>
        <w:numPr>
          <w:ilvl w:val="5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Scored zero points in the Equity Section</w:t>
      </w:r>
    </w:p>
    <w:p w14:paraId="01A9F91C" w14:textId="77777777" w:rsidR="00320672" w:rsidRPr="00320672" w:rsidRDefault="00320672" w:rsidP="00320672">
      <w:pPr>
        <w:pStyle w:val="ListParagraph"/>
        <w:numPr>
          <w:ilvl w:val="3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Scored 27% of possible points in the renewal scorecard</w:t>
      </w:r>
    </w:p>
    <w:p w14:paraId="70C64763" w14:textId="77777777" w:rsidR="00320672" w:rsidRPr="00320672" w:rsidRDefault="00320672" w:rsidP="00320672">
      <w:pPr>
        <w:pStyle w:val="ListParagraph"/>
        <w:numPr>
          <w:ilvl w:val="3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 xml:space="preserve">Scored 53% of the next lowest operating* RRH renewal application </w:t>
      </w:r>
    </w:p>
    <w:p w14:paraId="01ADA538" w14:textId="77777777" w:rsidR="00320672" w:rsidRPr="00320672" w:rsidRDefault="00320672" w:rsidP="00320672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RCHH scored 42.5 points – next lowest score was UCCS RRH at 77 points</w:t>
      </w:r>
    </w:p>
    <w:p w14:paraId="7DA804EB" w14:textId="77777777" w:rsidR="00320672" w:rsidRPr="00320672" w:rsidRDefault="00320672" w:rsidP="00320672">
      <w:pPr>
        <w:pStyle w:val="ListParagraph"/>
        <w:numPr>
          <w:ilvl w:val="3"/>
          <w:numId w:val="17"/>
        </w:numPr>
        <w:rPr>
          <w:rFonts w:cstheme="minorHAnsi"/>
          <w:bCs/>
          <w:sz w:val="23"/>
          <w:szCs w:val="23"/>
        </w:rPr>
      </w:pPr>
      <w:r w:rsidRPr="00320672">
        <w:rPr>
          <w:rFonts w:cstheme="minorHAnsi"/>
          <w:bCs/>
          <w:sz w:val="23"/>
          <w:szCs w:val="23"/>
        </w:rPr>
        <w:t>Lowest ranking operational RRH project in 2021</w:t>
      </w:r>
    </w:p>
    <w:p w14:paraId="2F028267" w14:textId="2B253B93" w:rsidR="005C2009" w:rsidRPr="007F77C3" w:rsidRDefault="007F77C3" w:rsidP="0014148B">
      <w:pPr>
        <w:pStyle w:val="ListParagraph"/>
        <w:numPr>
          <w:ilvl w:val="3"/>
          <w:numId w:val="17"/>
        </w:numPr>
        <w:rPr>
          <w:rFonts w:cstheme="minorHAnsi"/>
          <w:bCs/>
          <w:sz w:val="23"/>
          <w:szCs w:val="23"/>
        </w:rPr>
      </w:pPr>
      <w:proofErr w:type="gramStart"/>
      <w:r w:rsidRPr="007F77C3">
        <w:rPr>
          <w:rFonts w:cstheme="minorHAnsi"/>
          <w:bCs/>
          <w:sz w:val="23"/>
          <w:szCs w:val="23"/>
        </w:rPr>
        <w:t>This discounts</w:t>
      </w:r>
      <w:proofErr w:type="gramEnd"/>
      <w:r w:rsidRPr="007F77C3">
        <w:rPr>
          <w:rFonts w:cstheme="minorHAnsi"/>
          <w:bCs/>
          <w:sz w:val="23"/>
          <w:szCs w:val="23"/>
        </w:rPr>
        <w:t xml:space="preserve"> the two RRH projects that have not started that received fewer points – the HUD NOFO does not allow us to reallocate first time renewals</w:t>
      </w:r>
    </w:p>
    <w:p w14:paraId="3174E11D" w14:textId="4E6B5257" w:rsidR="005C2009" w:rsidRDefault="005C2009" w:rsidP="005C2009">
      <w:pPr>
        <w:pStyle w:val="ListParagraph"/>
        <w:numPr>
          <w:ilvl w:val="1"/>
          <w:numId w:val="17"/>
        </w:numPr>
        <w:rPr>
          <w:rFonts w:cstheme="minorHAnsi"/>
          <w:bCs/>
          <w:sz w:val="23"/>
          <w:szCs w:val="23"/>
        </w:rPr>
      </w:pPr>
      <w:r w:rsidRPr="005C2009">
        <w:rPr>
          <w:rFonts w:cstheme="minorHAnsi"/>
          <w:bCs/>
          <w:sz w:val="23"/>
          <w:szCs w:val="23"/>
        </w:rPr>
        <w:t>New Reidsville Housing Authority PSH</w:t>
      </w:r>
    </w:p>
    <w:p w14:paraId="0CFA181B" w14:textId="72E2F52A" w:rsidR="007F77C3" w:rsidRDefault="007F77C3" w:rsidP="007F77C3">
      <w:pPr>
        <w:pStyle w:val="ListParagraph"/>
        <w:numPr>
          <w:ilvl w:val="2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New Reidsville Housing Authority PSH</w:t>
      </w:r>
    </w:p>
    <w:p w14:paraId="5270A526" w14:textId="31E72EC5" w:rsidR="007F77C3" w:rsidRPr="007F77C3" w:rsidRDefault="007F77C3" w:rsidP="007F77C3">
      <w:pPr>
        <w:pStyle w:val="ListParagraph"/>
        <w:numPr>
          <w:ilvl w:val="3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Renewal application: $287,303</w:t>
      </w:r>
    </w:p>
    <w:p w14:paraId="467C912D" w14:textId="77777777" w:rsidR="007F77C3" w:rsidRPr="007F77C3" w:rsidRDefault="007F77C3" w:rsidP="007F77C3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Met only 6/9 Permanent Supportive Housing Key Elements</w:t>
      </w:r>
    </w:p>
    <w:p w14:paraId="33DA342E" w14:textId="77777777" w:rsidR="007F77C3" w:rsidRPr="007F77C3" w:rsidRDefault="007F77C3" w:rsidP="007F77C3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Missed the Anti-Discrimination Policy standard</w:t>
      </w:r>
    </w:p>
    <w:p w14:paraId="55109177" w14:textId="77777777" w:rsidR="007F77C3" w:rsidRPr="007F77C3" w:rsidRDefault="007F77C3" w:rsidP="007F77C3">
      <w:pPr>
        <w:pStyle w:val="ListParagraph"/>
        <w:numPr>
          <w:ilvl w:val="5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Scored zero points in the Equity Section</w:t>
      </w:r>
    </w:p>
    <w:p w14:paraId="77A96A61" w14:textId="77777777" w:rsidR="007F77C3" w:rsidRPr="007F77C3" w:rsidRDefault="007F77C3" w:rsidP="007F77C3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Scored 22% of possible points in the renewal scorecard</w:t>
      </w:r>
    </w:p>
    <w:p w14:paraId="3962F783" w14:textId="77777777" w:rsidR="007F77C3" w:rsidRPr="007F77C3" w:rsidRDefault="007F77C3" w:rsidP="007F77C3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 xml:space="preserve">Scored 50% of the next lowest PSH renewal application </w:t>
      </w:r>
    </w:p>
    <w:p w14:paraId="24BE2233" w14:textId="77777777" w:rsidR="007F77C3" w:rsidRPr="007F77C3" w:rsidRDefault="007F77C3" w:rsidP="007F77C3">
      <w:pPr>
        <w:pStyle w:val="ListParagraph"/>
        <w:numPr>
          <w:ilvl w:val="5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NRHA scored 41 points – next lowest score was RCHH PSH at 82 points</w:t>
      </w:r>
    </w:p>
    <w:p w14:paraId="2D32CE8D" w14:textId="6EB83918" w:rsidR="007F77C3" w:rsidRDefault="007F77C3" w:rsidP="007F77C3">
      <w:pPr>
        <w:pStyle w:val="ListParagraph"/>
        <w:numPr>
          <w:ilvl w:val="4"/>
          <w:numId w:val="17"/>
        </w:numPr>
        <w:rPr>
          <w:rFonts w:cstheme="minorHAnsi"/>
          <w:bCs/>
          <w:sz w:val="23"/>
          <w:szCs w:val="23"/>
        </w:rPr>
      </w:pPr>
      <w:r w:rsidRPr="007F77C3">
        <w:rPr>
          <w:rFonts w:cstheme="minorHAnsi"/>
          <w:bCs/>
          <w:sz w:val="23"/>
          <w:szCs w:val="23"/>
        </w:rPr>
        <w:t>Lowest ranking PSH renewal in 2021</w:t>
      </w:r>
    </w:p>
    <w:p w14:paraId="22AA040A" w14:textId="00BFD7C9" w:rsidR="008024B2" w:rsidRPr="008024B2" w:rsidRDefault="008024B2" w:rsidP="008024B2">
      <w:pPr>
        <w:pStyle w:val="ListParagraph"/>
        <w:numPr>
          <w:ilvl w:val="2"/>
          <w:numId w:val="17"/>
        </w:numPr>
        <w:rPr>
          <w:rFonts w:cstheme="minorHAnsi"/>
          <w:bCs/>
          <w:sz w:val="23"/>
          <w:szCs w:val="23"/>
        </w:rPr>
      </w:pPr>
      <w:r w:rsidRPr="008024B2">
        <w:rPr>
          <w:rFonts w:cstheme="minorHAnsi"/>
          <w:bCs/>
          <w:sz w:val="23"/>
          <w:szCs w:val="23"/>
        </w:rPr>
        <w:t xml:space="preserve">Angela asked if New Reidsville was offered </w:t>
      </w:r>
      <w:r>
        <w:rPr>
          <w:rFonts w:cstheme="minorHAnsi"/>
          <w:bCs/>
          <w:sz w:val="23"/>
          <w:szCs w:val="23"/>
        </w:rPr>
        <w:t>technical assistance</w:t>
      </w:r>
      <w:r w:rsidRPr="008024B2">
        <w:rPr>
          <w:rFonts w:cstheme="minorHAnsi"/>
          <w:bCs/>
          <w:sz w:val="23"/>
          <w:szCs w:val="23"/>
        </w:rPr>
        <w:t xml:space="preserve"> in 2021</w:t>
      </w:r>
      <w:r>
        <w:rPr>
          <w:rFonts w:cstheme="minorHAnsi"/>
          <w:bCs/>
          <w:sz w:val="23"/>
          <w:szCs w:val="23"/>
        </w:rPr>
        <w:t xml:space="preserve">. </w:t>
      </w:r>
      <w:r w:rsidRPr="008024B2">
        <w:rPr>
          <w:rFonts w:cstheme="minorHAnsi"/>
          <w:bCs/>
          <w:sz w:val="23"/>
          <w:szCs w:val="23"/>
        </w:rPr>
        <w:t xml:space="preserve">Brian answered that </w:t>
      </w:r>
      <w:r>
        <w:rPr>
          <w:rFonts w:cstheme="minorHAnsi"/>
          <w:bCs/>
          <w:sz w:val="23"/>
          <w:szCs w:val="23"/>
        </w:rPr>
        <w:t xml:space="preserve">the </w:t>
      </w:r>
      <w:r w:rsidR="00E305AD">
        <w:rPr>
          <w:rFonts w:cstheme="minorHAnsi"/>
          <w:bCs/>
          <w:sz w:val="23"/>
          <w:szCs w:val="23"/>
        </w:rPr>
        <w:t>CoC staff</w:t>
      </w:r>
      <w:r w:rsidRPr="008024B2">
        <w:rPr>
          <w:rFonts w:cstheme="minorHAnsi"/>
          <w:bCs/>
          <w:sz w:val="23"/>
          <w:szCs w:val="23"/>
        </w:rPr>
        <w:t xml:space="preserve"> offered </w:t>
      </w:r>
      <w:r w:rsidR="00E305AD">
        <w:rPr>
          <w:rFonts w:cstheme="minorHAnsi"/>
          <w:bCs/>
          <w:sz w:val="23"/>
          <w:szCs w:val="23"/>
        </w:rPr>
        <w:t>technical assistance</w:t>
      </w:r>
      <w:r w:rsidRPr="008024B2">
        <w:rPr>
          <w:rFonts w:cstheme="minorHAnsi"/>
          <w:bCs/>
          <w:sz w:val="23"/>
          <w:szCs w:val="23"/>
        </w:rPr>
        <w:t xml:space="preserve"> to all </w:t>
      </w:r>
      <w:r w:rsidR="00E305AD">
        <w:rPr>
          <w:rFonts w:cstheme="minorHAnsi"/>
          <w:bCs/>
          <w:sz w:val="23"/>
          <w:szCs w:val="23"/>
        </w:rPr>
        <w:t xml:space="preserve">CoC-funded </w:t>
      </w:r>
      <w:r w:rsidRPr="008024B2">
        <w:rPr>
          <w:rFonts w:cstheme="minorHAnsi"/>
          <w:bCs/>
          <w:sz w:val="23"/>
          <w:szCs w:val="23"/>
        </w:rPr>
        <w:t>agencies</w:t>
      </w:r>
      <w:r>
        <w:rPr>
          <w:rFonts w:cstheme="minorHAnsi"/>
          <w:bCs/>
          <w:sz w:val="23"/>
          <w:szCs w:val="23"/>
        </w:rPr>
        <w:t>.</w:t>
      </w:r>
    </w:p>
    <w:p w14:paraId="2C7342C2" w14:textId="77777777" w:rsidR="007F77C3" w:rsidRPr="007F77C3" w:rsidRDefault="007F77C3" w:rsidP="008024B2">
      <w:pPr>
        <w:pStyle w:val="ListParagraph"/>
        <w:ind w:left="2160"/>
        <w:rPr>
          <w:rFonts w:cstheme="minorHAnsi"/>
          <w:bCs/>
          <w:sz w:val="23"/>
          <w:szCs w:val="23"/>
        </w:rPr>
      </w:pPr>
    </w:p>
    <w:p w14:paraId="0642A894" w14:textId="6C3DE5A5" w:rsidR="005C2009" w:rsidRDefault="007F77C3" w:rsidP="007F77C3">
      <w:pPr>
        <w:rPr>
          <w:rFonts w:cstheme="minorHAnsi"/>
          <w:b/>
          <w:sz w:val="23"/>
          <w:szCs w:val="23"/>
        </w:rPr>
      </w:pPr>
      <w:r w:rsidRPr="007F77C3">
        <w:rPr>
          <w:rFonts w:cstheme="minorHAnsi"/>
          <w:b/>
          <w:sz w:val="23"/>
          <w:szCs w:val="23"/>
        </w:rPr>
        <w:t>New Project Review</w:t>
      </w:r>
    </w:p>
    <w:p w14:paraId="1D9FCD2D" w14:textId="64B083A2" w:rsidR="007F77C3" w:rsidRDefault="00476865" w:rsidP="0014148B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Summary: </w:t>
      </w:r>
    </w:p>
    <w:p w14:paraId="14CA15F6" w14:textId="77777777" w:rsidR="00476865" w:rsidRPr="00476865" w:rsidRDefault="00476865" w:rsidP="00476865">
      <w:pPr>
        <w:pStyle w:val="ListParagraph"/>
        <w:numPr>
          <w:ilvl w:val="0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8 new projects turned in applications.</w:t>
      </w:r>
    </w:p>
    <w:p w14:paraId="27B94DB8" w14:textId="77777777" w:rsidR="00476865" w:rsidRPr="00476865" w:rsidRDefault="00476865" w:rsidP="00476865">
      <w:pPr>
        <w:pStyle w:val="ListParagraph"/>
        <w:numPr>
          <w:ilvl w:val="1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(3) Permanent Supportive Housing projects</w:t>
      </w:r>
    </w:p>
    <w:p w14:paraId="0AE75889" w14:textId="77777777" w:rsidR="00476865" w:rsidRPr="00476865" w:rsidRDefault="00476865" w:rsidP="00476865">
      <w:pPr>
        <w:pStyle w:val="ListParagraph"/>
        <w:numPr>
          <w:ilvl w:val="1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(3) Rapid Rehousing projects</w:t>
      </w:r>
    </w:p>
    <w:p w14:paraId="683C42F1" w14:textId="77777777" w:rsidR="00476865" w:rsidRPr="00476865" w:rsidRDefault="00476865" w:rsidP="00476865">
      <w:pPr>
        <w:pStyle w:val="ListParagraph"/>
        <w:numPr>
          <w:ilvl w:val="1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(2) DV Bonus projects</w:t>
      </w:r>
    </w:p>
    <w:p w14:paraId="6AE0FE76" w14:textId="72B753B1" w:rsidR="00476865" w:rsidRPr="00476865" w:rsidRDefault="00476865" w:rsidP="00476865">
      <w:pPr>
        <w:pStyle w:val="ListParagraph"/>
        <w:numPr>
          <w:ilvl w:val="2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Rapid Rehousing</w:t>
      </w:r>
    </w:p>
    <w:p w14:paraId="0B42A687" w14:textId="12A14BB5" w:rsidR="00476865" w:rsidRPr="00476865" w:rsidRDefault="00476865" w:rsidP="00476865">
      <w:pPr>
        <w:pStyle w:val="ListParagraph"/>
        <w:numPr>
          <w:ilvl w:val="2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SSO-C</w:t>
      </w:r>
      <w:r>
        <w:rPr>
          <w:rFonts w:cstheme="minorHAnsi"/>
          <w:bCs/>
          <w:sz w:val="23"/>
          <w:szCs w:val="23"/>
        </w:rPr>
        <w:t>E</w:t>
      </w:r>
    </w:p>
    <w:p w14:paraId="16FB48BC" w14:textId="77777777" w:rsidR="00476865" w:rsidRPr="00476865" w:rsidRDefault="00476865" w:rsidP="00476865">
      <w:pPr>
        <w:pStyle w:val="ListParagraph"/>
        <w:numPr>
          <w:ilvl w:val="0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Two new projects had issues:</w:t>
      </w:r>
    </w:p>
    <w:p w14:paraId="412216E9" w14:textId="77777777" w:rsidR="00476865" w:rsidRPr="00476865" w:rsidRDefault="00476865" w:rsidP="00476865">
      <w:pPr>
        <w:pStyle w:val="ListParagraph"/>
        <w:numPr>
          <w:ilvl w:val="1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Johnston-Lee-Harnett Community Action</w:t>
      </w:r>
    </w:p>
    <w:p w14:paraId="53D5AE7A" w14:textId="4EAB7B6A" w:rsidR="00476865" w:rsidRDefault="00476865" w:rsidP="00476865">
      <w:pPr>
        <w:pStyle w:val="ListParagraph"/>
        <w:numPr>
          <w:ilvl w:val="2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JLHCA submitted by the first deadline but did not submit anything for the second deadline</w:t>
      </w:r>
    </w:p>
    <w:p w14:paraId="23AA64AE" w14:textId="6A44ED1F" w:rsidR="00E305AD" w:rsidRPr="00476865" w:rsidRDefault="00E305AD" w:rsidP="00476865">
      <w:pPr>
        <w:pStyle w:val="ListParagraph"/>
        <w:numPr>
          <w:ilvl w:val="2"/>
          <w:numId w:val="21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lastRenderedPageBreak/>
        <w:t>JLHCA emailed staff to let them know they would not submit anything by the second deadline.</w:t>
      </w:r>
    </w:p>
    <w:p w14:paraId="47936340" w14:textId="77777777" w:rsidR="00476865" w:rsidRPr="00476865" w:rsidRDefault="00476865" w:rsidP="00476865">
      <w:pPr>
        <w:pStyle w:val="ListParagraph"/>
        <w:numPr>
          <w:ilvl w:val="2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Application materials not scored</w:t>
      </w:r>
    </w:p>
    <w:p w14:paraId="7C535B6C" w14:textId="77777777" w:rsidR="00476865" w:rsidRPr="00476865" w:rsidRDefault="00476865" w:rsidP="00476865">
      <w:pPr>
        <w:pStyle w:val="ListParagraph"/>
        <w:numPr>
          <w:ilvl w:val="1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Greene Lamp</w:t>
      </w:r>
    </w:p>
    <w:p w14:paraId="24E741E3" w14:textId="72F07871" w:rsidR="00476865" w:rsidRPr="00476865" w:rsidRDefault="00476865" w:rsidP="00476865">
      <w:pPr>
        <w:pStyle w:val="ListParagraph"/>
        <w:numPr>
          <w:ilvl w:val="2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 xml:space="preserve">Submitted a Planning </w:t>
      </w:r>
      <w:r w:rsidR="00E305AD">
        <w:rPr>
          <w:rFonts w:cstheme="minorHAnsi"/>
          <w:bCs/>
          <w:sz w:val="23"/>
          <w:szCs w:val="23"/>
        </w:rPr>
        <w:t>G</w:t>
      </w:r>
      <w:r w:rsidRPr="00476865">
        <w:rPr>
          <w:rFonts w:cstheme="minorHAnsi"/>
          <w:bCs/>
          <w:sz w:val="23"/>
          <w:szCs w:val="23"/>
        </w:rPr>
        <w:t xml:space="preserve">rant </w:t>
      </w:r>
      <w:r w:rsidR="00E305AD">
        <w:rPr>
          <w:rFonts w:cstheme="minorHAnsi"/>
          <w:bCs/>
          <w:sz w:val="23"/>
          <w:szCs w:val="23"/>
        </w:rPr>
        <w:t>A</w:t>
      </w:r>
      <w:r w:rsidRPr="00476865">
        <w:rPr>
          <w:rFonts w:cstheme="minorHAnsi"/>
          <w:bCs/>
          <w:sz w:val="23"/>
          <w:szCs w:val="23"/>
        </w:rPr>
        <w:t>pplication rather than a RRH grant application</w:t>
      </w:r>
    </w:p>
    <w:p w14:paraId="62B6C2C7" w14:textId="572A8AA5" w:rsidR="00476865" w:rsidRDefault="00476865" w:rsidP="00476865">
      <w:pPr>
        <w:pStyle w:val="ListParagraph"/>
        <w:numPr>
          <w:ilvl w:val="2"/>
          <w:numId w:val="21"/>
        </w:numPr>
        <w:rPr>
          <w:rFonts w:cstheme="minorHAnsi"/>
          <w:bCs/>
          <w:sz w:val="23"/>
          <w:szCs w:val="23"/>
        </w:rPr>
      </w:pPr>
      <w:r w:rsidRPr="00476865">
        <w:rPr>
          <w:rFonts w:cstheme="minorHAnsi"/>
          <w:bCs/>
          <w:sz w:val="23"/>
          <w:szCs w:val="23"/>
        </w:rPr>
        <w:t>Application materials not scored</w:t>
      </w:r>
    </w:p>
    <w:p w14:paraId="1615B1D0" w14:textId="439BD66A" w:rsidR="00420A46" w:rsidRDefault="00420A46" w:rsidP="00420A46">
      <w:pPr>
        <w:rPr>
          <w:rFonts w:cstheme="minorHAnsi"/>
          <w:b/>
          <w:sz w:val="23"/>
          <w:szCs w:val="23"/>
        </w:rPr>
      </w:pPr>
      <w:r w:rsidRPr="00420A46">
        <w:rPr>
          <w:rFonts w:cstheme="minorHAnsi"/>
          <w:b/>
          <w:sz w:val="23"/>
          <w:szCs w:val="23"/>
        </w:rPr>
        <w:t>New project comparison</w:t>
      </w:r>
    </w:p>
    <w:p w14:paraId="4C7D6644" w14:textId="1F307E15" w:rsidR="00420A46" w:rsidRDefault="00420A46" w:rsidP="00420A46">
      <w:pPr>
        <w:rPr>
          <w:rFonts w:cstheme="minorHAnsi"/>
          <w:b/>
          <w:sz w:val="23"/>
          <w:szCs w:val="23"/>
        </w:rPr>
      </w:pPr>
      <w:r w:rsidRPr="00420A46">
        <w:rPr>
          <w:rFonts w:cstheme="minorHAnsi"/>
          <w:b/>
          <w:noProof/>
          <w:sz w:val="23"/>
          <w:szCs w:val="23"/>
        </w:rPr>
        <w:drawing>
          <wp:inline distT="0" distB="0" distL="0" distR="0" wp14:anchorId="1EA18D4F" wp14:editId="36B6D5AF">
            <wp:extent cx="4877223" cy="1562235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7223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A780" w14:textId="2ED47E7D" w:rsidR="00420A46" w:rsidRDefault="007914C7" w:rsidP="00420A46">
      <w:p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>Most new applicants met all key thresholds and standards.</w:t>
      </w:r>
    </w:p>
    <w:p w14:paraId="29055EB3" w14:textId="3EAD765F" w:rsidR="007914C7" w:rsidRDefault="007914C7" w:rsidP="00420A46">
      <w:p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noProof/>
          <w:sz w:val="23"/>
          <w:szCs w:val="23"/>
        </w:rPr>
        <w:drawing>
          <wp:inline distT="0" distB="0" distL="0" distR="0" wp14:anchorId="19587261" wp14:editId="7128A0CB">
            <wp:extent cx="4595258" cy="1889924"/>
            <wp:effectExtent l="0" t="0" r="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188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FED8" w14:textId="1D4CA9DD" w:rsidR="007914C7" w:rsidRPr="007914C7" w:rsidRDefault="007914C7" w:rsidP="00420A46">
      <w:pPr>
        <w:rPr>
          <w:rFonts w:cstheme="minorHAnsi"/>
          <w:b/>
          <w:sz w:val="23"/>
          <w:szCs w:val="23"/>
        </w:rPr>
      </w:pPr>
      <w:r w:rsidRPr="007914C7">
        <w:rPr>
          <w:rFonts w:cstheme="minorHAnsi"/>
          <w:b/>
          <w:sz w:val="23"/>
          <w:szCs w:val="23"/>
        </w:rPr>
        <w:t>Ranking Options</w:t>
      </w:r>
    </w:p>
    <w:p w14:paraId="211D4E71" w14:textId="13977B92" w:rsidR="007914C7" w:rsidRDefault="007914C7" w:rsidP="00420A46">
      <w:p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>The PRC used historical precedent and renewal performance to order the final ranking list.</w:t>
      </w:r>
    </w:p>
    <w:p w14:paraId="2F70D363" w14:textId="77777777" w:rsidR="007914C7" w:rsidRPr="007914C7" w:rsidRDefault="007914C7" w:rsidP="007914C7">
      <w:pPr>
        <w:pStyle w:val="ListParagraph"/>
        <w:numPr>
          <w:ilvl w:val="0"/>
          <w:numId w:val="24"/>
        </w:num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 xml:space="preserve">The Project Review Committee used several historical precedents including some key standards to order the final ranking list. </w:t>
      </w:r>
    </w:p>
    <w:p w14:paraId="166A5588" w14:textId="77777777" w:rsidR="007914C7" w:rsidRPr="007914C7" w:rsidRDefault="007914C7" w:rsidP="007914C7">
      <w:pPr>
        <w:pStyle w:val="ListParagraph"/>
        <w:numPr>
          <w:ilvl w:val="1"/>
          <w:numId w:val="24"/>
        </w:num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>Housing First</w:t>
      </w:r>
    </w:p>
    <w:p w14:paraId="086010B6" w14:textId="77777777" w:rsidR="007914C7" w:rsidRPr="007914C7" w:rsidRDefault="007914C7" w:rsidP="007914C7">
      <w:pPr>
        <w:pStyle w:val="ListParagraph"/>
        <w:numPr>
          <w:ilvl w:val="1"/>
          <w:numId w:val="24"/>
        </w:num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>Program Design Elements</w:t>
      </w:r>
    </w:p>
    <w:p w14:paraId="686DC279" w14:textId="77777777" w:rsidR="007914C7" w:rsidRPr="007914C7" w:rsidRDefault="007914C7" w:rsidP="007914C7">
      <w:pPr>
        <w:pStyle w:val="ListParagraph"/>
        <w:numPr>
          <w:ilvl w:val="2"/>
          <w:numId w:val="24"/>
        </w:num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>Key Elements of Permanent Supportive Housing</w:t>
      </w:r>
    </w:p>
    <w:p w14:paraId="55CA8A2D" w14:textId="77777777" w:rsidR="007914C7" w:rsidRPr="007914C7" w:rsidRDefault="007914C7" w:rsidP="007914C7">
      <w:pPr>
        <w:pStyle w:val="ListParagraph"/>
        <w:numPr>
          <w:ilvl w:val="2"/>
          <w:numId w:val="24"/>
        </w:num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>USICH Rapid Rehousing Benchmarks</w:t>
      </w:r>
    </w:p>
    <w:p w14:paraId="5623C19B" w14:textId="77777777" w:rsidR="007914C7" w:rsidRPr="007914C7" w:rsidRDefault="007914C7" w:rsidP="007914C7">
      <w:pPr>
        <w:pStyle w:val="ListParagraph"/>
        <w:numPr>
          <w:ilvl w:val="1"/>
          <w:numId w:val="24"/>
        </w:numPr>
        <w:rPr>
          <w:rFonts w:cstheme="minorHAnsi"/>
          <w:bCs/>
          <w:sz w:val="23"/>
          <w:szCs w:val="23"/>
        </w:rPr>
      </w:pPr>
      <w:r w:rsidRPr="007914C7">
        <w:rPr>
          <w:rFonts w:cstheme="minorHAnsi"/>
          <w:bCs/>
          <w:sz w:val="23"/>
          <w:szCs w:val="23"/>
        </w:rPr>
        <w:t>Anti-Discrimination Policy adherence</w:t>
      </w:r>
    </w:p>
    <w:p w14:paraId="356C5BF1" w14:textId="4BD6E633" w:rsidR="007914C7" w:rsidRDefault="0079706B" w:rsidP="0079706B">
      <w:pPr>
        <w:rPr>
          <w:rFonts w:cstheme="minorHAnsi"/>
          <w:bCs/>
          <w:sz w:val="23"/>
          <w:szCs w:val="23"/>
        </w:rPr>
      </w:pPr>
      <w:r w:rsidRPr="0079706B">
        <w:rPr>
          <w:rFonts w:cstheme="minorHAnsi"/>
          <w:bCs/>
          <w:sz w:val="23"/>
          <w:szCs w:val="23"/>
        </w:rPr>
        <w:t>Precedent 1: Infrastructure applications</w:t>
      </w:r>
    </w:p>
    <w:p w14:paraId="6815F2C6" w14:textId="77777777" w:rsidR="0079706B" w:rsidRPr="0079706B" w:rsidRDefault="0079706B" w:rsidP="0079706B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79706B">
        <w:rPr>
          <w:rFonts w:cstheme="minorHAnsi"/>
          <w:bCs/>
          <w:sz w:val="23"/>
          <w:szCs w:val="23"/>
        </w:rPr>
        <w:t>CoC precedent is to rank the NC BoS CoC HMIS and Coordinated Entry applications at the top of the ranking list.</w:t>
      </w:r>
    </w:p>
    <w:p w14:paraId="2D0F765D" w14:textId="77777777" w:rsidR="0079706B" w:rsidRPr="0079706B" w:rsidRDefault="0079706B" w:rsidP="0079706B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79706B">
        <w:rPr>
          <w:rFonts w:cstheme="minorHAnsi"/>
          <w:bCs/>
          <w:sz w:val="23"/>
          <w:szCs w:val="23"/>
        </w:rPr>
        <w:lastRenderedPageBreak/>
        <w:t>Protects required infrastructure</w:t>
      </w:r>
    </w:p>
    <w:p w14:paraId="453C9EDC" w14:textId="77777777" w:rsidR="0079706B" w:rsidRPr="0079706B" w:rsidRDefault="0079706B" w:rsidP="0079706B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79706B">
        <w:rPr>
          <w:rFonts w:cstheme="minorHAnsi"/>
          <w:bCs/>
          <w:sz w:val="23"/>
          <w:szCs w:val="23"/>
        </w:rPr>
        <w:t>Funding Priorities document prioritizes infrastructure grants</w:t>
      </w:r>
    </w:p>
    <w:p w14:paraId="0E4A1284" w14:textId="2346C13F" w:rsidR="0079706B" w:rsidRDefault="001B6FB4" w:rsidP="0079706B">
      <w:p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Precedent 2: DV Bonus applications</w:t>
      </w:r>
    </w:p>
    <w:p w14:paraId="21C94761" w14:textId="0E4975E0" w:rsidR="001B6FB4" w:rsidRPr="001B6FB4" w:rsidRDefault="001B6FB4" w:rsidP="001B6FB4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CoC precedent is to rank DV Bonus projects at the bottom of the ranking list.</w:t>
      </w:r>
    </w:p>
    <w:p w14:paraId="41C41A26" w14:textId="77777777" w:rsidR="001B6FB4" w:rsidRPr="001B6FB4" w:rsidRDefault="001B6FB4" w:rsidP="001B6FB4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Two applications with far ranging impacts for DV survivors</w:t>
      </w:r>
    </w:p>
    <w:p w14:paraId="1B2BE957" w14:textId="77777777" w:rsidR="001B6FB4" w:rsidRPr="001B6FB4" w:rsidRDefault="001B6FB4" w:rsidP="001B6FB4">
      <w:pPr>
        <w:pStyle w:val="ListParagraph"/>
        <w:numPr>
          <w:ilvl w:val="2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NC Coalition Against Domestic Violence RRH</w:t>
      </w:r>
    </w:p>
    <w:p w14:paraId="7EA377A8" w14:textId="77777777" w:rsidR="001B6FB4" w:rsidRPr="001B6FB4" w:rsidRDefault="001B6FB4" w:rsidP="001B6FB4">
      <w:pPr>
        <w:pStyle w:val="ListParagraph"/>
        <w:numPr>
          <w:ilvl w:val="2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NCCEH Supportive Services Only – Coordinated Entry</w:t>
      </w:r>
    </w:p>
    <w:p w14:paraId="60326C0E" w14:textId="77777777" w:rsidR="001B6FB4" w:rsidRPr="001B6FB4" w:rsidRDefault="001B6FB4" w:rsidP="001B6FB4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Full DV bonus applied for by the two applications</w:t>
      </w:r>
    </w:p>
    <w:p w14:paraId="09683107" w14:textId="77777777" w:rsidR="001B6FB4" w:rsidRPr="001B6FB4" w:rsidRDefault="001B6FB4" w:rsidP="001B6FB4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Size could eliminate other projects, if higher in the ranking list</w:t>
      </w:r>
    </w:p>
    <w:p w14:paraId="6C70543E" w14:textId="32D235DC" w:rsidR="001B6FB4" w:rsidRDefault="001B6FB4" w:rsidP="001B6FB4">
      <w:p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Precedent 3: Use Housing First, Program Design Standards, and Anti-Discrimination Policy Standards to order renewal projects.</w:t>
      </w:r>
    </w:p>
    <w:p w14:paraId="4B7A9B50" w14:textId="77777777" w:rsidR="001B6FB4" w:rsidRPr="001B6FB4" w:rsidRDefault="001B6FB4" w:rsidP="001B6FB4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Pull down projects missing the Housing First standard</w:t>
      </w:r>
    </w:p>
    <w:p w14:paraId="39A51F02" w14:textId="77777777" w:rsidR="001B6FB4" w:rsidRPr="001B6FB4" w:rsidRDefault="001B6FB4" w:rsidP="001B6FB4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Applies to only one project: New Reidsville Housing Authority PSH</w:t>
      </w:r>
    </w:p>
    <w:p w14:paraId="0EA36C7E" w14:textId="77777777" w:rsidR="001B6FB4" w:rsidRPr="001B6FB4" w:rsidRDefault="001B6FB4" w:rsidP="001B6FB4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Pull up projects in groups for the number of Key Elements of PSH or RRH Benchmarks met</w:t>
      </w:r>
    </w:p>
    <w:p w14:paraId="2E85CC4E" w14:textId="77777777" w:rsidR="001B6FB4" w:rsidRPr="001B6FB4" w:rsidRDefault="001B6FB4" w:rsidP="001B6FB4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Group by standards met and then order by point total</w:t>
      </w:r>
    </w:p>
    <w:p w14:paraId="5DFB9E75" w14:textId="77777777" w:rsidR="001B6FB4" w:rsidRPr="001B6FB4" w:rsidRDefault="001B6FB4" w:rsidP="001B6FB4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Pull down projects missing the Anti-Discrimination Policy standard</w:t>
      </w:r>
    </w:p>
    <w:p w14:paraId="18FACB58" w14:textId="77777777" w:rsidR="001B6FB4" w:rsidRPr="001B6FB4" w:rsidRDefault="001B6FB4" w:rsidP="001B6FB4">
      <w:pPr>
        <w:pStyle w:val="ListParagraph"/>
        <w:numPr>
          <w:ilvl w:val="1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Two agencies with three projects</w:t>
      </w:r>
    </w:p>
    <w:p w14:paraId="6857A477" w14:textId="77777777" w:rsidR="001B6FB4" w:rsidRPr="001B6FB4" w:rsidRDefault="001B6FB4" w:rsidP="001B6FB4">
      <w:pPr>
        <w:pStyle w:val="ListParagraph"/>
        <w:numPr>
          <w:ilvl w:val="2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Rockingham County Help for Homelessness: PSH and RRH</w:t>
      </w:r>
    </w:p>
    <w:p w14:paraId="054D5D99" w14:textId="77777777" w:rsidR="001B6FB4" w:rsidRPr="001B6FB4" w:rsidRDefault="001B6FB4" w:rsidP="001B6FB4">
      <w:pPr>
        <w:pStyle w:val="ListParagraph"/>
        <w:numPr>
          <w:ilvl w:val="2"/>
          <w:numId w:val="26"/>
        </w:numPr>
        <w:rPr>
          <w:rFonts w:cstheme="minorHAnsi"/>
          <w:bCs/>
          <w:sz w:val="23"/>
          <w:szCs w:val="23"/>
        </w:rPr>
      </w:pPr>
      <w:r w:rsidRPr="001B6FB4">
        <w:rPr>
          <w:rFonts w:cstheme="minorHAnsi"/>
          <w:bCs/>
          <w:sz w:val="23"/>
          <w:szCs w:val="23"/>
        </w:rPr>
        <w:t>New Reidsville Housing Authority PSH</w:t>
      </w:r>
    </w:p>
    <w:p w14:paraId="3F9A34E5" w14:textId="77777777" w:rsidR="007D689E" w:rsidRPr="007D689E" w:rsidRDefault="007D689E" w:rsidP="007D689E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7D689E">
        <w:rPr>
          <w:rFonts w:cstheme="minorHAnsi"/>
          <w:bCs/>
          <w:sz w:val="23"/>
          <w:szCs w:val="23"/>
        </w:rPr>
        <w:t xml:space="preserve">Remember that Tier 1 projects are considered safe </w:t>
      </w:r>
      <w:proofErr w:type="gramStart"/>
      <w:r w:rsidRPr="007D689E">
        <w:rPr>
          <w:rFonts w:cstheme="minorHAnsi"/>
          <w:bCs/>
          <w:sz w:val="23"/>
          <w:szCs w:val="23"/>
        </w:rPr>
        <w:t>as long as</w:t>
      </w:r>
      <w:proofErr w:type="gramEnd"/>
      <w:r w:rsidRPr="007D689E">
        <w:rPr>
          <w:rFonts w:cstheme="minorHAnsi"/>
          <w:bCs/>
          <w:sz w:val="23"/>
          <w:szCs w:val="23"/>
        </w:rPr>
        <w:t xml:space="preserve"> they meet HUD threshold, the ranking order should indicate to applicants what the CoC wants to prioritize.</w:t>
      </w:r>
    </w:p>
    <w:p w14:paraId="19EC0451" w14:textId="6FE41D41" w:rsidR="007D689E" w:rsidRPr="007D689E" w:rsidRDefault="007D689E" w:rsidP="007D689E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7D689E">
        <w:rPr>
          <w:rFonts w:cstheme="minorHAnsi"/>
          <w:bCs/>
          <w:sz w:val="23"/>
          <w:szCs w:val="23"/>
        </w:rPr>
        <w:t xml:space="preserve">Housing First and </w:t>
      </w:r>
      <w:r w:rsidR="00E305AD">
        <w:rPr>
          <w:rFonts w:cstheme="minorHAnsi"/>
          <w:bCs/>
          <w:sz w:val="23"/>
          <w:szCs w:val="23"/>
        </w:rPr>
        <w:t>P</w:t>
      </w:r>
      <w:r w:rsidRPr="007D689E">
        <w:rPr>
          <w:rFonts w:cstheme="minorHAnsi"/>
          <w:bCs/>
          <w:sz w:val="23"/>
          <w:szCs w:val="23"/>
        </w:rPr>
        <w:t xml:space="preserve">rogram </w:t>
      </w:r>
      <w:r w:rsidR="00E305AD">
        <w:rPr>
          <w:rFonts w:cstheme="minorHAnsi"/>
          <w:bCs/>
          <w:sz w:val="23"/>
          <w:szCs w:val="23"/>
        </w:rPr>
        <w:t>D</w:t>
      </w:r>
      <w:r w:rsidRPr="007D689E">
        <w:rPr>
          <w:rFonts w:cstheme="minorHAnsi"/>
          <w:bCs/>
          <w:sz w:val="23"/>
          <w:szCs w:val="23"/>
        </w:rPr>
        <w:t xml:space="preserve">esign </w:t>
      </w:r>
      <w:r w:rsidR="00E305AD">
        <w:rPr>
          <w:rFonts w:cstheme="minorHAnsi"/>
          <w:bCs/>
          <w:sz w:val="23"/>
          <w:szCs w:val="23"/>
        </w:rPr>
        <w:t>E</w:t>
      </w:r>
      <w:r w:rsidRPr="007D689E">
        <w:rPr>
          <w:rFonts w:cstheme="minorHAnsi"/>
          <w:bCs/>
          <w:sz w:val="23"/>
          <w:szCs w:val="23"/>
        </w:rPr>
        <w:t>lements</w:t>
      </w:r>
      <w:r w:rsidR="00E305AD">
        <w:rPr>
          <w:rFonts w:cstheme="minorHAnsi"/>
          <w:bCs/>
          <w:sz w:val="23"/>
          <w:szCs w:val="23"/>
        </w:rPr>
        <w:t xml:space="preserve"> (</w:t>
      </w:r>
      <w:r w:rsidRPr="007D689E">
        <w:rPr>
          <w:rFonts w:cstheme="minorHAnsi"/>
          <w:bCs/>
          <w:sz w:val="23"/>
          <w:szCs w:val="23"/>
        </w:rPr>
        <w:t>PSH Key Elements / RRH Benchmarks</w:t>
      </w:r>
      <w:r w:rsidR="00E305AD">
        <w:rPr>
          <w:rFonts w:cstheme="minorHAnsi"/>
          <w:bCs/>
          <w:sz w:val="23"/>
          <w:szCs w:val="23"/>
        </w:rPr>
        <w:t>) are a</w:t>
      </w:r>
      <w:r w:rsidRPr="007D689E">
        <w:rPr>
          <w:rFonts w:cstheme="minorHAnsi"/>
          <w:bCs/>
          <w:sz w:val="23"/>
          <w:szCs w:val="23"/>
        </w:rPr>
        <w:t xml:space="preserve"> long-standing precedent for ordering renewal projects – we’ve seen a significant effect on renewal applicants coming into compliance over time – so it’s working to use this as a ranking tool precedent</w:t>
      </w:r>
    </w:p>
    <w:p w14:paraId="0E6E6A13" w14:textId="5EEA18FF" w:rsidR="007D689E" w:rsidRPr="007D689E" w:rsidRDefault="007D689E" w:rsidP="007D689E">
      <w:pPr>
        <w:pStyle w:val="ListParagraph"/>
        <w:numPr>
          <w:ilvl w:val="0"/>
          <w:numId w:val="26"/>
        </w:numPr>
        <w:rPr>
          <w:rFonts w:cstheme="minorHAnsi"/>
          <w:bCs/>
          <w:sz w:val="23"/>
          <w:szCs w:val="23"/>
        </w:rPr>
      </w:pPr>
      <w:r w:rsidRPr="007D689E">
        <w:rPr>
          <w:rFonts w:cstheme="minorHAnsi"/>
          <w:bCs/>
          <w:sz w:val="23"/>
          <w:szCs w:val="23"/>
        </w:rPr>
        <w:t xml:space="preserve">Because equity has been an emerging priority for the CoC over the last 3 years, the PRC and Steering Committee used </w:t>
      </w:r>
      <w:r w:rsidR="00E305AD">
        <w:rPr>
          <w:rFonts w:cstheme="minorHAnsi"/>
          <w:bCs/>
          <w:sz w:val="23"/>
          <w:szCs w:val="23"/>
        </w:rPr>
        <w:t>the</w:t>
      </w:r>
      <w:r w:rsidRPr="007D689E">
        <w:rPr>
          <w:rFonts w:cstheme="minorHAnsi"/>
          <w:bCs/>
          <w:sz w:val="23"/>
          <w:szCs w:val="23"/>
        </w:rPr>
        <w:t xml:space="preserve"> Anti-Discrimination </w:t>
      </w:r>
      <w:r w:rsidR="00E305AD">
        <w:rPr>
          <w:rFonts w:cstheme="minorHAnsi"/>
          <w:bCs/>
          <w:sz w:val="23"/>
          <w:szCs w:val="23"/>
        </w:rPr>
        <w:t>P</w:t>
      </w:r>
      <w:r w:rsidRPr="007D689E">
        <w:rPr>
          <w:rFonts w:cstheme="minorHAnsi"/>
          <w:bCs/>
          <w:sz w:val="23"/>
          <w:szCs w:val="23"/>
        </w:rPr>
        <w:t>olicy</w:t>
      </w:r>
      <w:r w:rsidR="00E305AD">
        <w:rPr>
          <w:rFonts w:cstheme="minorHAnsi"/>
          <w:bCs/>
          <w:sz w:val="23"/>
          <w:szCs w:val="23"/>
        </w:rPr>
        <w:t xml:space="preserve"> standard</w:t>
      </w:r>
      <w:r w:rsidRPr="007D689E">
        <w:rPr>
          <w:rFonts w:cstheme="minorHAnsi"/>
          <w:bCs/>
          <w:sz w:val="23"/>
          <w:szCs w:val="23"/>
        </w:rPr>
        <w:t xml:space="preserve"> as a ranking tool </w:t>
      </w:r>
      <w:proofErr w:type="gramStart"/>
      <w:r w:rsidR="00E305AD">
        <w:rPr>
          <w:rFonts w:cstheme="minorHAnsi"/>
          <w:bCs/>
          <w:sz w:val="23"/>
          <w:szCs w:val="23"/>
        </w:rPr>
        <w:t>similar to</w:t>
      </w:r>
      <w:proofErr w:type="gramEnd"/>
      <w:r w:rsidR="00E305AD">
        <w:rPr>
          <w:rFonts w:cstheme="minorHAnsi"/>
          <w:bCs/>
          <w:sz w:val="23"/>
          <w:szCs w:val="23"/>
        </w:rPr>
        <w:t xml:space="preserve"> </w:t>
      </w:r>
      <w:r w:rsidRPr="007D689E">
        <w:rPr>
          <w:rFonts w:cstheme="minorHAnsi"/>
          <w:bCs/>
          <w:sz w:val="23"/>
          <w:szCs w:val="23"/>
        </w:rPr>
        <w:t xml:space="preserve">last year. </w:t>
      </w:r>
    </w:p>
    <w:p w14:paraId="6D86C45A" w14:textId="16A4B08D" w:rsidR="00F479EE" w:rsidRDefault="00F479EE" w:rsidP="00F479EE">
      <w:pPr>
        <w:rPr>
          <w:rFonts w:cstheme="minorHAnsi"/>
          <w:bCs/>
          <w:sz w:val="23"/>
          <w:szCs w:val="23"/>
        </w:rPr>
      </w:pPr>
      <w:r w:rsidRPr="00F479EE">
        <w:rPr>
          <w:rFonts w:cstheme="minorHAnsi"/>
          <w:bCs/>
          <w:sz w:val="23"/>
          <w:szCs w:val="23"/>
        </w:rPr>
        <w:t>Precedent 4: Weight New Projects based on Funding Priorities document</w:t>
      </w:r>
    </w:p>
    <w:p w14:paraId="62D6DC55" w14:textId="3AD4BAB2" w:rsidR="00F479EE" w:rsidRPr="00F479EE" w:rsidRDefault="00F479EE" w:rsidP="00F479EE">
      <w:pPr>
        <w:pStyle w:val="ListParagraph"/>
        <w:numPr>
          <w:ilvl w:val="0"/>
          <w:numId w:val="33"/>
        </w:numPr>
        <w:rPr>
          <w:rFonts w:cstheme="minorHAnsi"/>
          <w:bCs/>
          <w:sz w:val="23"/>
          <w:szCs w:val="23"/>
        </w:rPr>
      </w:pPr>
      <w:r w:rsidRPr="00F479EE">
        <w:rPr>
          <w:rFonts w:cstheme="minorHAnsi"/>
          <w:bCs/>
          <w:sz w:val="23"/>
          <w:szCs w:val="23"/>
        </w:rPr>
        <w:t>To ensure the CoC takes current CoC coverage into consideration, the CoC began weighting new projects applications based on their regional project priority</w:t>
      </w:r>
      <w:r w:rsidR="00E75296">
        <w:rPr>
          <w:rFonts w:cstheme="minorHAnsi"/>
          <w:bCs/>
          <w:sz w:val="23"/>
          <w:szCs w:val="23"/>
        </w:rPr>
        <w:t xml:space="preserve"> in the CoC Funding Priorities document</w:t>
      </w:r>
      <w:r w:rsidRPr="00F479EE">
        <w:rPr>
          <w:rFonts w:cstheme="minorHAnsi"/>
          <w:bCs/>
          <w:sz w:val="23"/>
          <w:szCs w:val="23"/>
        </w:rPr>
        <w:t>.</w:t>
      </w:r>
    </w:p>
    <w:p w14:paraId="67CF9C6B" w14:textId="77777777" w:rsidR="00F479EE" w:rsidRPr="00F479EE" w:rsidRDefault="00F479EE" w:rsidP="00F479EE">
      <w:pPr>
        <w:pStyle w:val="ListParagraph"/>
        <w:numPr>
          <w:ilvl w:val="1"/>
          <w:numId w:val="33"/>
        </w:numPr>
        <w:rPr>
          <w:rFonts w:cstheme="minorHAnsi"/>
          <w:bCs/>
          <w:sz w:val="23"/>
          <w:szCs w:val="23"/>
        </w:rPr>
      </w:pPr>
      <w:r w:rsidRPr="00F479EE">
        <w:rPr>
          <w:rFonts w:cstheme="minorHAnsi"/>
          <w:bCs/>
          <w:sz w:val="23"/>
          <w:szCs w:val="23"/>
        </w:rPr>
        <w:t xml:space="preserve">Priority 1 projects: 20 points </w:t>
      </w:r>
    </w:p>
    <w:p w14:paraId="22B09229" w14:textId="77777777" w:rsidR="00F479EE" w:rsidRPr="00F479EE" w:rsidRDefault="00F479EE" w:rsidP="00F479EE">
      <w:pPr>
        <w:pStyle w:val="ListParagraph"/>
        <w:numPr>
          <w:ilvl w:val="1"/>
          <w:numId w:val="33"/>
        </w:numPr>
        <w:rPr>
          <w:rFonts w:cstheme="minorHAnsi"/>
          <w:bCs/>
          <w:sz w:val="23"/>
          <w:szCs w:val="23"/>
        </w:rPr>
      </w:pPr>
      <w:r w:rsidRPr="00F479EE">
        <w:rPr>
          <w:rFonts w:cstheme="minorHAnsi"/>
          <w:bCs/>
          <w:sz w:val="23"/>
          <w:szCs w:val="23"/>
        </w:rPr>
        <w:t>Priority 2 projects: 10 points</w:t>
      </w:r>
    </w:p>
    <w:p w14:paraId="4715C7FF" w14:textId="2EB33627" w:rsidR="00F479EE" w:rsidRDefault="00F479EE" w:rsidP="00F479EE">
      <w:pPr>
        <w:pStyle w:val="ListParagraph"/>
        <w:numPr>
          <w:ilvl w:val="1"/>
          <w:numId w:val="33"/>
        </w:numPr>
        <w:rPr>
          <w:rFonts w:cstheme="minorHAnsi"/>
          <w:bCs/>
          <w:sz w:val="23"/>
          <w:szCs w:val="23"/>
        </w:rPr>
      </w:pPr>
      <w:r w:rsidRPr="00F479EE">
        <w:rPr>
          <w:rFonts w:cstheme="minorHAnsi"/>
          <w:bCs/>
          <w:sz w:val="23"/>
          <w:szCs w:val="23"/>
        </w:rPr>
        <w:t>Priority 3 projects: 0 points</w:t>
      </w:r>
    </w:p>
    <w:p w14:paraId="2C3135A2" w14:textId="5A865E52" w:rsidR="00E41D67" w:rsidRDefault="00E41D67" w:rsidP="00E41D67">
      <w:pPr>
        <w:rPr>
          <w:rFonts w:cstheme="minorHAnsi"/>
          <w:bCs/>
          <w:sz w:val="23"/>
          <w:szCs w:val="23"/>
        </w:rPr>
      </w:pPr>
      <w:r w:rsidRPr="00E41D67">
        <w:rPr>
          <w:rFonts w:cstheme="minorHAnsi"/>
          <w:bCs/>
          <w:sz w:val="23"/>
          <w:szCs w:val="23"/>
        </w:rPr>
        <w:t>The PRC ordered Tier 2 renewal and new projects by final score.</w:t>
      </w:r>
    </w:p>
    <w:p w14:paraId="6FDD5C5C" w14:textId="4AA54403" w:rsidR="00E41D67" w:rsidRDefault="00E41D67" w:rsidP="00E41D67">
      <w:pPr>
        <w:rPr>
          <w:rFonts w:cstheme="minorHAnsi"/>
          <w:bCs/>
          <w:sz w:val="23"/>
          <w:szCs w:val="23"/>
        </w:rPr>
      </w:pPr>
      <w:r w:rsidRPr="00E41D67">
        <w:rPr>
          <w:rFonts w:cstheme="minorHAnsi"/>
          <w:bCs/>
          <w:noProof/>
          <w:sz w:val="23"/>
          <w:szCs w:val="23"/>
        </w:rPr>
        <w:lastRenderedPageBreak/>
        <w:drawing>
          <wp:inline distT="0" distB="0" distL="0" distR="0" wp14:anchorId="71338F24" wp14:editId="62073C68">
            <wp:extent cx="5387807" cy="2171888"/>
            <wp:effectExtent l="0" t="0" r="381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9C621" w14:textId="77777777" w:rsidR="00E41D67" w:rsidRPr="00E41D67" w:rsidRDefault="00E41D67" w:rsidP="00E41D67">
      <w:pPr>
        <w:rPr>
          <w:rFonts w:cstheme="minorHAnsi"/>
          <w:bCs/>
          <w:sz w:val="23"/>
          <w:szCs w:val="23"/>
        </w:rPr>
      </w:pPr>
      <w:r w:rsidRPr="00E41D67">
        <w:rPr>
          <w:rFonts w:cstheme="minorHAnsi"/>
          <w:bCs/>
          <w:sz w:val="23"/>
          <w:szCs w:val="23"/>
        </w:rPr>
        <w:t>Recommended Scenario:</w:t>
      </w:r>
    </w:p>
    <w:p w14:paraId="34D2D819" w14:textId="77777777" w:rsidR="00E41D67" w:rsidRPr="00E41D67" w:rsidRDefault="00E41D67" w:rsidP="00E41D67">
      <w:pPr>
        <w:numPr>
          <w:ilvl w:val="0"/>
          <w:numId w:val="35"/>
        </w:numPr>
        <w:rPr>
          <w:rFonts w:cstheme="minorHAnsi"/>
          <w:bCs/>
          <w:sz w:val="23"/>
          <w:szCs w:val="23"/>
        </w:rPr>
      </w:pPr>
      <w:r w:rsidRPr="00E41D67">
        <w:rPr>
          <w:rFonts w:cstheme="minorHAnsi"/>
          <w:bCs/>
          <w:sz w:val="23"/>
          <w:szCs w:val="23"/>
        </w:rPr>
        <w:t>Allows the projects fully in tier 2 to compete against one another based on scores</w:t>
      </w:r>
    </w:p>
    <w:p w14:paraId="17B91771" w14:textId="77777777" w:rsidR="00E41D67" w:rsidRPr="00E41D67" w:rsidRDefault="00E41D67" w:rsidP="00E41D67">
      <w:pPr>
        <w:numPr>
          <w:ilvl w:val="0"/>
          <w:numId w:val="35"/>
        </w:numPr>
        <w:rPr>
          <w:rFonts w:cstheme="minorHAnsi"/>
          <w:bCs/>
          <w:sz w:val="23"/>
          <w:szCs w:val="23"/>
        </w:rPr>
      </w:pPr>
      <w:r w:rsidRPr="00E41D67">
        <w:rPr>
          <w:rFonts w:cstheme="minorHAnsi"/>
          <w:bCs/>
          <w:sz w:val="23"/>
          <w:szCs w:val="23"/>
        </w:rPr>
        <w:t>All (4) new project applications would fully fall in tier 2 at their requested levels.</w:t>
      </w:r>
    </w:p>
    <w:p w14:paraId="32C51428" w14:textId="2567ECF6" w:rsidR="00E41D67" w:rsidRPr="00E41D67" w:rsidRDefault="00E41D67" w:rsidP="00E41D67">
      <w:pPr>
        <w:numPr>
          <w:ilvl w:val="0"/>
          <w:numId w:val="35"/>
        </w:numPr>
        <w:rPr>
          <w:rFonts w:cstheme="minorHAnsi"/>
          <w:bCs/>
          <w:sz w:val="23"/>
          <w:szCs w:val="23"/>
        </w:rPr>
      </w:pPr>
      <w:r w:rsidRPr="00E41D67">
        <w:rPr>
          <w:rFonts w:cstheme="minorHAnsi"/>
          <w:bCs/>
          <w:sz w:val="23"/>
          <w:szCs w:val="23"/>
        </w:rPr>
        <w:t xml:space="preserve">The RCHH RRH project would be the last project in Tier 2, but not </w:t>
      </w:r>
      <w:proofErr w:type="gramStart"/>
      <w:r w:rsidRPr="00E41D67">
        <w:rPr>
          <w:rFonts w:cstheme="minorHAnsi"/>
          <w:bCs/>
          <w:sz w:val="23"/>
          <w:szCs w:val="23"/>
        </w:rPr>
        <w:t>all of</w:t>
      </w:r>
      <w:proofErr w:type="gramEnd"/>
      <w:r w:rsidRPr="00E41D67">
        <w:rPr>
          <w:rFonts w:cstheme="minorHAnsi"/>
          <w:bCs/>
          <w:sz w:val="23"/>
          <w:szCs w:val="23"/>
        </w:rPr>
        <w:t xml:space="preserve"> the renewal </w:t>
      </w:r>
      <w:r w:rsidR="0008128E" w:rsidRPr="00E41D67">
        <w:rPr>
          <w:rFonts w:cstheme="minorHAnsi"/>
          <w:bCs/>
          <w:sz w:val="23"/>
          <w:szCs w:val="23"/>
        </w:rPr>
        <w:t>amounts</w:t>
      </w:r>
      <w:r w:rsidRPr="00E41D67">
        <w:rPr>
          <w:rFonts w:cstheme="minorHAnsi"/>
          <w:bCs/>
          <w:sz w:val="23"/>
          <w:szCs w:val="23"/>
        </w:rPr>
        <w:t xml:space="preserve"> could be funded.  Because it’s a RRH project a $</w:t>
      </w:r>
      <w:r w:rsidR="00E75296">
        <w:rPr>
          <w:rFonts w:cstheme="minorHAnsi"/>
          <w:bCs/>
          <w:sz w:val="23"/>
          <w:szCs w:val="23"/>
        </w:rPr>
        <w:t>107,582</w:t>
      </w:r>
      <w:r w:rsidRPr="00E41D67">
        <w:rPr>
          <w:rFonts w:cstheme="minorHAnsi"/>
          <w:bCs/>
          <w:sz w:val="23"/>
          <w:szCs w:val="23"/>
        </w:rPr>
        <w:t xml:space="preserve"> project is probably still viable but $1</w:t>
      </w:r>
      <w:r w:rsidR="00E75296">
        <w:rPr>
          <w:rFonts w:cstheme="minorHAnsi"/>
          <w:bCs/>
          <w:sz w:val="23"/>
          <w:szCs w:val="23"/>
        </w:rPr>
        <w:t>06,404</w:t>
      </w:r>
      <w:r w:rsidRPr="00E41D67">
        <w:rPr>
          <w:rFonts w:cstheme="minorHAnsi"/>
          <w:bCs/>
          <w:sz w:val="23"/>
          <w:szCs w:val="23"/>
        </w:rPr>
        <w:t xml:space="preserve"> of its renewal amount would fall outside of the </w:t>
      </w:r>
      <w:r w:rsidR="00E75296">
        <w:rPr>
          <w:rFonts w:cstheme="minorHAnsi"/>
          <w:bCs/>
          <w:sz w:val="23"/>
          <w:szCs w:val="23"/>
        </w:rPr>
        <w:t>T</w:t>
      </w:r>
      <w:r w:rsidRPr="00E41D67">
        <w:rPr>
          <w:rFonts w:cstheme="minorHAnsi"/>
          <w:bCs/>
          <w:sz w:val="23"/>
          <w:szCs w:val="23"/>
        </w:rPr>
        <w:t xml:space="preserve">ier 2 line. The RCHH </w:t>
      </w:r>
      <w:r w:rsidR="00E75296">
        <w:rPr>
          <w:rFonts w:cstheme="minorHAnsi"/>
          <w:bCs/>
          <w:sz w:val="23"/>
          <w:szCs w:val="23"/>
        </w:rPr>
        <w:t xml:space="preserve">RRH project </w:t>
      </w:r>
      <w:r w:rsidRPr="00E41D67">
        <w:rPr>
          <w:rFonts w:cstheme="minorHAnsi"/>
          <w:bCs/>
          <w:sz w:val="23"/>
          <w:szCs w:val="23"/>
        </w:rPr>
        <w:t>is the second lowest scoring project in the competition amongst all new and renewal projects</w:t>
      </w:r>
      <w:r w:rsidR="00E75296">
        <w:rPr>
          <w:rFonts w:cstheme="minorHAnsi"/>
          <w:bCs/>
          <w:sz w:val="23"/>
          <w:szCs w:val="23"/>
        </w:rPr>
        <w:t xml:space="preserve"> (exception first time, non-operating renewals)</w:t>
      </w:r>
      <w:r w:rsidRPr="00E41D67">
        <w:rPr>
          <w:rFonts w:cstheme="minorHAnsi"/>
          <w:bCs/>
          <w:sz w:val="23"/>
          <w:szCs w:val="23"/>
        </w:rPr>
        <w:t>.</w:t>
      </w:r>
    </w:p>
    <w:p w14:paraId="4DA30EA8" w14:textId="77777777" w:rsidR="00E41D67" w:rsidRPr="00E41D67" w:rsidRDefault="00E41D67" w:rsidP="00E41D67">
      <w:pPr>
        <w:numPr>
          <w:ilvl w:val="0"/>
          <w:numId w:val="35"/>
        </w:numPr>
        <w:rPr>
          <w:rFonts w:cstheme="minorHAnsi"/>
          <w:bCs/>
          <w:sz w:val="23"/>
          <w:szCs w:val="23"/>
        </w:rPr>
      </w:pPr>
      <w:r w:rsidRPr="00E41D67">
        <w:rPr>
          <w:rFonts w:cstheme="minorHAnsi"/>
          <w:bCs/>
          <w:sz w:val="23"/>
          <w:szCs w:val="23"/>
        </w:rPr>
        <w:t xml:space="preserve">The NRHA PSH project would be fully outside tier 2 and off the ranking list. </w:t>
      </w:r>
    </w:p>
    <w:p w14:paraId="19D1F462" w14:textId="35871A6F" w:rsidR="00E41D67" w:rsidRDefault="00E41D67" w:rsidP="00E41D67">
      <w:pPr>
        <w:rPr>
          <w:rFonts w:cstheme="minorHAnsi"/>
          <w:b/>
          <w:sz w:val="23"/>
          <w:szCs w:val="23"/>
        </w:rPr>
      </w:pPr>
      <w:r w:rsidRPr="00E41D67">
        <w:rPr>
          <w:rFonts w:cstheme="minorHAnsi"/>
          <w:b/>
          <w:sz w:val="23"/>
          <w:szCs w:val="23"/>
        </w:rPr>
        <w:t>Final Recommended Prioritization Ranking List</w:t>
      </w:r>
    </w:p>
    <w:p w14:paraId="1B0DF044" w14:textId="7A295408" w:rsidR="00E41D67" w:rsidRDefault="00BA42DD" w:rsidP="00E41D67">
      <w:pPr>
        <w:rPr>
          <w:rFonts w:cstheme="minorHAnsi"/>
          <w:bCs/>
          <w:sz w:val="23"/>
          <w:szCs w:val="23"/>
        </w:rPr>
      </w:pPr>
      <w:r w:rsidRPr="00BA42DD">
        <w:rPr>
          <w:rFonts w:cstheme="minorHAnsi"/>
          <w:bCs/>
          <w:noProof/>
          <w:sz w:val="23"/>
          <w:szCs w:val="23"/>
        </w:rPr>
        <w:drawing>
          <wp:inline distT="0" distB="0" distL="0" distR="0" wp14:anchorId="1EF1DEE6" wp14:editId="4000CF9B">
            <wp:extent cx="5403048" cy="2400508"/>
            <wp:effectExtent l="0" t="0" r="762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3048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9B83C" w14:textId="53B9C7BD" w:rsidR="00BA42DD" w:rsidRPr="00E41D67" w:rsidRDefault="00BA42DD" w:rsidP="00E41D67">
      <w:pPr>
        <w:rPr>
          <w:rFonts w:cstheme="minorHAnsi"/>
          <w:bCs/>
          <w:sz w:val="23"/>
          <w:szCs w:val="23"/>
        </w:rPr>
      </w:pPr>
      <w:r w:rsidRPr="00BA42DD">
        <w:rPr>
          <w:rFonts w:cstheme="minorHAnsi"/>
          <w:bCs/>
          <w:noProof/>
          <w:sz w:val="23"/>
          <w:szCs w:val="23"/>
        </w:rPr>
        <w:lastRenderedPageBreak/>
        <w:drawing>
          <wp:inline distT="0" distB="0" distL="0" distR="0" wp14:anchorId="19307448" wp14:editId="72E9A0BB">
            <wp:extent cx="5387807" cy="1981372"/>
            <wp:effectExtent l="0" t="0" r="381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19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D06BF" w14:textId="7448EE92" w:rsidR="009F7705" w:rsidRPr="00BF4B9E" w:rsidRDefault="009F7705" w:rsidP="009F7705">
      <w:pPr>
        <w:pStyle w:val="ListParagraph"/>
        <w:ind w:left="1440"/>
        <w:rPr>
          <w:rFonts w:cstheme="minorHAnsi"/>
          <w:bCs/>
          <w:sz w:val="23"/>
          <w:szCs w:val="23"/>
        </w:rPr>
      </w:pPr>
    </w:p>
    <w:p w14:paraId="314A1065" w14:textId="263A9F72" w:rsidR="00B817D5" w:rsidRPr="00B817D5" w:rsidRDefault="00BA42DD" w:rsidP="00B817D5">
      <w:pPr>
        <w:rPr>
          <w:rFonts w:cstheme="minorHAnsi"/>
          <w:bCs/>
          <w:sz w:val="23"/>
          <w:szCs w:val="23"/>
        </w:rPr>
      </w:pPr>
      <w:r w:rsidRPr="00BA42DD">
        <w:rPr>
          <w:rFonts w:cstheme="minorHAnsi"/>
          <w:bCs/>
          <w:sz w:val="23"/>
          <w:szCs w:val="23"/>
        </w:rPr>
        <w:t>The Steering Committee needs to formally approve the prioritization ranking list</w:t>
      </w:r>
      <w:r>
        <w:rPr>
          <w:rFonts w:cstheme="minorHAnsi"/>
          <w:bCs/>
          <w:sz w:val="23"/>
          <w:szCs w:val="23"/>
        </w:rPr>
        <w:t xml:space="preserve">. </w:t>
      </w:r>
      <w:r w:rsidR="0008128E" w:rsidRPr="0008128E">
        <w:rPr>
          <w:rFonts w:cstheme="minorHAnsi"/>
          <w:bCs/>
          <w:sz w:val="23"/>
          <w:szCs w:val="23"/>
        </w:rPr>
        <w:t>Marie Watson motioned for approval</w:t>
      </w:r>
      <w:r w:rsidR="0008128E">
        <w:rPr>
          <w:rFonts w:cstheme="minorHAnsi"/>
          <w:bCs/>
          <w:sz w:val="23"/>
          <w:szCs w:val="23"/>
        </w:rPr>
        <w:t xml:space="preserve"> and </w:t>
      </w:r>
      <w:r w:rsidR="0008128E" w:rsidRPr="0008128E">
        <w:rPr>
          <w:rFonts w:cstheme="minorHAnsi"/>
          <w:bCs/>
          <w:sz w:val="23"/>
          <w:szCs w:val="23"/>
        </w:rPr>
        <w:t>Lisa Phillips seconded</w:t>
      </w:r>
      <w:r w:rsidR="0008128E">
        <w:rPr>
          <w:rFonts w:cstheme="minorHAnsi"/>
          <w:bCs/>
          <w:sz w:val="23"/>
          <w:szCs w:val="23"/>
        </w:rPr>
        <w:t xml:space="preserve"> the motion. The motion to approve the NC BoS CoC Prioritization Ranking List for the 2022 CoC Competition was unanimously approved.</w:t>
      </w:r>
    </w:p>
    <w:p w14:paraId="56ADDBE1" w14:textId="4B0D3762" w:rsidR="0008534E" w:rsidRDefault="0020312B" w:rsidP="00C60F0D">
      <w:pPr>
        <w:rPr>
          <w:rFonts w:cstheme="minorHAnsi"/>
          <w:b/>
          <w:sz w:val="23"/>
          <w:szCs w:val="23"/>
        </w:rPr>
      </w:pPr>
      <w:r w:rsidRPr="0020312B">
        <w:rPr>
          <w:rFonts w:cstheme="minorHAnsi"/>
          <w:b/>
          <w:sz w:val="23"/>
          <w:szCs w:val="23"/>
        </w:rPr>
        <w:t>Next steps: Notification and Appeal Process</w:t>
      </w:r>
    </w:p>
    <w:p w14:paraId="2F81FC4E" w14:textId="77777777" w:rsidR="0020312B" w:rsidRPr="0020312B" w:rsidRDefault="0020312B" w:rsidP="0020312B">
      <w:pPr>
        <w:rPr>
          <w:rFonts w:cstheme="minorHAnsi"/>
          <w:bCs/>
          <w:sz w:val="23"/>
          <w:szCs w:val="23"/>
        </w:rPr>
      </w:pPr>
      <w:r w:rsidRPr="0020312B">
        <w:rPr>
          <w:rFonts w:cstheme="minorHAnsi"/>
          <w:bCs/>
          <w:sz w:val="23"/>
          <w:szCs w:val="23"/>
        </w:rPr>
        <w:t>Staff will notify applicants regarding decisions by the end of the day.</w:t>
      </w:r>
    </w:p>
    <w:p w14:paraId="28B905FE" w14:textId="77777777" w:rsidR="0020312B" w:rsidRPr="0020312B" w:rsidRDefault="0020312B" w:rsidP="0020312B">
      <w:pPr>
        <w:numPr>
          <w:ilvl w:val="0"/>
          <w:numId w:val="36"/>
        </w:numPr>
        <w:rPr>
          <w:rFonts w:cstheme="minorHAnsi"/>
          <w:bCs/>
          <w:sz w:val="23"/>
          <w:szCs w:val="23"/>
        </w:rPr>
      </w:pPr>
      <w:r w:rsidRPr="0020312B">
        <w:rPr>
          <w:rFonts w:cstheme="minorHAnsi"/>
          <w:bCs/>
          <w:sz w:val="23"/>
          <w:szCs w:val="23"/>
        </w:rPr>
        <w:t xml:space="preserve">Staff will send scorecards to applicants and offer follow-up calls after the competition. </w:t>
      </w:r>
    </w:p>
    <w:p w14:paraId="5D27A9F4" w14:textId="77777777" w:rsidR="0020312B" w:rsidRPr="0020312B" w:rsidRDefault="0020312B" w:rsidP="0020312B">
      <w:pPr>
        <w:numPr>
          <w:ilvl w:val="0"/>
          <w:numId w:val="36"/>
        </w:numPr>
        <w:rPr>
          <w:rFonts w:cstheme="minorHAnsi"/>
          <w:bCs/>
          <w:sz w:val="23"/>
          <w:szCs w:val="23"/>
        </w:rPr>
      </w:pPr>
      <w:r w:rsidRPr="0020312B">
        <w:rPr>
          <w:rFonts w:cstheme="minorHAnsi"/>
          <w:bCs/>
          <w:sz w:val="23"/>
          <w:szCs w:val="23"/>
        </w:rPr>
        <w:t>Applicants whose projects were not included in the final Prioritization Ranking List can appeal decisions.</w:t>
      </w:r>
    </w:p>
    <w:p w14:paraId="55AFD6D2" w14:textId="77777777" w:rsidR="0020312B" w:rsidRPr="0020312B" w:rsidRDefault="0020312B" w:rsidP="0020312B">
      <w:pPr>
        <w:rPr>
          <w:rFonts w:cstheme="minorHAnsi"/>
          <w:bCs/>
          <w:sz w:val="23"/>
          <w:szCs w:val="23"/>
        </w:rPr>
      </w:pPr>
      <w:r w:rsidRPr="0020312B">
        <w:rPr>
          <w:rFonts w:cstheme="minorHAnsi"/>
          <w:bCs/>
          <w:sz w:val="23"/>
          <w:szCs w:val="23"/>
        </w:rPr>
        <w:t>Appeals Process</w:t>
      </w:r>
    </w:p>
    <w:p w14:paraId="55D126AE" w14:textId="77777777" w:rsidR="0020312B" w:rsidRPr="0020312B" w:rsidRDefault="0020312B" w:rsidP="0020312B">
      <w:pPr>
        <w:numPr>
          <w:ilvl w:val="0"/>
          <w:numId w:val="37"/>
        </w:numPr>
        <w:rPr>
          <w:rFonts w:cstheme="minorHAnsi"/>
          <w:bCs/>
          <w:sz w:val="23"/>
          <w:szCs w:val="23"/>
        </w:rPr>
      </w:pPr>
      <w:r w:rsidRPr="0020312B">
        <w:rPr>
          <w:rFonts w:cstheme="minorHAnsi"/>
          <w:bCs/>
          <w:sz w:val="23"/>
          <w:szCs w:val="23"/>
        </w:rPr>
        <w:t>Appeal documentation due to NCCEH by Thursday, September 8</w:t>
      </w:r>
      <w:r w:rsidRPr="0020312B">
        <w:rPr>
          <w:rFonts w:cstheme="minorHAnsi"/>
          <w:bCs/>
          <w:sz w:val="23"/>
          <w:szCs w:val="23"/>
          <w:vertAlign w:val="superscript"/>
        </w:rPr>
        <w:t>th</w:t>
      </w:r>
      <w:r w:rsidRPr="0020312B">
        <w:rPr>
          <w:rFonts w:cstheme="minorHAnsi"/>
          <w:bCs/>
          <w:sz w:val="23"/>
          <w:szCs w:val="23"/>
        </w:rPr>
        <w:t xml:space="preserve"> at 12 PM</w:t>
      </w:r>
    </w:p>
    <w:p w14:paraId="53C5CCBB" w14:textId="77777777" w:rsidR="0020312B" w:rsidRPr="0020312B" w:rsidRDefault="0020312B" w:rsidP="0020312B">
      <w:pPr>
        <w:numPr>
          <w:ilvl w:val="0"/>
          <w:numId w:val="37"/>
        </w:numPr>
        <w:rPr>
          <w:rFonts w:cstheme="minorHAnsi"/>
          <w:bCs/>
          <w:sz w:val="23"/>
          <w:szCs w:val="23"/>
        </w:rPr>
      </w:pPr>
      <w:r w:rsidRPr="0020312B">
        <w:rPr>
          <w:rFonts w:cstheme="minorHAnsi"/>
          <w:bCs/>
          <w:sz w:val="23"/>
          <w:szCs w:val="23"/>
        </w:rPr>
        <w:t>If appeals are submitted, the PRC will meet on Friday, September 9</w:t>
      </w:r>
      <w:r w:rsidRPr="0020312B">
        <w:rPr>
          <w:rFonts w:cstheme="minorHAnsi"/>
          <w:bCs/>
          <w:sz w:val="23"/>
          <w:szCs w:val="23"/>
          <w:vertAlign w:val="superscript"/>
        </w:rPr>
        <w:t xml:space="preserve">th </w:t>
      </w:r>
      <w:r w:rsidRPr="0020312B">
        <w:rPr>
          <w:rFonts w:cstheme="minorHAnsi"/>
          <w:bCs/>
          <w:sz w:val="23"/>
          <w:szCs w:val="23"/>
        </w:rPr>
        <w:t>to consider information.</w:t>
      </w:r>
    </w:p>
    <w:p w14:paraId="056C3BCF" w14:textId="5FFD64D7" w:rsidR="00821307" w:rsidRDefault="0020312B" w:rsidP="0020312B">
      <w:pPr>
        <w:numPr>
          <w:ilvl w:val="0"/>
          <w:numId w:val="37"/>
        </w:numPr>
        <w:rPr>
          <w:rFonts w:cstheme="minorHAnsi"/>
          <w:bCs/>
          <w:sz w:val="23"/>
          <w:szCs w:val="23"/>
        </w:rPr>
      </w:pPr>
      <w:r w:rsidRPr="0020312B">
        <w:rPr>
          <w:rFonts w:cstheme="minorHAnsi"/>
          <w:bCs/>
          <w:sz w:val="23"/>
          <w:szCs w:val="23"/>
        </w:rPr>
        <w:t xml:space="preserve">If the PRC recommends overturning a decision, the Steering Committee will consider approval of updated </w:t>
      </w:r>
      <w:r w:rsidR="00E75296">
        <w:rPr>
          <w:rFonts w:cstheme="minorHAnsi"/>
          <w:bCs/>
          <w:sz w:val="23"/>
          <w:szCs w:val="23"/>
        </w:rPr>
        <w:t>P</w:t>
      </w:r>
      <w:r w:rsidRPr="0020312B">
        <w:rPr>
          <w:rFonts w:cstheme="minorHAnsi"/>
          <w:bCs/>
          <w:sz w:val="23"/>
          <w:szCs w:val="23"/>
        </w:rPr>
        <w:t xml:space="preserve">rioritization </w:t>
      </w:r>
      <w:r w:rsidR="00E75296">
        <w:rPr>
          <w:rFonts w:cstheme="minorHAnsi"/>
          <w:bCs/>
          <w:sz w:val="23"/>
          <w:szCs w:val="23"/>
        </w:rPr>
        <w:t>R</w:t>
      </w:r>
      <w:r w:rsidRPr="0020312B">
        <w:rPr>
          <w:rFonts w:cstheme="minorHAnsi"/>
          <w:bCs/>
          <w:sz w:val="23"/>
          <w:szCs w:val="23"/>
        </w:rPr>
        <w:t xml:space="preserve">anking </w:t>
      </w:r>
      <w:r w:rsidR="00E75296">
        <w:rPr>
          <w:rFonts w:cstheme="minorHAnsi"/>
          <w:bCs/>
          <w:sz w:val="23"/>
          <w:szCs w:val="23"/>
        </w:rPr>
        <w:t>L</w:t>
      </w:r>
      <w:r w:rsidRPr="0020312B">
        <w:rPr>
          <w:rFonts w:cstheme="minorHAnsi"/>
          <w:bCs/>
          <w:sz w:val="23"/>
          <w:szCs w:val="23"/>
        </w:rPr>
        <w:t>ist on Tuesday, September 13</w:t>
      </w:r>
      <w:r w:rsidRPr="0020312B">
        <w:rPr>
          <w:rFonts w:cstheme="minorHAnsi"/>
          <w:bCs/>
          <w:sz w:val="23"/>
          <w:szCs w:val="23"/>
          <w:vertAlign w:val="superscript"/>
        </w:rPr>
        <w:t>th</w:t>
      </w:r>
      <w:r w:rsidRPr="0020312B">
        <w:rPr>
          <w:rFonts w:cstheme="minorHAnsi"/>
          <w:bCs/>
          <w:sz w:val="23"/>
          <w:szCs w:val="23"/>
        </w:rPr>
        <w:t xml:space="preserve"> at 10:30 AM.</w:t>
      </w:r>
      <w:bookmarkStart w:id="2" w:name="_Hlk39584728"/>
      <w:bookmarkStart w:id="3" w:name="_Toc34231655"/>
    </w:p>
    <w:p w14:paraId="55D56AE9" w14:textId="77777777" w:rsidR="0020312B" w:rsidRPr="00212FA7" w:rsidRDefault="0020312B" w:rsidP="00D02C6F">
      <w:pPr>
        <w:spacing w:after="0"/>
        <w:rPr>
          <w:rFonts w:cstheme="minorHAnsi"/>
          <w:b/>
          <w:bCs/>
          <w:sz w:val="23"/>
          <w:szCs w:val="23"/>
        </w:rPr>
      </w:pPr>
    </w:p>
    <w:bookmarkEnd w:id="2"/>
    <w:bookmarkEnd w:id="3"/>
    <w:p w14:paraId="27771C0B" w14:textId="26EBD268" w:rsidR="00ED47D4" w:rsidRPr="00212FA7" w:rsidRDefault="003A1797" w:rsidP="00C308A0">
      <w:pPr>
        <w:spacing w:after="0"/>
        <w:rPr>
          <w:rFonts w:cstheme="minorHAnsi"/>
          <w:b/>
          <w:bCs/>
          <w:sz w:val="23"/>
          <w:szCs w:val="23"/>
        </w:rPr>
      </w:pPr>
      <w:r w:rsidRPr="00212FA7">
        <w:rPr>
          <w:rFonts w:cstheme="minorHAnsi"/>
          <w:b/>
          <w:bCs/>
          <w:sz w:val="23"/>
          <w:szCs w:val="23"/>
        </w:rPr>
        <w:t>Next Steering Committee Meeting</w:t>
      </w:r>
      <w:r w:rsidR="00943A62" w:rsidRPr="00212FA7">
        <w:rPr>
          <w:rFonts w:cstheme="minorHAnsi"/>
          <w:b/>
          <w:bCs/>
          <w:sz w:val="23"/>
          <w:szCs w:val="23"/>
        </w:rPr>
        <w:t>(s)</w:t>
      </w:r>
      <w:r w:rsidR="00ED47D4" w:rsidRPr="00212FA7">
        <w:rPr>
          <w:rFonts w:cstheme="minorHAnsi"/>
          <w:b/>
          <w:bCs/>
          <w:sz w:val="23"/>
          <w:szCs w:val="23"/>
        </w:rPr>
        <w:t>:</w:t>
      </w:r>
    </w:p>
    <w:p w14:paraId="034E7019" w14:textId="77777777" w:rsidR="00943A62" w:rsidRPr="00943A62" w:rsidRDefault="00943A62" w:rsidP="00AF32ED">
      <w:pPr>
        <w:numPr>
          <w:ilvl w:val="0"/>
          <w:numId w:val="9"/>
        </w:numPr>
        <w:spacing w:after="0"/>
        <w:rPr>
          <w:rFonts w:cstheme="minorHAnsi"/>
          <w:sz w:val="23"/>
          <w:szCs w:val="23"/>
        </w:rPr>
      </w:pPr>
      <w:r w:rsidRPr="00943A62">
        <w:rPr>
          <w:rFonts w:cstheme="minorHAnsi"/>
          <w:sz w:val="23"/>
          <w:szCs w:val="23"/>
        </w:rPr>
        <w:t xml:space="preserve">Tuesday, September 13, 2022, at 10:30 A.M. – </w:t>
      </w:r>
      <w:r w:rsidRPr="00943A62">
        <w:rPr>
          <w:rFonts w:cstheme="minorHAnsi"/>
          <w:b/>
          <w:bCs/>
          <w:sz w:val="23"/>
          <w:szCs w:val="23"/>
        </w:rPr>
        <w:t xml:space="preserve">Regular Steering Committee Meeting </w:t>
      </w:r>
    </w:p>
    <w:p w14:paraId="732F2999" w14:textId="17127CBA" w:rsidR="00943A62" w:rsidRPr="00943A62" w:rsidRDefault="00943A62" w:rsidP="00AF32ED">
      <w:pPr>
        <w:numPr>
          <w:ilvl w:val="0"/>
          <w:numId w:val="9"/>
        </w:numPr>
        <w:spacing w:after="0"/>
        <w:rPr>
          <w:rFonts w:cstheme="minorHAnsi"/>
          <w:sz w:val="23"/>
          <w:szCs w:val="23"/>
        </w:rPr>
      </w:pPr>
      <w:r w:rsidRPr="00943A62">
        <w:rPr>
          <w:rFonts w:cstheme="minorHAnsi"/>
          <w:sz w:val="23"/>
          <w:szCs w:val="23"/>
        </w:rPr>
        <w:t>Tuesday, September 20, 2022, at 10:</w:t>
      </w:r>
      <w:r w:rsidR="00E75296">
        <w:rPr>
          <w:rFonts w:cstheme="minorHAnsi"/>
          <w:sz w:val="23"/>
          <w:szCs w:val="23"/>
        </w:rPr>
        <w:t>3</w:t>
      </w:r>
      <w:r w:rsidRPr="00943A62">
        <w:rPr>
          <w:rFonts w:cstheme="minorHAnsi"/>
          <w:sz w:val="23"/>
          <w:szCs w:val="23"/>
        </w:rPr>
        <w:t xml:space="preserve">0 A.M. – </w:t>
      </w:r>
      <w:r w:rsidRPr="00943A62">
        <w:rPr>
          <w:rFonts w:cstheme="minorHAnsi"/>
          <w:b/>
          <w:bCs/>
          <w:sz w:val="23"/>
          <w:szCs w:val="23"/>
        </w:rPr>
        <w:t xml:space="preserve">Special CoC NOFO Ranking Approval  </w:t>
      </w:r>
    </w:p>
    <w:p w14:paraId="735BCD77" w14:textId="77777777" w:rsidR="00943A62" w:rsidRPr="00943A62" w:rsidRDefault="00943A62" w:rsidP="00C24FF0">
      <w:pPr>
        <w:numPr>
          <w:ilvl w:val="0"/>
          <w:numId w:val="9"/>
        </w:numPr>
        <w:spacing w:after="0"/>
        <w:ind w:right="-540"/>
        <w:rPr>
          <w:rFonts w:cstheme="minorHAnsi"/>
          <w:sz w:val="23"/>
          <w:szCs w:val="23"/>
        </w:rPr>
      </w:pPr>
      <w:r w:rsidRPr="00943A62">
        <w:rPr>
          <w:rFonts w:cstheme="minorHAnsi"/>
          <w:sz w:val="23"/>
          <w:szCs w:val="23"/>
        </w:rPr>
        <w:t xml:space="preserve">Tuesday, September 27, 2022, at 10:30 A.M. </w:t>
      </w:r>
      <w:r w:rsidRPr="00943A62">
        <w:rPr>
          <w:rFonts w:cstheme="minorHAnsi"/>
          <w:b/>
          <w:bCs/>
          <w:sz w:val="23"/>
          <w:szCs w:val="23"/>
        </w:rPr>
        <w:t xml:space="preserve">– </w:t>
      </w:r>
      <w:r w:rsidRPr="00943A62">
        <w:rPr>
          <w:rFonts w:cstheme="minorHAnsi"/>
          <w:b/>
          <w:bCs/>
          <w:i/>
          <w:iCs/>
          <w:sz w:val="23"/>
          <w:szCs w:val="23"/>
        </w:rPr>
        <w:t xml:space="preserve">[Tentative] </w:t>
      </w:r>
      <w:r w:rsidRPr="00943A62">
        <w:rPr>
          <w:rFonts w:cstheme="minorHAnsi"/>
          <w:b/>
          <w:bCs/>
          <w:sz w:val="23"/>
          <w:szCs w:val="23"/>
        </w:rPr>
        <w:t xml:space="preserve">Special CoC NOFO Appeals Meeting </w:t>
      </w:r>
    </w:p>
    <w:p w14:paraId="245E9019" w14:textId="7E19DCF2" w:rsidR="00971B40" w:rsidRPr="00C11ED0" w:rsidRDefault="00971B40" w:rsidP="00C308A0">
      <w:pPr>
        <w:spacing w:after="0"/>
        <w:rPr>
          <w:rFonts w:cstheme="minorHAnsi"/>
          <w:b/>
          <w:bCs/>
          <w:sz w:val="23"/>
          <w:szCs w:val="23"/>
        </w:rPr>
      </w:pPr>
    </w:p>
    <w:sectPr w:rsidR="00971B40" w:rsidRPr="00C11ED0" w:rsidSect="00D624D0">
      <w:footerReference w:type="default" r:id="rId22"/>
      <w:footerReference w:type="first" r:id="rId23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B01F" w14:textId="77777777" w:rsidR="00C04145" w:rsidRDefault="00C04145" w:rsidP="00D9466C">
      <w:pPr>
        <w:spacing w:after="0" w:line="240" w:lineRule="auto"/>
      </w:pPr>
      <w:r>
        <w:separator/>
      </w:r>
    </w:p>
  </w:endnote>
  <w:endnote w:type="continuationSeparator" w:id="0">
    <w:p w14:paraId="0A15AAE1" w14:textId="77777777" w:rsidR="00C04145" w:rsidRDefault="00C04145" w:rsidP="00D9466C">
      <w:pPr>
        <w:spacing w:after="0" w:line="240" w:lineRule="auto"/>
      </w:pPr>
      <w:r>
        <w:continuationSeparator/>
      </w:r>
    </w:p>
  </w:endnote>
  <w:endnote w:type="continuationNotice" w:id="1">
    <w:p w14:paraId="20FBEA43" w14:textId="77777777" w:rsidR="00C04145" w:rsidRDefault="00C04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683013"/>
      <w:docPartObj>
        <w:docPartGallery w:val="Page Numbers (Bottom of Page)"/>
        <w:docPartUnique/>
      </w:docPartObj>
    </w:sdtPr>
    <w:sdtEndPr/>
    <w:sdtContent>
      <w:sdt>
        <w:sdtPr>
          <w:id w:val="737136411"/>
          <w:docPartObj>
            <w:docPartGallery w:val="Page Numbers (Top of Page)"/>
            <w:docPartUnique/>
          </w:docPartObj>
        </w:sdtPr>
        <w:sdtEndPr/>
        <w:sdtContent>
          <w:p w14:paraId="5268705E" w14:textId="53AF4CDD" w:rsidR="00377B06" w:rsidRDefault="00377B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E0D10" w14:textId="77777777" w:rsidR="009615FF" w:rsidRDefault="009615FF" w:rsidP="00D624D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67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6033E" w14:textId="218D7B40" w:rsidR="00C2768F" w:rsidRDefault="00C276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6AEFFF" w14:textId="77777777" w:rsidR="00C2768F" w:rsidRDefault="00C27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1A68" w14:textId="77777777" w:rsidR="00C04145" w:rsidRDefault="00C04145" w:rsidP="00D9466C">
      <w:pPr>
        <w:spacing w:after="0" w:line="240" w:lineRule="auto"/>
      </w:pPr>
      <w:r>
        <w:separator/>
      </w:r>
    </w:p>
  </w:footnote>
  <w:footnote w:type="continuationSeparator" w:id="0">
    <w:p w14:paraId="79AF4DAF" w14:textId="77777777" w:rsidR="00C04145" w:rsidRDefault="00C04145" w:rsidP="00D9466C">
      <w:pPr>
        <w:spacing w:after="0" w:line="240" w:lineRule="auto"/>
      </w:pPr>
      <w:r>
        <w:continuationSeparator/>
      </w:r>
    </w:p>
  </w:footnote>
  <w:footnote w:type="continuationNotice" w:id="1">
    <w:p w14:paraId="30889A37" w14:textId="77777777" w:rsidR="00C04145" w:rsidRDefault="00C041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8D"/>
    <w:multiLevelType w:val="hybridMultilevel"/>
    <w:tmpl w:val="1958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8F5"/>
    <w:multiLevelType w:val="hybridMultilevel"/>
    <w:tmpl w:val="27F6526E"/>
    <w:lvl w:ilvl="0" w:tplc="B9EAF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68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63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2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0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6C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04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0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4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B375B4"/>
    <w:multiLevelType w:val="hybridMultilevel"/>
    <w:tmpl w:val="306889C0"/>
    <w:lvl w:ilvl="0" w:tplc="90C444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3DE1"/>
    <w:multiLevelType w:val="hybridMultilevel"/>
    <w:tmpl w:val="0D584C10"/>
    <w:lvl w:ilvl="0" w:tplc="90C444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9EC93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7D2E6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8E463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8E0B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7CEBD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4A0D2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E7EED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FD6C6F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06E53B8F"/>
    <w:multiLevelType w:val="hybridMultilevel"/>
    <w:tmpl w:val="18D4E74E"/>
    <w:lvl w:ilvl="0" w:tplc="1F18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5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A2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E9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42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0D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28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09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7147F8"/>
    <w:multiLevelType w:val="hybridMultilevel"/>
    <w:tmpl w:val="4CBC1EA4"/>
    <w:lvl w:ilvl="0" w:tplc="6F06B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49F7"/>
    <w:multiLevelType w:val="hybridMultilevel"/>
    <w:tmpl w:val="76A63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031"/>
    <w:multiLevelType w:val="hybridMultilevel"/>
    <w:tmpl w:val="FB406D74"/>
    <w:lvl w:ilvl="0" w:tplc="3594B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A502FD9"/>
    <w:multiLevelType w:val="hybridMultilevel"/>
    <w:tmpl w:val="C1FED090"/>
    <w:lvl w:ilvl="0" w:tplc="C6567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24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4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0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07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E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82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C5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22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14655E"/>
    <w:multiLevelType w:val="hybridMultilevel"/>
    <w:tmpl w:val="3638547E"/>
    <w:lvl w:ilvl="0" w:tplc="DBA04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063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00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0F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0D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C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87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6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ED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11020"/>
    <w:multiLevelType w:val="hybridMultilevel"/>
    <w:tmpl w:val="820ED234"/>
    <w:lvl w:ilvl="0" w:tplc="9E0C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C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0A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43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03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A8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2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E6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C8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F461EB"/>
    <w:multiLevelType w:val="hybridMultilevel"/>
    <w:tmpl w:val="7A30050C"/>
    <w:lvl w:ilvl="0" w:tplc="E2F44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A4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22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4D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40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A6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8E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26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5C1031"/>
    <w:multiLevelType w:val="hybridMultilevel"/>
    <w:tmpl w:val="A7A63268"/>
    <w:lvl w:ilvl="0" w:tplc="38B62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62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A83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ED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4A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A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E5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A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644C4E"/>
    <w:multiLevelType w:val="hybridMultilevel"/>
    <w:tmpl w:val="422C25A8"/>
    <w:lvl w:ilvl="0" w:tplc="13E47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D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65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8E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1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8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E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C4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CF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EB22F2"/>
    <w:multiLevelType w:val="hybridMultilevel"/>
    <w:tmpl w:val="C0782FDC"/>
    <w:lvl w:ilvl="0" w:tplc="738AE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A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6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F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C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D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20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C3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493B72"/>
    <w:multiLevelType w:val="hybridMultilevel"/>
    <w:tmpl w:val="98DEEF56"/>
    <w:lvl w:ilvl="0" w:tplc="700CF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A9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64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A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69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64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2A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47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5C618E"/>
    <w:multiLevelType w:val="hybridMultilevel"/>
    <w:tmpl w:val="A300D4B6"/>
    <w:lvl w:ilvl="0" w:tplc="F92E0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6C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6B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04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0E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E9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A2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63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C8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C77650"/>
    <w:multiLevelType w:val="hybridMultilevel"/>
    <w:tmpl w:val="602A9002"/>
    <w:lvl w:ilvl="0" w:tplc="0FAEF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00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1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E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C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8E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03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42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917F1C"/>
    <w:multiLevelType w:val="hybridMultilevel"/>
    <w:tmpl w:val="40AC51E6"/>
    <w:lvl w:ilvl="0" w:tplc="3B30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E3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C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6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49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EC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4B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2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A9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2906D3"/>
    <w:multiLevelType w:val="hybridMultilevel"/>
    <w:tmpl w:val="D7461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A02D9"/>
    <w:multiLevelType w:val="hybridMultilevel"/>
    <w:tmpl w:val="BB16AC1A"/>
    <w:lvl w:ilvl="0" w:tplc="0CC09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50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62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6B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4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E8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E1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65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C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8D4F84"/>
    <w:multiLevelType w:val="hybridMultilevel"/>
    <w:tmpl w:val="6FD0E2C4"/>
    <w:lvl w:ilvl="0" w:tplc="FEE2B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EB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88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C9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4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A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4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430E63"/>
    <w:multiLevelType w:val="hybridMultilevel"/>
    <w:tmpl w:val="1B304382"/>
    <w:lvl w:ilvl="0" w:tplc="2E4C9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8B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46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87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6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CC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21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6C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6B08DB"/>
    <w:multiLevelType w:val="hybridMultilevel"/>
    <w:tmpl w:val="8C8E9FFE"/>
    <w:lvl w:ilvl="0" w:tplc="3B1A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337EB"/>
    <w:multiLevelType w:val="hybridMultilevel"/>
    <w:tmpl w:val="C9E0175C"/>
    <w:lvl w:ilvl="0" w:tplc="68D40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A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2E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A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A2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C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E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A762C0"/>
    <w:multiLevelType w:val="hybridMultilevel"/>
    <w:tmpl w:val="EDCC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73E76"/>
    <w:multiLevelType w:val="hybridMultilevel"/>
    <w:tmpl w:val="D73EF1EA"/>
    <w:lvl w:ilvl="0" w:tplc="53AE9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C65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1E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C6E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895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C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6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E6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8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EE6722"/>
    <w:multiLevelType w:val="hybridMultilevel"/>
    <w:tmpl w:val="8BEC7CC2"/>
    <w:lvl w:ilvl="0" w:tplc="93E6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2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3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9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2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0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28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A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9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2517BF"/>
    <w:multiLevelType w:val="hybridMultilevel"/>
    <w:tmpl w:val="4774995E"/>
    <w:lvl w:ilvl="0" w:tplc="3DA43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000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05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21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AB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21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8A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0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2E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866FE2"/>
    <w:multiLevelType w:val="hybridMultilevel"/>
    <w:tmpl w:val="16EE1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858AA"/>
    <w:multiLevelType w:val="hybridMultilevel"/>
    <w:tmpl w:val="516859F8"/>
    <w:lvl w:ilvl="0" w:tplc="F17CC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0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3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49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2F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4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AE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A2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62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A92393"/>
    <w:multiLevelType w:val="hybridMultilevel"/>
    <w:tmpl w:val="C9D6A5F6"/>
    <w:lvl w:ilvl="0" w:tplc="42C0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47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EF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7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C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A3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C4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85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2D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595976"/>
    <w:multiLevelType w:val="hybridMultilevel"/>
    <w:tmpl w:val="80641092"/>
    <w:lvl w:ilvl="0" w:tplc="1FFC7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80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E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6E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0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48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63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6F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B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B43901"/>
    <w:multiLevelType w:val="hybridMultilevel"/>
    <w:tmpl w:val="58A8BF7A"/>
    <w:lvl w:ilvl="0" w:tplc="3B0A4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A02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263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4F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67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C6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A2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40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EB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CF4391"/>
    <w:multiLevelType w:val="hybridMultilevel"/>
    <w:tmpl w:val="8C5E6FAA"/>
    <w:lvl w:ilvl="0" w:tplc="24FC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AF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CE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CA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48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4A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84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0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8F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7704D00"/>
    <w:multiLevelType w:val="hybridMultilevel"/>
    <w:tmpl w:val="7AE4DC36"/>
    <w:lvl w:ilvl="0" w:tplc="B1861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4C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C2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E0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87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F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66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89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C4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F81235"/>
    <w:multiLevelType w:val="hybridMultilevel"/>
    <w:tmpl w:val="68A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4"/>
  </w:num>
  <w:num w:numId="5">
    <w:abstractNumId w:val="26"/>
  </w:num>
  <w:num w:numId="6">
    <w:abstractNumId w:val="14"/>
  </w:num>
  <w:num w:numId="7">
    <w:abstractNumId w:val="22"/>
  </w:num>
  <w:num w:numId="8">
    <w:abstractNumId w:val="27"/>
  </w:num>
  <w:num w:numId="9">
    <w:abstractNumId w:val="12"/>
  </w:num>
  <w:num w:numId="10">
    <w:abstractNumId w:val="3"/>
  </w:num>
  <w:num w:numId="11">
    <w:abstractNumId w:val="0"/>
  </w:num>
  <w:num w:numId="12">
    <w:abstractNumId w:val="32"/>
  </w:num>
  <w:num w:numId="13">
    <w:abstractNumId w:val="2"/>
  </w:num>
  <w:num w:numId="14">
    <w:abstractNumId w:val="35"/>
  </w:num>
  <w:num w:numId="15">
    <w:abstractNumId w:val="30"/>
  </w:num>
  <w:num w:numId="16">
    <w:abstractNumId w:val="15"/>
  </w:num>
  <w:num w:numId="17">
    <w:abstractNumId w:val="19"/>
  </w:num>
  <w:num w:numId="18">
    <w:abstractNumId w:val="34"/>
  </w:num>
  <w:num w:numId="19">
    <w:abstractNumId w:val="10"/>
  </w:num>
  <w:num w:numId="20">
    <w:abstractNumId w:val="1"/>
  </w:num>
  <w:num w:numId="21">
    <w:abstractNumId w:val="6"/>
  </w:num>
  <w:num w:numId="22">
    <w:abstractNumId w:val="5"/>
  </w:num>
  <w:num w:numId="23">
    <w:abstractNumId w:val="23"/>
  </w:num>
  <w:num w:numId="24">
    <w:abstractNumId w:val="29"/>
  </w:num>
  <w:num w:numId="25">
    <w:abstractNumId w:val="9"/>
  </w:num>
  <w:num w:numId="26">
    <w:abstractNumId w:val="25"/>
  </w:num>
  <w:num w:numId="27">
    <w:abstractNumId w:val="17"/>
  </w:num>
  <w:num w:numId="28">
    <w:abstractNumId w:val="28"/>
  </w:num>
  <w:num w:numId="29">
    <w:abstractNumId w:val="8"/>
  </w:num>
  <w:num w:numId="30">
    <w:abstractNumId w:val="16"/>
  </w:num>
  <w:num w:numId="31">
    <w:abstractNumId w:val="33"/>
  </w:num>
  <w:num w:numId="32">
    <w:abstractNumId w:val="20"/>
  </w:num>
  <w:num w:numId="33">
    <w:abstractNumId w:val="36"/>
  </w:num>
  <w:num w:numId="34">
    <w:abstractNumId w:val="13"/>
  </w:num>
  <w:num w:numId="35">
    <w:abstractNumId w:val="11"/>
  </w:num>
  <w:num w:numId="36">
    <w:abstractNumId w:val="24"/>
  </w:num>
  <w:num w:numId="3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087B"/>
    <w:rsid w:val="00000EA1"/>
    <w:rsid w:val="00000F60"/>
    <w:rsid w:val="000018C1"/>
    <w:rsid w:val="00002A80"/>
    <w:rsid w:val="0000339C"/>
    <w:rsid w:val="000035AE"/>
    <w:rsid w:val="00006B6A"/>
    <w:rsid w:val="00007795"/>
    <w:rsid w:val="00007867"/>
    <w:rsid w:val="00007EA3"/>
    <w:rsid w:val="000103D9"/>
    <w:rsid w:val="00010E83"/>
    <w:rsid w:val="00012514"/>
    <w:rsid w:val="00012F13"/>
    <w:rsid w:val="000133FE"/>
    <w:rsid w:val="0001343A"/>
    <w:rsid w:val="000146C7"/>
    <w:rsid w:val="00014DC7"/>
    <w:rsid w:val="0001525C"/>
    <w:rsid w:val="000158C7"/>
    <w:rsid w:val="00015E63"/>
    <w:rsid w:val="000163EF"/>
    <w:rsid w:val="00016872"/>
    <w:rsid w:val="000220A0"/>
    <w:rsid w:val="000222F4"/>
    <w:rsid w:val="00023DF2"/>
    <w:rsid w:val="00024321"/>
    <w:rsid w:val="0002487B"/>
    <w:rsid w:val="00027490"/>
    <w:rsid w:val="00027ABA"/>
    <w:rsid w:val="00027ECF"/>
    <w:rsid w:val="00030077"/>
    <w:rsid w:val="0003208F"/>
    <w:rsid w:val="00032701"/>
    <w:rsid w:val="00032F44"/>
    <w:rsid w:val="000346B9"/>
    <w:rsid w:val="00034919"/>
    <w:rsid w:val="00034961"/>
    <w:rsid w:val="00034D55"/>
    <w:rsid w:val="00035F55"/>
    <w:rsid w:val="000367C3"/>
    <w:rsid w:val="00036D9E"/>
    <w:rsid w:val="000417A0"/>
    <w:rsid w:val="000436A6"/>
    <w:rsid w:val="0004379F"/>
    <w:rsid w:val="00045FB2"/>
    <w:rsid w:val="00046328"/>
    <w:rsid w:val="000468E7"/>
    <w:rsid w:val="00047045"/>
    <w:rsid w:val="00047F9B"/>
    <w:rsid w:val="000502E7"/>
    <w:rsid w:val="00051EED"/>
    <w:rsid w:val="000522AA"/>
    <w:rsid w:val="000533C6"/>
    <w:rsid w:val="00053AD1"/>
    <w:rsid w:val="00057CE2"/>
    <w:rsid w:val="0006016A"/>
    <w:rsid w:val="00064C0E"/>
    <w:rsid w:val="000659FF"/>
    <w:rsid w:val="00067361"/>
    <w:rsid w:val="00071405"/>
    <w:rsid w:val="0007242D"/>
    <w:rsid w:val="00073912"/>
    <w:rsid w:val="000768EA"/>
    <w:rsid w:val="0008128E"/>
    <w:rsid w:val="00081C89"/>
    <w:rsid w:val="000826D4"/>
    <w:rsid w:val="000839DC"/>
    <w:rsid w:val="00083EEB"/>
    <w:rsid w:val="00084242"/>
    <w:rsid w:val="00084F9F"/>
    <w:rsid w:val="0008534E"/>
    <w:rsid w:val="000872EA"/>
    <w:rsid w:val="000879F0"/>
    <w:rsid w:val="00087A57"/>
    <w:rsid w:val="00090FD6"/>
    <w:rsid w:val="00091691"/>
    <w:rsid w:val="0009345B"/>
    <w:rsid w:val="00093BD8"/>
    <w:rsid w:val="00094331"/>
    <w:rsid w:val="000949CF"/>
    <w:rsid w:val="000969F7"/>
    <w:rsid w:val="00096EFB"/>
    <w:rsid w:val="000970F0"/>
    <w:rsid w:val="00097C95"/>
    <w:rsid w:val="000A04F7"/>
    <w:rsid w:val="000A064F"/>
    <w:rsid w:val="000A429D"/>
    <w:rsid w:val="000A4AAE"/>
    <w:rsid w:val="000A4B1E"/>
    <w:rsid w:val="000A582D"/>
    <w:rsid w:val="000A64AD"/>
    <w:rsid w:val="000B08F6"/>
    <w:rsid w:val="000B19E5"/>
    <w:rsid w:val="000B2732"/>
    <w:rsid w:val="000B5268"/>
    <w:rsid w:val="000B66F9"/>
    <w:rsid w:val="000B672B"/>
    <w:rsid w:val="000B7E1E"/>
    <w:rsid w:val="000C2CBF"/>
    <w:rsid w:val="000C3DA9"/>
    <w:rsid w:val="000C4059"/>
    <w:rsid w:val="000C4093"/>
    <w:rsid w:val="000C5DBF"/>
    <w:rsid w:val="000C704D"/>
    <w:rsid w:val="000D0016"/>
    <w:rsid w:val="000D22BC"/>
    <w:rsid w:val="000D3738"/>
    <w:rsid w:val="000D49DD"/>
    <w:rsid w:val="000D5CDE"/>
    <w:rsid w:val="000D746C"/>
    <w:rsid w:val="000D7A67"/>
    <w:rsid w:val="000E0EA8"/>
    <w:rsid w:val="000E14F4"/>
    <w:rsid w:val="000E15D3"/>
    <w:rsid w:val="000E236D"/>
    <w:rsid w:val="000E28F4"/>
    <w:rsid w:val="000E3A39"/>
    <w:rsid w:val="000E3C57"/>
    <w:rsid w:val="000E41D2"/>
    <w:rsid w:val="000E4B88"/>
    <w:rsid w:val="000E5055"/>
    <w:rsid w:val="000E5162"/>
    <w:rsid w:val="000F1B71"/>
    <w:rsid w:val="000F4BA8"/>
    <w:rsid w:val="000F57E2"/>
    <w:rsid w:val="000F5EE9"/>
    <w:rsid w:val="000F68E3"/>
    <w:rsid w:val="000F6F46"/>
    <w:rsid w:val="000F757C"/>
    <w:rsid w:val="001034B0"/>
    <w:rsid w:val="0010505A"/>
    <w:rsid w:val="001053F1"/>
    <w:rsid w:val="00105861"/>
    <w:rsid w:val="00105DA0"/>
    <w:rsid w:val="00105DB1"/>
    <w:rsid w:val="00107D2A"/>
    <w:rsid w:val="0011186F"/>
    <w:rsid w:val="001138D9"/>
    <w:rsid w:val="0011505E"/>
    <w:rsid w:val="00115A71"/>
    <w:rsid w:val="00115FE0"/>
    <w:rsid w:val="00117B16"/>
    <w:rsid w:val="00120506"/>
    <w:rsid w:val="00123F22"/>
    <w:rsid w:val="0012401F"/>
    <w:rsid w:val="001271E0"/>
    <w:rsid w:val="00127E67"/>
    <w:rsid w:val="001306A1"/>
    <w:rsid w:val="001325E3"/>
    <w:rsid w:val="0013313A"/>
    <w:rsid w:val="00133391"/>
    <w:rsid w:val="00135329"/>
    <w:rsid w:val="001365BC"/>
    <w:rsid w:val="00137683"/>
    <w:rsid w:val="00137E6B"/>
    <w:rsid w:val="00137FD7"/>
    <w:rsid w:val="0014148B"/>
    <w:rsid w:val="001419A0"/>
    <w:rsid w:val="00142D0C"/>
    <w:rsid w:val="00143634"/>
    <w:rsid w:val="00143FF1"/>
    <w:rsid w:val="00144494"/>
    <w:rsid w:val="00145FEF"/>
    <w:rsid w:val="00147F6F"/>
    <w:rsid w:val="00150476"/>
    <w:rsid w:val="00150D10"/>
    <w:rsid w:val="00152635"/>
    <w:rsid w:val="00152B59"/>
    <w:rsid w:val="00154EA8"/>
    <w:rsid w:val="00155C77"/>
    <w:rsid w:val="00156C2A"/>
    <w:rsid w:val="001602F0"/>
    <w:rsid w:val="001604B2"/>
    <w:rsid w:val="00162B11"/>
    <w:rsid w:val="0016312E"/>
    <w:rsid w:val="001635B9"/>
    <w:rsid w:val="00163F50"/>
    <w:rsid w:val="0016434A"/>
    <w:rsid w:val="001647E7"/>
    <w:rsid w:val="0016768A"/>
    <w:rsid w:val="001676D6"/>
    <w:rsid w:val="00167CEC"/>
    <w:rsid w:val="0017032C"/>
    <w:rsid w:val="00170742"/>
    <w:rsid w:val="00170CDF"/>
    <w:rsid w:val="00170D9A"/>
    <w:rsid w:val="00174F5F"/>
    <w:rsid w:val="00177E09"/>
    <w:rsid w:val="00180199"/>
    <w:rsid w:val="001805CD"/>
    <w:rsid w:val="00181B67"/>
    <w:rsid w:val="001828E1"/>
    <w:rsid w:val="00182DCE"/>
    <w:rsid w:val="0018478A"/>
    <w:rsid w:val="00184CC9"/>
    <w:rsid w:val="0018677D"/>
    <w:rsid w:val="001878E6"/>
    <w:rsid w:val="00190B5D"/>
    <w:rsid w:val="00190DD3"/>
    <w:rsid w:val="0019273A"/>
    <w:rsid w:val="0019325F"/>
    <w:rsid w:val="00193AF6"/>
    <w:rsid w:val="001949B3"/>
    <w:rsid w:val="00194B28"/>
    <w:rsid w:val="00197CEC"/>
    <w:rsid w:val="001A1CF6"/>
    <w:rsid w:val="001A1D6B"/>
    <w:rsid w:val="001A23FC"/>
    <w:rsid w:val="001A43C2"/>
    <w:rsid w:val="001A4E0F"/>
    <w:rsid w:val="001A4E27"/>
    <w:rsid w:val="001A4F6B"/>
    <w:rsid w:val="001A5C1B"/>
    <w:rsid w:val="001A5F6B"/>
    <w:rsid w:val="001A79C1"/>
    <w:rsid w:val="001B1C28"/>
    <w:rsid w:val="001B2379"/>
    <w:rsid w:val="001B2497"/>
    <w:rsid w:val="001B2C15"/>
    <w:rsid w:val="001B2CB1"/>
    <w:rsid w:val="001B4B59"/>
    <w:rsid w:val="001B4DE6"/>
    <w:rsid w:val="001B64D7"/>
    <w:rsid w:val="001B6DD1"/>
    <w:rsid w:val="001B6FB4"/>
    <w:rsid w:val="001B75C0"/>
    <w:rsid w:val="001B7C38"/>
    <w:rsid w:val="001C321C"/>
    <w:rsid w:val="001C427C"/>
    <w:rsid w:val="001C4B1C"/>
    <w:rsid w:val="001C4D98"/>
    <w:rsid w:val="001C5F05"/>
    <w:rsid w:val="001C67B3"/>
    <w:rsid w:val="001C745A"/>
    <w:rsid w:val="001D0134"/>
    <w:rsid w:val="001D0669"/>
    <w:rsid w:val="001D16FF"/>
    <w:rsid w:val="001D1F66"/>
    <w:rsid w:val="001D4258"/>
    <w:rsid w:val="001D4AE6"/>
    <w:rsid w:val="001D5B1D"/>
    <w:rsid w:val="001D5DF2"/>
    <w:rsid w:val="001D6988"/>
    <w:rsid w:val="001D6C76"/>
    <w:rsid w:val="001D7CD8"/>
    <w:rsid w:val="001D7EAF"/>
    <w:rsid w:val="001E2A75"/>
    <w:rsid w:val="001E2C1C"/>
    <w:rsid w:val="001E35F6"/>
    <w:rsid w:val="001E37D9"/>
    <w:rsid w:val="001E4EA5"/>
    <w:rsid w:val="001E69A8"/>
    <w:rsid w:val="001E7452"/>
    <w:rsid w:val="001F02F8"/>
    <w:rsid w:val="001F090C"/>
    <w:rsid w:val="001F0981"/>
    <w:rsid w:val="001F0B8F"/>
    <w:rsid w:val="001F0D77"/>
    <w:rsid w:val="001F15A4"/>
    <w:rsid w:val="001F1EA0"/>
    <w:rsid w:val="001F2B92"/>
    <w:rsid w:val="001F4752"/>
    <w:rsid w:val="001F591D"/>
    <w:rsid w:val="0020027B"/>
    <w:rsid w:val="00200D62"/>
    <w:rsid w:val="00201479"/>
    <w:rsid w:val="00201B96"/>
    <w:rsid w:val="00202A21"/>
    <w:rsid w:val="00202AF7"/>
    <w:rsid w:val="0020312B"/>
    <w:rsid w:val="00205447"/>
    <w:rsid w:val="00205644"/>
    <w:rsid w:val="002059FE"/>
    <w:rsid w:val="00205A6F"/>
    <w:rsid w:val="00211503"/>
    <w:rsid w:val="0021159F"/>
    <w:rsid w:val="00212FA7"/>
    <w:rsid w:val="00216A2C"/>
    <w:rsid w:val="00216A9C"/>
    <w:rsid w:val="0021711D"/>
    <w:rsid w:val="00221A3F"/>
    <w:rsid w:val="00223248"/>
    <w:rsid w:val="00223AD8"/>
    <w:rsid w:val="00223EFF"/>
    <w:rsid w:val="0022481B"/>
    <w:rsid w:val="00225A27"/>
    <w:rsid w:val="002260AF"/>
    <w:rsid w:val="00226747"/>
    <w:rsid w:val="00226C00"/>
    <w:rsid w:val="00231CE9"/>
    <w:rsid w:val="00231D82"/>
    <w:rsid w:val="002323C0"/>
    <w:rsid w:val="00233470"/>
    <w:rsid w:val="00235799"/>
    <w:rsid w:val="00236110"/>
    <w:rsid w:val="002365AB"/>
    <w:rsid w:val="0023744F"/>
    <w:rsid w:val="00240377"/>
    <w:rsid w:val="00241FA5"/>
    <w:rsid w:val="00241FE5"/>
    <w:rsid w:val="002428D4"/>
    <w:rsid w:val="00243DFB"/>
    <w:rsid w:val="00244871"/>
    <w:rsid w:val="002454DE"/>
    <w:rsid w:val="0024578A"/>
    <w:rsid w:val="00246576"/>
    <w:rsid w:val="0024796D"/>
    <w:rsid w:val="0025099F"/>
    <w:rsid w:val="00251CFD"/>
    <w:rsid w:val="0025538F"/>
    <w:rsid w:val="00260AC2"/>
    <w:rsid w:val="00261322"/>
    <w:rsid w:val="0026212B"/>
    <w:rsid w:val="00262332"/>
    <w:rsid w:val="002639D0"/>
    <w:rsid w:val="00265DC4"/>
    <w:rsid w:val="00265F24"/>
    <w:rsid w:val="00265FC7"/>
    <w:rsid w:val="00266833"/>
    <w:rsid w:val="00267310"/>
    <w:rsid w:val="0026735C"/>
    <w:rsid w:val="00267AFB"/>
    <w:rsid w:val="00267C6A"/>
    <w:rsid w:val="00267E08"/>
    <w:rsid w:val="00270D0A"/>
    <w:rsid w:val="00271E6D"/>
    <w:rsid w:val="00273181"/>
    <w:rsid w:val="00273572"/>
    <w:rsid w:val="00274411"/>
    <w:rsid w:val="00274AF8"/>
    <w:rsid w:val="00276195"/>
    <w:rsid w:val="00276A79"/>
    <w:rsid w:val="00276DDA"/>
    <w:rsid w:val="00277669"/>
    <w:rsid w:val="002776A7"/>
    <w:rsid w:val="00281FB5"/>
    <w:rsid w:val="00282D65"/>
    <w:rsid w:val="00283782"/>
    <w:rsid w:val="00286BA3"/>
    <w:rsid w:val="00286D1B"/>
    <w:rsid w:val="00286EE6"/>
    <w:rsid w:val="002875B6"/>
    <w:rsid w:val="00291549"/>
    <w:rsid w:val="00292201"/>
    <w:rsid w:val="00293B52"/>
    <w:rsid w:val="002941E7"/>
    <w:rsid w:val="002943F3"/>
    <w:rsid w:val="0029746A"/>
    <w:rsid w:val="002A43C5"/>
    <w:rsid w:val="002A5317"/>
    <w:rsid w:val="002A60A7"/>
    <w:rsid w:val="002A64CB"/>
    <w:rsid w:val="002B0B71"/>
    <w:rsid w:val="002B0B7C"/>
    <w:rsid w:val="002B1E65"/>
    <w:rsid w:val="002B42A6"/>
    <w:rsid w:val="002B461B"/>
    <w:rsid w:val="002B5E15"/>
    <w:rsid w:val="002B6396"/>
    <w:rsid w:val="002C0420"/>
    <w:rsid w:val="002C0F80"/>
    <w:rsid w:val="002C1155"/>
    <w:rsid w:val="002C16D4"/>
    <w:rsid w:val="002C1706"/>
    <w:rsid w:val="002C2223"/>
    <w:rsid w:val="002C399A"/>
    <w:rsid w:val="002C4696"/>
    <w:rsid w:val="002C4AE0"/>
    <w:rsid w:val="002C4B50"/>
    <w:rsid w:val="002C501F"/>
    <w:rsid w:val="002C50BD"/>
    <w:rsid w:val="002C565A"/>
    <w:rsid w:val="002C60D2"/>
    <w:rsid w:val="002C714D"/>
    <w:rsid w:val="002D00A5"/>
    <w:rsid w:val="002D27E8"/>
    <w:rsid w:val="002D3C25"/>
    <w:rsid w:val="002D52C5"/>
    <w:rsid w:val="002D5925"/>
    <w:rsid w:val="002D5E2A"/>
    <w:rsid w:val="002D64FA"/>
    <w:rsid w:val="002D715E"/>
    <w:rsid w:val="002E0824"/>
    <w:rsid w:val="002E1E1A"/>
    <w:rsid w:val="002E26A6"/>
    <w:rsid w:val="002E3836"/>
    <w:rsid w:val="002E3E85"/>
    <w:rsid w:val="002E3E8C"/>
    <w:rsid w:val="002E5171"/>
    <w:rsid w:val="002E53D6"/>
    <w:rsid w:val="002E588C"/>
    <w:rsid w:val="002E68CC"/>
    <w:rsid w:val="002E6A9C"/>
    <w:rsid w:val="002E7153"/>
    <w:rsid w:val="002E7CF2"/>
    <w:rsid w:val="002E7F6B"/>
    <w:rsid w:val="002F0C31"/>
    <w:rsid w:val="002F29E6"/>
    <w:rsid w:val="002F2D48"/>
    <w:rsid w:val="002F3469"/>
    <w:rsid w:val="002F3836"/>
    <w:rsid w:val="002F3B6A"/>
    <w:rsid w:val="002F44C3"/>
    <w:rsid w:val="002F5F2C"/>
    <w:rsid w:val="002F74B2"/>
    <w:rsid w:val="002F78E9"/>
    <w:rsid w:val="002F7ACA"/>
    <w:rsid w:val="002F7CE3"/>
    <w:rsid w:val="00300302"/>
    <w:rsid w:val="0030174A"/>
    <w:rsid w:val="00301A2E"/>
    <w:rsid w:val="003045D6"/>
    <w:rsid w:val="00310D21"/>
    <w:rsid w:val="00311789"/>
    <w:rsid w:val="00312589"/>
    <w:rsid w:val="00313DBE"/>
    <w:rsid w:val="003165D2"/>
    <w:rsid w:val="003172FD"/>
    <w:rsid w:val="00320383"/>
    <w:rsid w:val="00320672"/>
    <w:rsid w:val="00320C26"/>
    <w:rsid w:val="00323406"/>
    <w:rsid w:val="003237BD"/>
    <w:rsid w:val="00323A01"/>
    <w:rsid w:val="00324315"/>
    <w:rsid w:val="00324806"/>
    <w:rsid w:val="00324B0E"/>
    <w:rsid w:val="00330283"/>
    <w:rsid w:val="00331A45"/>
    <w:rsid w:val="00333066"/>
    <w:rsid w:val="003336EB"/>
    <w:rsid w:val="0033392D"/>
    <w:rsid w:val="00334BAA"/>
    <w:rsid w:val="00340BC8"/>
    <w:rsid w:val="00340F98"/>
    <w:rsid w:val="00341F8D"/>
    <w:rsid w:val="00343156"/>
    <w:rsid w:val="00344948"/>
    <w:rsid w:val="003458F5"/>
    <w:rsid w:val="0034727D"/>
    <w:rsid w:val="003503B0"/>
    <w:rsid w:val="00350ACC"/>
    <w:rsid w:val="003541BC"/>
    <w:rsid w:val="00355284"/>
    <w:rsid w:val="003557A0"/>
    <w:rsid w:val="003559D4"/>
    <w:rsid w:val="00355A5E"/>
    <w:rsid w:val="00356E7F"/>
    <w:rsid w:val="00357D03"/>
    <w:rsid w:val="00361266"/>
    <w:rsid w:val="003620A5"/>
    <w:rsid w:val="003625C3"/>
    <w:rsid w:val="00364C89"/>
    <w:rsid w:val="0036524A"/>
    <w:rsid w:val="00365BA0"/>
    <w:rsid w:val="00365FB6"/>
    <w:rsid w:val="00367B68"/>
    <w:rsid w:val="00371A79"/>
    <w:rsid w:val="003722A3"/>
    <w:rsid w:val="003729EC"/>
    <w:rsid w:val="00372F65"/>
    <w:rsid w:val="00374485"/>
    <w:rsid w:val="003749A8"/>
    <w:rsid w:val="00375A64"/>
    <w:rsid w:val="00375C59"/>
    <w:rsid w:val="003768C4"/>
    <w:rsid w:val="00377B06"/>
    <w:rsid w:val="00383726"/>
    <w:rsid w:val="00383A6F"/>
    <w:rsid w:val="00384622"/>
    <w:rsid w:val="0038514D"/>
    <w:rsid w:val="0038536B"/>
    <w:rsid w:val="003875C7"/>
    <w:rsid w:val="00387C98"/>
    <w:rsid w:val="00387E01"/>
    <w:rsid w:val="003908A4"/>
    <w:rsid w:val="00390E16"/>
    <w:rsid w:val="00391EA2"/>
    <w:rsid w:val="003937FF"/>
    <w:rsid w:val="003A0679"/>
    <w:rsid w:val="003A0CC3"/>
    <w:rsid w:val="003A13DD"/>
    <w:rsid w:val="003A1675"/>
    <w:rsid w:val="003A1797"/>
    <w:rsid w:val="003A1833"/>
    <w:rsid w:val="003A19A0"/>
    <w:rsid w:val="003A1B1D"/>
    <w:rsid w:val="003A2144"/>
    <w:rsid w:val="003A4325"/>
    <w:rsid w:val="003A43A1"/>
    <w:rsid w:val="003A44CF"/>
    <w:rsid w:val="003A6D44"/>
    <w:rsid w:val="003B011D"/>
    <w:rsid w:val="003B0509"/>
    <w:rsid w:val="003B08C0"/>
    <w:rsid w:val="003B187A"/>
    <w:rsid w:val="003B23B0"/>
    <w:rsid w:val="003B2876"/>
    <w:rsid w:val="003B28F7"/>
    <w:rsid w:val="003B2E29"/>
    <w:rsid w:val="003B34F9"/>
    <w:rsid w:val="003B3B4B"/>
    <w:rsid w:val="003B4170"/>
    <w:rsid w:val="003B6207"/>
    <w:rsid w:val="003B7E75"/>
    <w:rsid w:val="003C07F7"/>
    <w:rsid w:val="003C0F6E"/>
    <w:rsid w:val="003C1E65"/>
    <w:rsid w:val="003C25B3"/>
    <w:rsid w:val="003C2C5E"/>
    <w:rsid w:val="003C56D4"/>
    <w:rsid w:val="003C5763"/>
    <w:rsid w:val="003C58B3"/>
    <w:rsid w:val="003C7131"/>
    <w:rsid w:val="003D0C76"/>
    <w:rsid w:val="003D1097"/>
    <w:rsid w:val="003D12AE"/>
    <w:rsid w:val="003D2542"/>
    <w:rsid w:val="003D29EF"/>
    <w:rsid w:val="003D2FDF"/>
    <w:rsid w:val="003D3B69"/>
    <w:rsid w:val="003D5A44"/>
    <w:rsid w:val="003D5AB3"/>
    <w:rsid w:val="003D60FF"/>
    <w:rsid w:val="003D6699"/>
    <w:rsid w:val="003E04AF"/>
    <w:rsid w:val="003E138A"/>
    <w:rsid w:val="003E27B9"/>
    <w:rsid w:val="003E3A01"/>
    <w:rsid w:val="003E3F74"/>
    <w:rsid w:val="003E405F"/>
    <w:rsid w:val="003E4DC9"/>
    <w:rsid w:val="003E5B2E"/>
    <w:rsid w:val="003E7B69"/>
    <w:rsid w:val="003F022C"/>
    <w:rsid w:val="003F31B0"/>
    <w:rsid w:val="003F5315"/>
    <w:rsid w:val="003F5BD5"/>
    <w:rsid w:val="003F63A0"/>
    <w:rsid w:val="003F6ADC"/>
    <w:rsid w:val="003F7F3A"/>
    <w:rsid w:val="00401A80"/>
    <w:rsid w:val="00401D93"/>
    <w:rsid w:val="004039EE"/>
    <w:rsid w:val="00404B59"/>
    <w:rsid w:val="00404D9B"/>
    <w:rsid w:val="004050C8"/>
    <w:rsid w:val="00406B9C"/>
    <w:rsid w:val="004072B8"/>
    <w:rsid w:val="00407C4F"/>
    <w:rsid w:val="004111E2"/>
    <w:rsid w:val="00411244"/>
    <w:rsid w:val="00411776"/>
    <w:rsid w:val="004130E7"/>
    <w:rsid w:val="00414EE7"/>
    <w:rsid w:val="00416056"/>
    <w:rsid w:val="00417FA7"/>
    <w:rsid w:val="00420A46"/>
    <w:rsid w:val="00421A48"/>
    <w:rsid w:val="00422D64"/>
    <w:rsid w:val="00424ED9"/>
    <w:rsid w:val="004253FF"/>
    <w:rsid w:val="00426E87"/>
    <w:rsid w:val="00426F67"/>
    <w:rsid w:val="0042729D"/>
    <w:rsid w:val="00427F9B"/>
    <w:rsid w:val="00430557"/>
    <w:rsid w:val="004310D5"/>
    <w:rsid w:val="00431842"/>
    <w:rsid w:val="004321B7"/>
    <w:rsid w:val="0043289B"/>
    <w:rsid w:val="004331F9"/>
    <w:rsid w:val="004334E4"/>
    <w:rsid w:val="00433BF0"/>
    <w:rsid w:val="00433DCC"/>
    <w:rsid w:val="0043435B"/>
    <w:rsid w:val="00435C7E"/>
    <w:rsid w:val="00441C49"/>
    <w:rsid w:val="00442608"/>
    <w:rsid w:val="00444637"/>
    <w:rsid w:val="00445562"/>
    <w:rsid w:val="00445AB0"/>
    <w:rsid w:val="004469A5"/>
    <w:rsid w:val="00446F06"/>
    <w:rsid w:val="00447C36"/>
    <w:rsid w:val="00450BEB"/>
    <w:rsid w:val="00453494"/>
    <w:rsid w:val="00453903"/>
    <w:rsid w:val="004542EC"/>
    <w:rsid w:val="00454327"/>
    <w:rsid w:val="00454529"/>
    <w:rsid w:val="0045520A"/>
    <w:rsid w:val="0045737C"/>
    <w:rsid w:val="00457473"/>
    <w:rsid w:val="0046008B"/>
    <w:rsid w:val="00461A3E"/>
    <w:rsid w:val="00461FA6"/>
    <w:rsid w:val="00463DC2"/>
    <w:rsid w:val="00463DF3"/>
    <w:rsid w:val="00465E82"/>
    <w:rsid w:val="00466352"/>
    <w:rsid w:val="00467709"/>
    <w:rsid w:val="00470522"/>
    <w:rsid w:val="00471699"/>
    <w:rsid w:val="0047197B"/>
    <w:rsid w:val="00475FCD"/>
    <w:rsid w:val="0047669F"/>
    <w:rsid w:val="00476865"/>
    <w:rsid w:val="00476EE4"/>
    <w:rsid w:val="004809CB"/>
    <w:rsid w:val="00480A66"/>
    <w:rsid w:val="00481676"/>
    <w:rsid w:val="00481FBB"/>
    <w:rsid w:val="0048384D"/>
    <w:rsid w:val="00483BE3"/>
    <w:rsid w:val="00483F6F"/>
    <w:rsid w:val="0048712B"/>
    <w:rsid w:val="00487C81"/>
    <w:rsid w:val="00491163"/>
    <w:rsid w:val="0049231D"/>
    <w:rsid w:val="0049235E"/>
    <w:rsid w:val="00493AD6"/>
    <w:rsid w:val="004958A2"/>
    <w:rsid w:val="0049723C"/>
    <w:rsid w:val="004973D4"/>
    <w:rsid w:val="004A23BB"/>
    <w:rsid w:val="004A54C0"/>
    <w:rsid w:val="004A6D61"/>
    <w:rsid w:val="004A7922"/>
    <w:rsid w:val="004B10EC"/>
    <w:rsid w:val="004B13F3"/>
    <w:rsid w:val="004B1F5F"/>
    <w:rsid w:val="004B376E"/>
    <w:rsid w:val="004B4CF2"/>
    <w:rsid w:val="004B76E7"/>
    <w:rsid w:val="004B77B0"/>
    <w:rsid w:val="004C180B"/>
    <w:rsid w:val="004C18BC"/>
    <w:rsid w:val="004C280A"/>
    <w:rsid w:val="004C2B60"/>
    <w:rsid w:val="004C2E51"/>
    <w:rsid w:val="004C36F6"/>
    <w:rsid w:val="004C45E4"/>
    <w:rsid w:val="004C48F4"/>
    <w:rsid w:val="004C50EA"/>
    <w:rsid w:val="004C7C5B"/>
    <w:rsid w:val="004D01E6"/>
    <w:rsid w:val="004D0A74"/>
    <w:rsid w:val="004D1E20"/>
    <w:rsid w:val="004D31B8"/>
    <w:rsid w:val="004D3517"/>
    <w:rsid w:val="004D39E7"/>
    <w:rsid w:val="004D3F98"/>
    <w:rsid w:val="004D4A0B"/>
    <w:rsid w:val="004D622F"/>
    <w:rsid w:val="004D6954"/>
    <w:rsid w:val="004D69AE"/>
    <w:rsid w:val="004D7B5A"/>
    <w:rsid w:val="004D7DA8"/>
    <w:rsid w:val="004E092A"/>
    <w:rsid w:val="004E0C8E"/>
    <w:rsid w:val="004E165D"/>
    <w:rsid w:val="004E3E3A"/>
    <w:rsid w:val="004E45A0"/>
    <w:rsid w:val="004E48A8"/>
    <w:rsid w:val="004E4B19"/>
    <w:rsid w:val="004E4CC5"/>
    <w:rsid w:val="004F1F59"/>
    <w:rsid w:val="004F3002"/>
    <w:rsid w:val="004F3BC6"/>
    <w:rsid w:val="004F3C81"/>
    <w:rsid w:val="004F5886"/>
    <w:rsid w:val="004F6288"/>
    <w:rsid w:val="004F6623"/>
    <w:rsid w:val="004F71D5"/>
    <w:rsid w:val="004F7283"/>
    <w:rsid w:val="005004A1"/>
    <w:rsid w:val="00501E01"/>
    <w:rsid w:val="005022C1"/>
    <w:rsid w:val="00503DE8"/>
    <w:rsid w:val="00505D24"/>
    <w:rsid w:val="00507813"/>
    <w:rsid w:val="00507C1C"/>
    <w:rsid w:val="00507E43"/>
    <w:rsid w:val="00510133"/>
    <w:rsid w:val="005103AD"/>
    <w:rsid w:val="00510781"/>
    <w:rsid w:val="005132BC"/>
    <w:rsid w:val="00513441"/>
    <w:rsid w:val="00514E18"/>
    <w:rsid w:val="00516A26"/>
    <w:rsid w:val="0051775D"/>
    <w:rsid w:val="00520719"/>
    <w:rsid w:val="00521077"/>
    <w:rsid w:val="005217B6"/>
    <w:rsid w:val="00521836"/>
    <w:rsid w:val="00523035"/>
    <w:rsid w:val="0052535B"/>
    <w:rsid w:val="005279EC"/>
    <w:rsid w:val="005314B2"/>
    <w:rsid w:val="005318EA"/>
    <w:rsid w:val="005327DB"/>
    <w:rsid w:val="0053290A"/>
    <w:rsid w:val="00532DCF"/>
    <w:rsid w:val="005337A5"/>
    <w:rsid w:val="005341E2"/>
    <w:rsid w:val="00535E18"/>
    <w:rsid w:val="0053605F"/>
    <w:rsid w:val="00537BB3"/>
    <w:rsid w:val="00542940"/>
    <w:rsid w:val="005444B1"/>
    <w:rsid w:val="00545212"/>
    <w:rsid w:val="00545838"/>
    <w:rsid w:val="005467D5"/>
    <w:rsid w:val="005476A3"/>
    <w:rsid w:val="0054784D"/>
    <w:rsid w:val="00547AD1"/>
    <w:rsid w:val="005500C8"/>
    <w:rsid w:val="00551428"/>
    <w:rsid w:val="00551979"/>
    <w:rsid w:val="005536D1"/>
    <w:rsid w:val="00554A85"/>
    <w:rsid w:val="00554E26"/>
    <w:rsid w:val="00555A8A"/>
    <w:rsid w:val="00555E91"/>
    <w:rsid w:val="00556B54"/>
    <w:rsid w:val="0055799A"/>
    <w:rsid w:val="0056077E"/>
    <w:rsid w:val="005607C6"/>
    <w:rsid w:val="00561BD4"/>
    <w:rsid w:val="00562A8D"/>
    <w:rsid w:val="0056339A"/>
    <w:rsid w:val="00564688"/>
    <w:rsid w:val="005673E5"/>
    <w:rsid w:val="005677A9"/>
    <w:rsid w:val="005717A6"/>
    <w:rsid w:val="00571A61"/>
    <w:rsid w:val="00572BA6"/>
    <w:rsid w:val="0057335A"/>
    <w:rsid w:val="00573D6A"/>
    <w:rsid w:val="00574664"/>
    <w:rsid w:val="005779F0"/>
    <w:rsid w:val="00581EB9"/>
    <w:rsid w:val="00582A6B"/>
    <w:rsid w:val="0058302B"/>
    <w:rsid w:val="00583944"/>
    <w:rsid w:val="00583A2E"/>
    <w:rsid w:val="00583AA6"/>
    <w:rsid w:val="0058671E"/>
    <w:rsid w:val="00590BCE"/>
    <w:rsid w:val="00591701"/>
    <w:rsid w:val="00591F59"/>
    <w:rsid w:val="0059212A"/>
    <w:rsid w:val="0059241B"/>
    <w:rsid w:val="005924FC"/>
    <w:rsid w:val="00594AF9"/>
    <w:rsid w:val="005954BF"/>
    <w:rsid w:val="0059555F"/>
    <w:rsid w:val="005A1CCC"/>
    <w:rsid w:val="005A2D47"/>
    <w:rsid w:val="005A5F5C"/>
    <w:rsid w:val="005A76C8"/>
    <w:rsid w:val="005A76D2"/>
    <w:rsid w:val="005A7CA0"/>
    <w:rsid w:val="005B05E6"/>
    <w:rsid w:val="005B17A7"/>
    <w:rsid w:val="005B1B25"/>
    <w:rsid w:val="005B217C"/>
    <w:rsid w:val="005B4236"/>
    <w:rsid w:val="005B4975"/>
    <w:rsid w:val="005B4A7E"/>
    <w:rsid w:val="005B55E4"/>
    <w:rsid w:val="005B65D3"/>
    <w:rsid w:val="005B6938"/>
    <w:rsid w:val="005B73B7"/>
    <w:rsid w:val="005B7D8A"/>
    <w:rsid w:val="005C2009"/>
    <w:rsid w:val="005C35C6"/>
    <w:rsid w:val="005C372B"/>
    <w:rsid w:val="005C5BE8"/>
    <w:rsid w:val="005C6D2B"/>
    <w:rsid w:val="005C74FF"/>
    <w:rsid w:val="005D0058"/>
    <w:rsid w:val="005D06CB"/>
    <w:rsid w:val="005D192A"/>
    <w:rsid w:val="005D1AB2"/>
    <w:rsid w:val="005D1ACD"/>
    <w:rsid w:val="005D1F87"/>
    <w:rsid w:val="005D20F3"/>
    <w:rsid w:val="005D213D"/>
    <w:rsid w:val="005D3513"/>
    <w:rsid w:val="005D3B97"/>
    <w:rsid w:val="005D59F0"/>
    <w:rsid w:val="005D676F"/>
    <w:rsid w:val="005D73D4"/>
    <w:rsid w:val="005D7D21"/>
    <w:rsid w:val="005D7EE3"/>
    <w:rsid w:val="005E2D44"/>
    <w:rsid w:val="005E4CA6"/>
    <w:rsid w:val="005E6AF8"/>
    <w:rsid w:val="005E76F3"/>
    <w:rsid w:val="005F16F5"/>
    <w:rsid w:val="005F2FB8"/>
    <w:rsid w:val="005F56BC"/>
    <w:rsid w:val="005F6FD7"/>
    <w:rsid w:val="0060072F"/>
    <w:rsid w:val="00600D03"/>
    <w:rsid w:val="00601F72"/>
    <w:rsid w:val="00603732"/>
    <w:rsid w:val="006038A8"/>
    <w:rsid w:val="00603F25"/>
    <w:rsid w:val="00604D28"/>
    <w:rsid w:val="00605258"/>
    <w:rsid w:val="00606C06"/>
    <w:rsid w:val="006114DE"/>
    <w:rsid w:val="006119D9"/>
    <w:rsid w:val="0061265A"/>
    <w:rsid w:val="006137AA"/>
    <w:rsid w:val="006139C3"/>
    <w:rsid w:val="006146D2"/>
    <w:rsid w:val="00615666"/>
    <w:rsid w:val="006176AD"/>
    <w:rsid w:val="006176E5"/>
    <w:rsid w:val="006177E5"/>
    <w:rsid w:val="006178A4"/>
    <w:rsid w:val="00621469"/>
    <w:rsid w:val="006219FE"/>
    <w:rsid w:val="0062217A"/>
    <w:rsid w:val="006230FA"/>
    <w:rsid w:val="00623B4C"/>
    <w:rsid w:val="00624067"/>
    <w:rsid w:val="0062651C"/>
    <w:rsid w:val="00627202"/>
    <w:rsid w:val="00627C0C"/>
    <w:rsid w:val="006302CA"/>
    <w:rsid w:val="00631000"/>
    <w:rsid w:val="00632B76"/>
    <w:rsid w:val="00633678"/>
    <w:rsid w:val="0063472A"/>
    <w:rsid w:val="006351E2"/>
    <w:rsid w:val="00635698"/>
    <w:rsid w:val="00635AB4"/>
    <w:rsid w:val="00636745"/>
    <w:rsid w:val="006374DB"/>
    <w:rsid w:val="00640080"/>
    <w:rsid w:val="0064029A"/>
    <w:rsid w:val="006420AD"/>
    <w:rsid w:val="00643757"/>
    <w:rsid w:val="00645BA9"/>
    <w:rsid w:val="00646AF3"/>
    <w:rsid w:val="00647FE0"/>
    <w:rsid w:val="00650058"/>
    <w:rsid w:val="006500D7"/>
    <w:rsid w:val="00650490"/>
    <w:rsid w:val="00650681"/>
    <w:rsid w:val="00650A99"/>
    <w:rsid w:val="006515D1"/>
    <w:rsid w:val="0065505F"/>
    <w:rsid w:val="00655C90"/>
    <w:rsid w:val="00656523"/>
    <w:rsid w:val="00657463"/>
    <w:rsid w:val="00662481"/>
    <w:rsid w:val="00663335"/>
    <w:rsid w:val="006639DF"/>
    <w:rsid w:val="00663C36"/>
    <w:rsid w:val="00666E14"/>
    <w:rsid w:val="0066783E"/>
    <w:rsid w:val="00671819"/>
    <w:rsid w:val="00675103"/>
    <w:rsid w:val="00676C47"/>
    <w:rsid w:val="006803A1"/>
    <w:rsid w:val="006815C5"/>
    <w:rsid w:val="00683C5E"/>
    <w:rsid w:val="006852B7"/>
    <w:rsid w:val="00686FB7"/>
    <w:rsid w:val="00687696"/>
    <w:rsid w:val="006904FE"/>
    <w:rsid w:val="00692811"/>
    <w:rsid w:val="00692BC0"/>
    <w:rsid w:val="0069380C"/>
    <w:rsid w:val="0069421C"/>
    <w:rsid w:val="00695B9D"/>
    <w:rsid w:val="00696D8E"/>
    <w:rsid w:val="0069729F"/>
    <w:rsid w:val="006973F9"/>
    <w:rsid w:val="006A1E91"/>
    <w:rsid w:val="006A283D"/>
    <w:rsid w:val="006A2A02"/>
    <w:rsid w:val="006A3075"/>
    <w:rsid w:val="006A3603"/>
    <w:rsid w:val="006A41BA"/>
    <w:rsid w:val="006A480B"/>
    <w:rsid w:val="006A48E7"/>
    <w:rsid w:val="006A495C"/>
    <w:rsid w:val="006A4C4C"/>
    <w:rsid w:val="006A509B"/>
    <w:rsid w:val="006A6C64"/>
    <w:rsid w:val="006B1166"/>
    <w:rsid w:val="006B15EA"/>
    <w:rsid w:val="006B392A"/>
    <w:rsid w:val="006B4A1F"/>
    <w:rsid w:val="006B5228"/>
    <w:rsid w:val="006B5D7C"/>
    <w:rsid w:val="006B6748"/>
    <w:rsid w:val="006B6D19"/>
    <w:rsid w:val="006B706C"/>
    <w:rsid w:val="006B7230"/>
    <w:rsid w:val="006B7F62"/>
    <w:rsid w:val="006C003E"/>
    <w:rsid w:val="006C00C4"/>
    <w:rsid w:val="006C315E"/>
    <w:rsid w:val="006C4853"/>
    <w:rsid w:val="006C4856"/>
    <w:rsid w:val="006C5635"/>
    <w:rsid w:val="006C5EBB"/>
    <w:rsid w:val="006C6CD6"/>
    <w:rsid w:val="006D0309"/>
    <w:rsid w:val="006D13C3"/>
    <w:rsid w:val="006D2163"/>
    <w:rsid w:val="006D3331"/>
    <w:rsid w:val="006D3F5B"/>
    <w:rsid w:val="006D5602"/>
    <w:rsid w:val="006D58C0"/>
    <w:rsid w:val="006D5D37"/>
    <w:rsid w:val="006D6DCC"/>
    <w:rsid w:val="006D73EF"/>
    <w:rsid w:val="006D7AF9"/>
    <w:rsid w:val="006E03D8"/>
    <w:rsid w:val="006E0BB5"/>
    <w:rsid w:val="006E1AA4"/>
    <w:rsid w:val="006E5EF0"/>
    <w:rsid w:val="006E6AA2"/>
    <w:rsid w:val="006F06D1"/>
    <w:rsid w:val="006F0E27"/>
    <w:rsid w:val="006F212F"/>
    <w:rsid w:val="006F3090"/>
    <w:rsid w:val="006F3CC5"/>
    <w:rsid w:val="006F3DA2"/>
    <w:rsid w:val="006F431D"/>
    <w:rsid w:val="006F4457"/>
    <w:rsid w:val="006F4C5B"/>
    <w:rsid w:val="006F4EF4"/>
    <w:rsid w:val="006F5F91"/>
    <w:rsid w:val="006F699D"/>
    <w:rsid w:val="0070342F"/>
    <w:rsid w:val="00704A0D"/>
    <w:rsid w:val="00705FC0"/>
    <w:rsid w:val="0070632C"/>
    <w:rsid w:val="00706F26"/>
    <w:rsid w:val="0071006A"/>
    <w:rsid w:val="007107FC"/>
    <w:rsid w:val="0071198C"/>
    <w:rsid w:val="00713CFD"/>
    <w:rsid w:val="0071507E"/>
    <w:rsid w:val="00715435"/>
    <w:rsid w:val="0072120A"/>
    <w:rsid w:val="00721A29"/>
    <w:rsid w:val="00721D84"/>
    <w:rsid w:val="00722537"/>
    <w:rsid w:val="00724E55"/>
    <w:rsid w:val="00725F35"/>
    <w:rsid w:val="0073044B"/>
    <w:rsid w:val="007325A5"/>
    <w:rsid w:val="00733B6D"/>
    <w:rsid w:val="00735955"/>
    <w:rsid w:val="007362C2"/>
    <w:rsid w:val="007373AA"/>
    <w:rsid w:val="0073749E"/>
    <w:rsid w:val="00742325"/>
    <w:rsid w:val="0074285E"/>
    <w:rsid w:val="00743293"/>
    <w:rsid w:val="00743AAD"/>
    <w:rsid w:val="00744A26"/>
    <w:rsid w:val="00744A65"/>
    <w:rsid w:val="00745F6B"/>
    <w:rsid w:val="007467D8"/>
    <w:rsid w:val="007513A5"/>
    <w:rsid w:val="00751AA2"/>
    <w:rsid w:val="00752469"/>
    <w:rsid w:val="00752B0E"/>
    <w:rsid w:val="0075392E"/>
    <w:rsid w:val="00753D38"/>
    <w:rsid w:val="00755743"/>
    <w:rsid w:val="00755B77"/>
    <w:rsid w:val="00756C70"/>
    <w:rsid w:val="00757390"/>
    <w:rsid w:val="00761932"/>
    <w:rsid w:val="00762845"/>
    <w:rsid w:val="00762936"/>
    <w:rsid w:val="00762BA0"/>
    <w:rsid w:val="0076332B"/>
    <w:rsid w:val="007641A0"/>
    <w:rsid w:val="007655D7"/>
    <w:rsid w:val="0076609B"/>
    <w:rsid w:val="00766BD5"/>
    <w:rsid w:val="00767714"/>
    <w:rsid w:val="00770D58"/>
    <w:rsid w:val="00771368"/>
    <w:rsid w:val="00771DC7"/>
    <w:rsid w:val="007723A3"/>
    <w:rsid w:val="0077316E"/>
    <w:rsid w:val="00774CF0"/>
    <w:rsid w:val="007800BF"/>
    <w:rsid w:val="007805DE"/>
    <w:rsid w:val="007848B7"/>
    <w:rsid w:val="00784EB0"/>
    <w:rsid w:val="00785A9F"/>
    <w:rsid w:val="00785BCB"/>
    <w:rsid w:val="007902CA"/>
    <w:rsid w:val="0079072E"/>
    <w:rsid w:val="007914C7"/>
    <w:rsid w:val="00791BD6"/>
    <w:rsid w:val="0079401C"/>
    <w:rsid w:val="0079706B"/>
    <w:rsid w:val="007973C8"/>
    <w:rsid w:val="007974C9"/>
    <w:rsid w:val="007977C9"/>
    <w:rsid w:val="00797E2D"/>
    <w:rsid w:val="007A0BE5"/>
    <w:rsid w:val="007A1672"/>
    <w:rsid w:val="007A2E6A"/>
    <w:rsid w:val="007A4BBC"/>
    <w:rsid w:val="007A6673"/>
    <w:rsid w:val="007A68F4"/>
    <w:rsid w:val="007A693D"/>
    <w:rsid w:val="007B07B6"/>
    <w:rsid w:val="007B1B20"/>
    <w:rsid w:val="007B312E"/>
    <w:rsid w:val="007B36DD"/>
    <w:rsid w:val="007B3E7D"/>
    <w:rsid w:val="007B3FEE"/>
    <w:rsid w:val="007B5BCF"/>
    <w:rsid w:val="007B5E5B"/>
    <w:rsid w:val="007B5F17"/>
    <w:rsid w:val="007B626D"/>
    <w:rsid w:val="007B6655"/>
    <w:rsid w:val="007B7725"/>
    <w:rsid w:val="007B7B4E"/>
    <w:rsid w:val="007B7F40"/>
    <w:rsid w:val="007C0077"/>
    <w:rsid w:val="007C2468"/>
    <w:rsid w:val="007C26CE"/>
    <w:rsid w:val="007C4562"/>
    <w:rsid w:val="007C4921"/>
    <w:rsid w:val="007C5956"/>
    <w:rsid w:val="007D09C5"/>
    <w:rsid w:val="007D1A6F"/>
    <w:rsid w:val="007D3953"/>
    <w:rsid w:val="007D3D18"/>
    <w:rsid w:val="007D440B"/>
    <w:rsid w:val="007D4546"/>
    <w:rsid w:val="007D4A46"/>
    <w:rsid w:val="007D56DB"/>
    <w:rsid w:val="007D5F2A"/>
    <w:rsid w:val="007D6488"/>
    <w:rsid w:val="007D64C1"/>
    <w:rsid w:val="007D64C5"/>
    <w:rsid w:val="007D689E"/>
    <w:rsid w:val="007D7837"/>
    <w:rsid w:val="007E0457"/>
    <w:rsid w:val="007E0DD4"/>
    <w:rsid w:val="007E13CF"/>
    <w:rsid w:val="007E33AE"/>
    <w:rsid w:val="007E551A"/>
    <w:rsid w:val="007E602B"/>
    <w:rsid w:val="007E6F4F"/>
    <w:rsid w:val="007E762B"/>
    <w:rsid w:val="007E7DBB"/>
    <w:rsid w:val="007E7FBB"/>
    <w:rsid w:val="007F0090"/>
    <w:rsid w:val="007F1053"/>
    <w:rsid w:val="007F2890"/>
    <w:rsid w:val="007F5270"/>
    <w:rsid w:val="007F605D"/>
    <w:rsid w:val="007F777A"/>
    <w:rsid w:val="007F77C3"/>
    <w:rsid w:val="00800634"/>
    <w:rsid w:val="00801988"/>
    <w:rsid w:val="008024B2"/>
    <w:rsid w:val="00802579"/>
    <w:rsid w:val="00803F85"/>
    <w:rsid w:val="00804782"/>
    <w:rsid w:val="00805AFE"/>
    <w:rsid w:val="00805F86"/>
    <w:rsid w:val="00806144"/>
    <w:rsid w:val="00806E03"/>
    <w:rsid w:val="00807FBF"/>
    <w:rsid w:val="00812AE2"/>
    <w:rsid w:val="00813024"/>
    <w:rsid w:val="0081327A"/>
    <w:rsid w:val="00813B2D"/>
    <w:rsid w:val="008144D6"/>
    <w:rsid w:val="008150C2"/>
    <w:rsid w:val="008159D8"/>
    <w:rsid w:val="00820DE6"/>
    <w:rsid w:val="00821307"/>
    <w:rsid w:val="00822EEA"/>
    <w:rsid w:val="00823529"/>
    <w:rsid w:val="008235A6"/>
    <w:rsid w:val="008239F0"/>
    <w:rsid w:val="008246B7"/>
    <w:rsid w:val="008249FB"/>
    <w:rsid w:val="00824F7A"/>
    <w:rsid w:val="00825224"/>
    <w:rsid w:val="00825514"/>
    <w:rsid w:val="00825BD8"/>
    <w:rsid w:val="00825C29"/>
    <w:rsid w:val="00825E81"/>
    <w:rsid w:val="00826103"/>
    <w:rsid w:val="008305F0"/>
    <w:rsid w:val="00832331"/>
    <w:rsid w:val="00834CA3"/>
    <w:rsid w:val="00834FA2"/>
    <w:rsid w:val="008358B2"/>
    <w:rsid w:val="00835C9D"/>
    <w:rsid w:val="0084027B"/>
    <w:rsid w:val="00843D1F"/>
    <w:rsid w:val="008463A2"/>
    <w:rsid w:val="00850885"/>
    <w:rsid w:val="00850C23"/>
    <w:rsid w:val="00851052"/>
    <w:rsid w:val="00851E8B"/>
    <w:rsid w:val="008528C9"/>
    <w:rsid w:val="00853F38"/>
    <w:rsid w:val="008541D7"/>
    <w:rsid w:val="00854B4B"/>
    <w:rsid w:val="0085544E"/>
    <w:rsid w:val="00855659"/>
    <w:rsid w:val="008563AA"/>
    <w:rsid w:val="00856BEC"/>
    <w:rsid w:val="00860ACF"/>
    <w:rsid w:val="00861DAF"/>
    <w:rsid w:val="0086288B"/>
    <w:rsid w:val="00863141"/>
    <w:rsid w:val="00863EBA"/>
    <w:rsid w:val="00864046"/>
    <w:rsid w:val="00866097"/>
    <w:rsid w:val="00866990"/>
    <w:rsid w:val="00866A64"/>
    <w:rsid w:val="008703A3"/>
    <w:rsid w:val="00871428"/>
    <w:rsid w:val="00871C56"/>
    <w:rsid w:val="0087226B"/>
    <w:rsid w:val="00873EB1"/>
    <w:rsid w:val="0087464A"/>
    <w:rsid w:val="008749AE"/>
    <w:rsid w:val="00875BEE"/>
    <w:rsid w:val="00876679"/>
    <w:rsid w:val="00876855"/>
    <w:rsid w:val="00877319"/>
    <w:rsid w:val="008778F5"/>
    <w:rsid w:val="008804DF"/>
    <w:rsid w:val="00880718"/>
    <w:rsid w:val="008807D3"/>
    <w:rsid w:val="0088284D"/>
    <w:rsid w:val="00882F27"/>
    <w:rsid w:val="0088380A"/>
    <w:rsid w:val="008845F9"/>
    <w:rsid w:val="00891C0A"/>
    <w:rsid w:val="008925F6"/>
    <w:rsid w:val="00893A6A"/>
    <w:rsid w:val="008943D4"/>
    <w:rsid w:val="008964A7"/>
    <w:rsid w:val="008A2D2F"/>
    <w:rsid w:val="008A5525"/>
    <w:rsid w:val="008A673E"/>
    <w:rsid w:val="008A7630"/>
    <w:rsid w:val="008A7E27"/>
    <w:rsid w:val="008B081B"/>
    <w:rsid w:val="008B30CE"/>
    <w:rsid w:val="008B38D3"/>
    <w:rsid w:val="008B41A2"/>
    <w:rsid w:val="008B56E1"/>
    <w:rsid w:val="008B5940"/>
    <w:rsid w:val="008B5BF4"/>
    <w:rsid w:val="008C1422"/>
    <w:rsid w:val="008C4948"/>
    <w:rsid w:val="008C7D08"/>
    <w:rsid w:val="008D0D46"/>
    <w:rsid w:val="008D12A2"/>
    <w:rsid w:val="008D2864"/>
    <w:rsid w:val="008D3668"/>
    <w:rsid w:val="008D478B"/>
    <w:rsid w:val="008D586D"/>
    <w:rsid w:val="008D5B4A"/>
    <w:rsid w:val="008D5FAA"/>
    <w:rsid w:val="008D611F"/>
    <w:rsid w:val="008D6480"/>
    <w:rsid w:val="008D7123"/>
    <w:rsid w:val="008D799A"/>
    <w:rsid w:val="008D7A3B"/>
    <w:rsid w:val="008D7B00"/>
    <w:rsid w:val="008E08BA"/>
    <w:rsid w:val="008E1C24"/>
    <w:rsid w:val="008E251E"/>
    <w:rsid w:val="008E2ECD"/>
    <w:rsid w:val="008E4715"/>
    <w:rsid w:val="008E4B12"/>
    <w:rsid w:val="008E6A5F"/>
    <w:rsid w:val="008E7BA1"/>
    <w:rsid w:val="008F08F2"/>
    <w:rsid w:val="008F0B5E"/>
    <w:rsid w:val="008F0F9D"/>
    <w:rsid w:val="008F39EC"/>
    <w:rsid w:val="008F4FBC"/>
    <w:rsid w:val="008F52BC"/>
    <w:rsid w:val="008F7172"/>
    <w:rsid w:val="0090290E"/>
    <w:rsid w:val="00902B15"/>
    <w:rsid w:val="00902CEA"/>
    <w:rsid w:val="00903C88"/>
    <w:rsid w:val="0090455C"/>
    <w:rsid w:val="00904AA2"/>
    <w:rsid w:val="00904F9C"/>
    <w:rsid w:val="00905C01"/>
    <w:rsid w:val="00910C0C"/>
    <w:rsid w:val="00911B7F"/>
    <w:rsid w:val="00911ED2"/>
    <w:rsid w:val="009133B1"/>
    <w:rsid w:val="00914C4C"/>
    <w:rsid w:val="00916116"/>
    <w:rsid w:val="009213D9"/>
    <w:rsid w:val="00923FF7"/>
    <w:rsid w:val="009267F6"/>
    <w:rsid w:val="00926942"/>
    <w:rsid w:val="00927588"/>
    <w:rsid w:val="009305FF"/>
    <w:rsid w:val="00931174"/>
    <w:rsid w:val="009339E1"/>
    <w:rsid w:val="009342A9"/>
    <w:rsid w:val="00934C05"/>
    <w:rsid w:val="00934C3D"/>
    <w:rsid w:val="00936E37"/>
    <w:rsid w:val="00937AF7"/>
    <w:rsid w:val="00937E81"/>
    <w:rsid w:val="00941D39"/>
    <w:rsid w:val="009434D5"/>
    <w:rsid w:val="00943A62"/>
    <w:rsid w:val="0094441C"/>
    <w:rsid w:val="00950356"/>
    <w:rsid w:val="00950A88"/>
    <w:rsid w:val="009510F8"/>
    <w:rsid w:val="00951BCB"/>
    <w:rsid w:val="00952344"/>
    <w:rsid w:val="00952EC5"/>
    <w:rsid w:val="009545D7"/>
    <w:rsid w:val="0095539C"/>
    <w:rsid w:val="009553DE"/>
    <w:rsid w:val="00955636"/>
    <w:rsid w:val="00956048"/>
    <w:rsid w:val="00960B7E"/>
    <w:rsid w:val="00960EA2"/>
    <w:rsid w:val="009615FF"/>
    <w:rsid w:val="009620C6"/>
    <w:rsid w:val="00962C08"/>
    <w:rsid w:val="009634F9"/>
    <w:rsid w:val="00963769"/>
    <w:rsid w:val="00963BDA"/>
    <w:rsid w:val="00963E51"/>
    <w:rsid w:val="00964346"/>
    <w:rsid w:val="00964DAA"/>
    <w:rsid w:val="00965466"/>
    <w:rsid w:val="009663D8"/>
    <w:rsid w:val="0096695D"/>
    <w:rsid w:val="00966DE2"/>
    <w:rsid w:val="00966FB7"/>
    <w:rsid w:val="00971816"/>
    <w:rsid w:val="00971B40"/>
    <w:rsid w:val="00972040"/>
    <w:rsid w:val="00974207"/>
    <w:rsid w:val="00974AA0"/>
    <w:rsid w:val="009755FA"/>
    <w:rsid w:val="00976373"/>
    <w:rsid w:val="00977EF8"/>
    <w:rsid w:val="00977FEA"/>
    <w:rsid w:val="0098058C"/>
    <w:rsid w:val="00982394"/>
    <w:rsid w:val="00982947"/>
    <w:rsid w:val="0098500D"/>
    <w:rsid w:val="00986977"/>
    <w:rsid w:val="00986E19"/>
    <w:rsid w:val="0098747A"/>
    <w:rsid w:val="00987DFC"/>
    <w:rsid w:val="00990AB3"/>
    <w:rsid w:val="0099125A"/>
    <w:rsid w:val="00991C6C"/>
    <w:rsid w:val="0099280E"/>
    <w:rsid w:val="00993278"/>
    <w:rsid w:val="00993397"/>
    <w:rsid w:val="00993C44"/>
    <w:rsid w:val="00994539"/>
    <w:rsid w:val="00995038"/>
    <w:rsid w:val="00996253"/>
    <w:rsid w:val="009974EC"/>
    <w:rsid w:val="00997EFF"/>
    <w:rsid w:val="00997FC7"/>
    <w:rsid w:val="00997FCF"/>
    <w:rsid w:val="009A018F"/>
    <w:rsid w:val="009A037D"/>
    <w:rsid w:val="009A068F"/>
    <w:rsid w:val="009A31EB"/>
    <w:rsid w:val="009A3F7E"/>
    <w:rsid w:val="009A4695"/>
    <w:rsid w:val="009A567D"/>
    <w:rsid w:val="009A5E4C"/>
    <w:rsid w:val="009A7AA6"/>
    <w:rsid w:val="009B1F4D"/>
    <w:rsid w:val="009B3D6E"/>
    <w:rsid w:val="009B554F"/>
    <w:rsid w:val="009B5ACB"/>
    <w:rsid w:val="009B73B6"/>
    <w:rsid w:val="009B7790"/>
    <w:rsid w:val="009C01DE"/>
    <w:rsid w:val="009C0A14"/>
    <w:rsid w:val="009C0CC4"/>
    <w:rsid w:val="009C236F"/>
    <w:rsid w:val="009C238A"/>
    <w:rsid w:val="009C3010"/>
    <w:rsid w:val="009C33B8"/>
    <w:rsid w:val="009C36FB"/>
    <w:rsid w:val="009C4435"/>
    <w:rsid w:val="009C4A1E"/>
    <w:rsid w:val="009C7B87"/>
    <w:rsid w:val="009D14FB"/>
    <w:rsid w:val="009D21D0"/>
    <w:rsid w:val="009D2999"/>
    <w:rsid w:val="009D33E5"/>
    <w:rsid w:val="009D412D"/>
    <w:rsid w:val="009D51FF"/>
    <w:rsid w:val="009D6C3C"/>
    <w:rsid w:val="009E1AE4"/>
    <w:rsid w:val="009E3A42"/>
    <w:rsid w:val="009E3C77"/>
    <w:rsid w:val="009E4823"/>
    <w:rsid w:val="009E6E6B"/>
    <w:rsid w:val="009E7B46"/>
    <w:rsid w:val="009E7E4D"/>
    <w:rsid w:val="009F0951"/>
    <w:rsid w:val="009F0BD5"/>
    <w:rsid w:val="009F12EE"/>
    <w:rsid w:val="009F1A22"/>
    <w:rsid w:val="009F26A7"/>
    <w:rsid w:val="009F4324"/>
    <w:rsid w:val="009F4613"/>
    <w:rsid w:val="009F6B5D"/>
    <w:rsid w:val="009F7705"/>
    <w:rsid w:val="009F79A9"/>
    <w:rsid w:val="00A019D2"/>
    <w:rsid w:val="00A02A1B"/>
    <w:rsid w:val="00A031A7"/>
    <w:rsid w:val="00A036EC"/>
    <w:rsid w:val="00A037F8"/>
    <w:rsid w:val="00A06E92"/>
    <w:rsid w:val="00A07331"/>
    <w:rsid w:val="00A10C1E"/>
    <w:rsid w:val="00A12221"/>
    <w:rsid w:val="00A12A2B"/>
    <w:rsid w:val="00A12C4D"/>
    <w:rsid w:val="00A14D13"/>
    <w:rsid w:val="00A15A4C"/>
    <w:rsid w:val="00A15AA1"/>
    <w:rsid w:val="00A15D5B"/>
    <w:rsid w:val="00A16700"/>
    <w:rsid w:val="00A1684D"/>
    <w:rsid w:val="00A16C6D"/>
    <w:rsid w:val="00A1705E"/>
    <w:rsid w:val="00A173EF"/>
    <w:rsid w:val="00A1780C"/>
    <w:rsid w:val="00A20095"/>
    <w:rsid w:val="00A22733"/>
    <w:rsid w:val="00A22752"/>
    <w:rsid w:val="00A2349B"/>
    <w:rsid w:val="00A23DBD"/>
    <w:rsid w:val="00A244A7"/>
    <w:rsid w:val="00A254A0"/>
    <w:rsid w:val="00A25864"/>
    <w:rsid w:val="00A25F21"/>
    <w:rsid w:val="00A27CB5"/>
    <w:rsid w:val="00A304D2"/>
    <w:rsid w:val="00A30799"/>
    <w:rsid w:val="00A31517"/>
    <w:rsid w:val="00A3186C"/>
    <w:rsid w:val="00A34E00"/>
    <w:rsid w:val="00A3506D"/>
    <w:rsid w:val="00A401C7"/>
    <w:rsid w:val="00A40889"/>
    <w:rsid w:val="00A40EDB"/>
    <w:rsid w:val="00A4195E"/>
    <w:rsid w:val="00A41963"/>
    <w:rsid w:val="00A431CF"/>
    <w:rsid w:val="00A43DE7"/>
    <w:rsid w:val="00A44CEE"/>
    <w:rsid w:val="00A453DC"/>
    <w:rsid w:val="00A45FD0"/>
    <w:rsid w:val="00A4703A"/>
    <w:rsid w:val="00A50401"/>
    <w:rsid w:val="00A508EA"/>
    <w:rsid w:val="00A515E4"/>
    <w:rsid w:val="00A52B30"/>
    <w:rsid w:val="00A55C8D"/>
    <w:rsid w:val="00A56D2B"/>
    <w:rsid w:val="00A6144F"/>
    <w:rsid w:val="00A61698"/>
    <w:rsid w:val="00A6223C"/>
    <w:rsid w:val="00A6332D"/>
    <w:rsid w:val="00A64BD7"/>
    <w:rsid w:val="00A651A7"/>
    <w:rsid w:val="00A67336"/>
    <w:rsid w:val="00A7003B"/>
    <w:rsid w:val="00A70E2B"/>
    <w:rsid w:val="00A7175F"/>
    <w:rsid w:val="00A72CA8"/>
    <w:rsid w:val="00A7302A"/>
    <w:rsid w:val="00A746FA"/>
    <w:rsid w:val="00A7487A"/>
    <w:rsid w:val="00A7655E"/>
    <w:rsid w:val="00A77D8A"/>
    <w:rsid w:val="00A8098B"/>
    <w:rsid w:val="00A80A5D"/>
    <w:rsid w:val="00A80B96"/>
    <w:rsid w:val="00A81652"/>
    <w:rsid w:val="00A81E8B"/>
    <w:rsid w:val="00A82530"/>
    <w:rsid w:val="00A82E3B"/>
    <w:rsid w:val="00A837A0"/>
    <w:rsid w:val="00A83FEE"/>
    <w:rsid w:val="00A85D57"/>
    <w:rsid w:val="00A8618D"/>
    <w:rsid w:val="00A8632C"/>
    <w:rsid w:val="00A8663B"/>
    <w:rsid w:val="00A86D4C"/>
    <w:rsid w:val="00A86F8B"/>
    <w:rsid w:val="00A87399"/>
    <w:rsid w:val="00A87CBE"/>
    <w:rsid w:val="00A904B7"/>
    <w:rsid w:val="00A9176E"/>
    <w:rsid w:val="00A91A27"/>
    <w:rsid w:val="00A93BEA"/>
    <w:rsid w:val="00A941DC"/>
    <w:rsid w:val="00A95194"/>
    <w:rsid w:val="00A953AB"/>
    <w:rsid w:val="00A95596"/>
    <w:rsid w:val="00A97660"/>
    <w:rsid w:val="00A97C18"/>
    <w:rsid w:val="00AA0247"/>
    <w:rsid w:val="00AA04CA"/>
    <w:rsid w:val="00AA2A4C"/>
    <w:rsid w:val="00AA38DE"/>
    <w:rsid w:val="00AA4319"/>
    <w:rsid w:val="00AA4652"/>
    <w:rsid w:val="00AA68D1"/>
    <w:rsid w:val="00AA7449"/>
    <w:rsid w:val="00AB0E02"/>
    <w:rsid w:val="00AB2897"/>
    <w:rsid w:val="00AB2F37"/>
    <w:rsid w:val="00AB31EA"/>
    <w:rsid w:val="00AB4478"/>
    <w:rsid w:val="00AB4648"/>
    <w:rsid w:val="00AB6152"/>
    <w:rsid w:val="00AB6772"/>
    <w:rsid w:val="00AB7409"/>
    <w:rsid w:val="00AC0B4B"/>
    <w:rsid w:val="00AC128D"/>
    <w:rsid w:val="00AC2EF1"/>
    <w:rsid w:val="00AC32E9"/>
    <w:rsid w:val="00AC6952"/>
    <w:rsid w:val="00AC77D3"/>
    <w:rsid w:val="00AD13A7"/>
    <w:rsid w:val="00AD165D"/>
    <w:rsid w:val="00AD2C19"/>
    <w:rsid w:val="00AD3413"/>
    <w:rsid w:val="00AD3596"/>
    <w:rsid w:val="00AD444A"/>
    <w:rsid w:val="00AD4788"/>
    <w:rsid w:val="00AD5306"/>
    <w:rsid w:val="00AE1A04"/>
    <w:rsid w:val="00AE4B01"/>
    <w:rsid w:val="00AE5332"/>
    <w:rsid w:val="00AE5DF3"/>
    <w:rsid w:val="00AE6646"/>
    <w:rsid w:val="00AE7C0D"/>
    <w:rsid w:val="00AF0278"/>
    <w:rsid w:val="00AF0DCB"/>
    <w:rsid w:val="00AF2040"/>
    <w:rsid w:val="00AF2592"/>
    <w:rsid w:val="00AF32ED"/>
    <w:rsid w:val="00AF4958"/>
    <w:rsid w:val="00AF4CE5"/>
    <w:rsid w:val="00AF5D70"/>
    <w:rsid w:val="00AF66E7"/>
    <w:rsid w:val="00AF793E"/>
    <w:rsid w:val="00B007E9"/>
    <w:rsid w:val="00B02B54"/>
    <w:rsid w:val="00B02EEA"/>
    <w:rsid w:val="00B04372"/>
    <w:rsid w:val="00B04AF5"/>
    <w:rsid w:val="00B0556E"/>
    <w:rsid w:val="00B05764"/>
    <w:rsid w:val="00B11CF7"/>
    <w:rsid w:val="00B12B41"/>
    <w:rsid w:val="00B12BF3"/>
    <w:rsid w:val="00B13D46"/>
    <w:rsid w:val="00B173AE"/>
    <w:rsid w:val="00B17EF7"/>
    <w:rsid w:val="00B210A9"/>
    <w:rsid w:val="00B2204D"/>
    <w:rsid w:val="00B22ED3"/>
    <w:rsid w:val="00B23374"/>
    <w:rsid w:val="00B24AF0"/>
    <w:rsid w:val="00B24EF8"/>
    <w:rsid w:val="00B2503C"/>
    <w:rsid w:val="00B250C3"/>
    <w:rsid w:val="00B25F41"/>
    <w:rsid w:val="00B27115"/>
    <w:rsid w:val="00B30082"/>
    <w:rsid w:val="00B3059A"/>
    <w:rsid w:val="00B307DA"/>
    <w:rsid w:val="00B31208"/>
    <w:rsid w:val="00B3131D"/>
    <w:rsid w:val="00B313D6"/>
    <w:rsid w:val="00B329D1"/>
    <w:rsid w:val="00B34989"/>
    <w:rsid w:val="00B34BF9"/>
    <w:rsid w:val="00B34FBE"/>
    <w:rsid w:val="00B35608"/>
    <w:rsid w:val="00B35B1F"/>
    <w:rsid w:val="00B35F6E"/>
    <w:rsid w:val="00B363F9"/>
    <w:rsid w:val="00B36527"/>
    <w:rsid w:val="00B3688A"/>
    <w:rsid w:val="00B43694"/>
    <w:rsid w:val="00B43B9E"/>
    <w:rsid w:val="00B440B3"/>
    <w:rsid w:val="00B4410C"/>
    <w:rsid w:val="00B4448E"/>
    <w:rsid w:val="00B44C11"/>
    <w:rsid w:val="00B44C4F"/>
    <w:rsid w:val="00B4561A"/>
    <w:rsid w:val="00B500D3"/>
    <w:rsid w:val="00B50ACD"/>
    <w:rsid w:val="00B51273"/>
    <w:rsid w:val="00B52E99"/>
    <w:rsid w:val="00B537C4"/>
    <w:rsid w:val="00B5598A"/>
    <w:rsid w:val="00B55CC4"/>
    <w:rsid w:val="00B56430"/>
    <w:rsid w:val="00B60093"/>
    <w:rsid w:val="00B62065"/>
    <w:rsid w:val="00B62E0B"/>
    <w:rsid w:val="00B62EF0"/>
    <w:rsid w:val="00B63BCB"/>
    <w:rsid w:val="00B66F5E"/>
    <w:rsid w:val="00B671DC"/>
    <w:rsid w:val="00B67296"/>
    <w:rsid w:val="00B7063D"/>
    <w:rsid w:val="00B70AA9"/>
    <w:rsid w:val="00B7107A"/>
    <w:rsid w:val="00B724AB"/>
    <w:rsid w:val="00B744B0"/>
    <w:rsid w:val="00B81108"/>
    <w:rsid w:val="00B817D5"/>
    <w:rsid w:val="00B8181E"/>
    <w:rsid w:val="00B81A05"/>
    <w:rsid w:val="00B81FB5"/>
    <w:rsid w:val="00B826EC"/>
    <w:rsid w:val="00B83A38"/>
    <w:rsid w:val="00B83C76"/>
    <w:rsid w:val="00B844A8"/>
    <w:rsid w:val="00B84DD4"/>
    <w:rsid w:val="00B8503B"/>
    <w:rsid w:val="00B86032"/>
    <w:rsid w:val="00B8681D"/>
    <w:rsid w:val="00B87B6C"/>
    <w:rsid w:val="00B923CE"/>
    <w:rsid w:val="00B931D9"/>
    <w:rsid w:val="00B9327B"/>
    <w:rsid w:val="00B94792"/>
    <w:rsid w:val="00B96000"/>
    <w:rsid w:val="00B96593"/>
    <w:rsid w:val="00B9675E"/>
    <w:rsid w:val="00B97E21"/>
    <w:rsid w:val="00BA0338"/>
    <w:rsid w:val="00BA1796"/>
    <w:rsid w:val="00BA3A84"/>
    <w:rsid w:val="00BA42DD"/>
    <w:rsid w:val="00BA5A96"/>
    <w:rsid w:val="00BA60AB"/>
    <w:rsid w:val="00BA7E22"/>
    <w:rsid w:val="00BB061B"/>
    <w:rsid w:val="00BB12D5"/>
    <w:rsid w:val="00BB18F7"/>
    <w:rsid w:val="00BB28B5"/>
    <w:rsid w:val="00BB2CAB"/>
    <w:rsid w:val="00BB2D6E"/>
    <w:rsid w:val="00BB2EF1"/>
    <w:rsid w:val="00BB33F4"/>
    <w:rsid w:val="00BB52A3"/>
    <w:rsid w:val="00BB62DA"/>
    <w:rsid w:val="00BB7EDC"/>
    <w:rsid w:val="00BC2727"/>
    <w:rsid w:val="00BC3D22"/>
    <w:rsid w:val="00BC4C8C"/>
    <w:rsid w:val="00BC5064"/>
    <w:rsid w:val="00BC75A3"/>
    <w:rsid w:val="00BD0099"/>
    <w:rsid w:val="00BD02A5"/>
    <w:rsid w:val="00BD298A"/>
    <w:rsid w:val="00BD5EE6"/>
    <w:rsid w:val="00BD6993"/>
    <w:rsid w:val="00BE03B7"/>
    <w:rsid w:val="00BE06D0"/>
    <w:rsid w:val="00BE1335"/>
    <w:rsid w:val="00BE31BA"/>
    <w:rsid w:val="00BE3E5D"/>
    <w:rsid w:val="00BE407D"/>
    <w:rsid w:val="00BE4763"/>
    <w:rsid w:val="00BE48D2"/>
    <w:rsid w:val="00BE49C9"/>
    <w:rsid w:val="00BE5196"/>
    <w:rsid w:val="00BE521F"/>
    <w:rsid w:val="00BE53FA"/>
    <w:rsid w:val="00BE6C54"/>
    <w:rsid w:val="00BE7744"/>
    <w:rsid w:val="00BF04DC"/>
    <w:rsid w:val="00BF4B39"/>
    <w:rsid w:val="00BF4B9E"/>
    <w:rsid w:val="00BF5490"/>
    <w:rsid w:val="00BF55BA"/>
    <w:rsid w:val="00BF5981"/>
    <w:rsid w:val="00BF5A5B"/>
    <w:rsid w:val="00BF6764"/>
    <w:rsid w:val="00BF6C10"/>
    <w:rsid w:val="00C00187"/>
    <w:rsid w:val="00C00435"/>
    <w:rsid w:val="00C00BF8"/>
    <w:rsid w:val="00C01250"/>
    <w:rsid w:val="00C01BD1"/>
    <w:rsid w:val="00C02480"/>
    <w:rsid w:val="00C03AFA"/>
    <w:rsid w:val="00C04145"/>
    <w:rsid w:val="00C05484"/>
    <w:rsid w:val="00C06622"/>
    <w:rsid w:val="00C06872"/>
    <w:rsid w:val="00C06A54"/>
    <w:rsid w:val="00C07953"/>
    <w:rsid w:val="00C112E0"/>
    <w:rsid w:val="00C11ED0"/>
    <w:rsid w:val="00C130F7"/>
    <w:rsid w:val="00C13549"/>
    <w:rsid w:val="00C14768"/>
    <w:rsid w:val="00C15A15"/>
    <w:rsid w:val="00C21A49"/>
    <w:rsid w:val="00C22C23"/>
    <w:rsid w:val="00C2407E"/>
    <w:rsid w:val="00C24C00"/>
    <w:rsid w:val="00C24FF0"/>
    <w:rsid w:val="00C254E2"/>
    <w:rsid w:val="00C25A11"/>
    <w:rsid w:val="00C26110"/>
    <w:rsid w:val="00C26232"/>
    <w:rsid w:val="00C2665F"/>
    <w:rsid w:val="00C2768F"/>
    <w:rsid w:val="00C27725"/>
    <w:rsid w:val="00C27B84"/>
    <w:rsid w:val="00C308A0"/>
    <w:rsid w:val="00C33321"/>
    <w:rsid w:val="00C351B1"/>
    <w:rsid w:val="00C3546C"/>
    <w:rsid w:val="00C35886"/>
    <w:rsid w:val="00C3643C"/>
    <w:rsid w:val="00C42723"/>
    <w:rsid w:val="00C42821"/>
    <w:rsid w:val="00C42F31"/>
    <w:rsid w:val="00C43179"/>
    <w:rsid w:val="00C433F7"/>
    <w:rsid w:val="00C43B0E"/>
    <w:rsid w:val="00C44B37"/>
    <w:rsid w:val="00C44EE7"/>
    <w:rsid w:val="00C45226"/>
    <w:rsid w:val="00C45449"/>
    <w:rsid w:val="00C45B5B"/>
    <w:rsid w:val="00C4615F"/>
    <w:rsid w:val="00C475D5"/>
    <w:rsid w:val="00C51E6D"/>
    <w:rsid w:val="00C53C79"/>
    <w:rsid w:val="00C54087"/>
    <w:rsid w:val="00C542BE"/>
    <w:rsid w:val="00C546A0"/>
    <w:rsid w:val="00C563B3"/>
    <w:rsid w:val="00C56B5D"/>
    <w:rsid w:val="00C570A3"/>
    <w:rsid w:val="00C574CE"/>
    <w:rsid w:val="00C574D7"/>
    <w:rsid w:val="00C60F0D"/>
    <w:rsid w:val="00C61209"/>
    <w:rsid w:val="00C61447"/>
    <w:rsid w:val="00C61EAC"/>
    <w:rsid w:val="00C62BDA"/>
    <w:rsid w:val="00C62E47"/>
    <w:rsid w:val="00C64858"/>
    <w:rsid w:val="00C64BDD"/>
    <w:rsid w:val="00C64D70"/>
    <w:rsid w:val="00C65114"/>
    <w:rsid w:val="00C65190"/>
    <w:rsid w:val="00C6598F"/>
    <w:rsid w:val="00C6605E"/>
    <w:rsid w:val="00C701BF"/>
    <w:rsid w:val="00C72828"/>
    <w:rsid w:val="00C7385F"/>
    <w:rsid w:val="00C73E1C"/>
    <w:rsid w:val="00C74EAE"/>
    <w:rsid w:val="00C773AD"/>
    <w:rsid w:val="00C8106A"/>
    <w:rsid w:val="00C817EF"/>
    <w:rsid w:val="00C81B94"/>
    <w:rsid w:val="00C839E0"/>
    <w:rsid w:val="00C86B71"/>
    <w:rsid w:val="00C913F7"/>
    <w:rsid w:val="00C9183E"/>
    <w:rsid w:val="00C94652"/>
    <w:rsid w:val="00C94A69"/>
    <w:rsid w:val="00C94C59"/>
    <w:rsid w:val="00C94CC9"/>
    <w:rsid w:val="00C95041"/>
    <w:rsid w:val="00C95D54"/>
    <w:rsid w:val="00C96DBD"/>
    <w:rsid w:val="00CA0119"/>
    <w:rsid w:val="00CA036B"/>
    <w:rsid w:val="00CA3F5D"/>
    <w:rsid w:val="00CA4A97"/>
    <w:rsid w:val="00CA51B1"/>
    <w:rsid w:val="00CA57C3"/>
    <w:rsid w:val="00CA6E5D"/>
    <w:rsid w:val="00CA75D8"/>
    <w:rsid w:val="00CA7A3B"/>
    <w:rsid w:val="00CA7F7A"/>
    <w:rsid w:val="00CB0DA6"/>
    <w:rsid w:val="00CB2C98"/>
    <w:rsid w:val="00CB34CE"/>
    <w:rsid w:val="00CB365E"/>
    <w:rsid w:val="00CB3D1E"/>
    <w:rsid w:val="00CB4982"/>
    <w:rsid w:val="00CB58FD"/>
    <w:rsid w:val="00CB767C"/>
    <w:rsid w:val="00CC17A3"/>
    <w:rsid w:val="00CC32E1"/>
    <w:rsid w:val="00CC3613"/>
    <w:rsid w:val="00CC4720"/>
    <w:rsid w:val="00CC58B7"/>
    <w:rsid w:val="00CC74C0"/>
    <w:rsid w:val="00CD0904"/>
    <w:rsid w:val="00CD14A1"/>
    <w:rsid w:val="00CD1C69"/>
    <w:rsid w:val="00CD214D"/>
    <w:rsid w:val="00CD406F"/>
    <w:rsid w:val="00CD68E0"/>
    <w:rsid w:val="00CD718B"/>
    <w:rsid w:val="00CD74DA"/>
    <w:rsid w:val="00CE0228"/>
    <w:rsid w:val="00CE2A50"/>
    <w:rsid w:val="00CE2EE7"/>
    <w:rsid w:val="00CE3541"/>
    <w:rsid w:val="00CE657D"/>
    <w:rsid w:val="00CE68C1"/>
    <w:rsid w:val="00CE69AA"/>
    <w:rsid w:val="00CE6BF4"/>
    <w:rsid w:val="00CF0684"/>
    <w:rsid w:val="00CF184D"/>
    <w:rsid w:val="00CF20A4"/>
    <w:rsid w:val="00CF20C8"/>
    <w:rsid w:val="00CF23BF"/>
    <w:rsid w:val="00CF4F54"/>
    <w:rsid w:val="00CF5479"/>
    <w:rsid w:val="00CF5A86"/>
    <w:rsid w:val="00CF6532"/>
    <w:rsid w:val="00D009C6"/>
    <w:rsid w:val="00D01D4F"/>
    <w:rsid w:val="00D02C6F"/>
    <w:rsid w:val="00D0485D"/>
    <w:rsid w:val="00D05DB1"/>
    <w:rsid w:val="00D0793C"/>
    <w:rsid w:val="00D07E4D"/>
    <w:rsid w:val="00D11942"/>
    <w:rsid w:val="00D11E3A"/>
    <w:rsid w:val="00D136B4"/>
    <w:rsid w:val="00D147E9"/>
    <w:rsid w:val="00D16240"/>
    <w:rsid w:val="00D16935"/>
    <w:rsid w:val="00D17D56"/>
    <w:rsid w:val="00D17F18"/>
    <w:rsid w:val="00D20570"/>
    <w:rsid w:val="00D24FB8"/>
    <w:rsid w:val="00D2670E"/>
    <w:rsid w:val="00D26FF8"/>
    <w:rsid w:val="00D277A0"/>
    <w:rsid w:val="00D328B0"/>
    <w:rsid w:val="00D329A0"/>
    <w:rsid w:val="00D332D5"/>
    <w:rsid w:val="00D34E39"/>
    <w:rsid w:val="00D40111"/>
    <w:rsid w:val="00D403E6"/>
    <w:rsid w:val="00D4133E"/>
    <w:rsid w:val="00D419EA"/>
    <w:rsid w:val="00D42B88"/>
    <w:rsid w:val="00D43214"/>
    <w:rsid w:val="00D44303"/>
    <w:rsid w:val="00D45973"/>
    <w:rsid w:val="00D45F7B"/>
    <w:rsid w:val="00D47420"/>
    <w:rsid w:val="00D4783A"/>
    <w:rsid w:val="00D50FE9"/>
    <w:rsid w:val="00D52D92"/>
    <w:rsid w:val="00D53EC0"/>
    <w:rsid w:val="00D55483"/>
    <w:rsid w:val="00D55B8E"/>
    <w:rsid w:val="00D573A9"/>
    <w:rsid w:val="00D60F15"/>
    <w:rsid w:val="00D6166E"/>
    <w:rsid w:val="00D6196C"/>
    <w:rsid w:val="00D624D0"/>
    <w:rsid w:val="00D6266E"/>
    <w:rsid w:val="00D6289E"/>
    <w:rsid w:val="00D63074"/>
    <w:rsid w:val="00D64671"/>
    <w:rsid w:val="00D64868"/>
    <w:rsid w:val="00D64F4A"/>
    <w:rsid w:val="00D66E7C"/>
    <w:rsid w:val="00D7013E"/>
    <w:rsid w:val="00D707F8"/>
    <w:rsid w:val="00D73A7A"/>
    <w:rsid w:val="00D74068"/>
    <w:rsid w:val="00D74678"/>
    <w:rsid w:val="00D7596D"/>
    <w:rsid w:val="00D75FD1"/>
    <w:rsid w:val="00D763A6"/>
    <w:rsid w:val="00D775C1"/>
    <w:rsid w:val="00D81196"/>
    <w:rsid w:val="00D82DF3"/>
    <w:rsid w:val="00D834BC"/>
    <w:rsid w:val="00D83FE4"/>
    <w:rsid w:val="00D8448A"/>
    <w:rsid w:val="00D8449A"/>
    <w:rsid w:val="00D845B5"/>
    <w:rsid w:val="00D84DEB"/>
    <w:rsid w:val="00D8520B"/>
    <w:rsid w:val="00D86764"/>
    <w:rsid w:val="00D910F3"/>
    <w:rsid w:val="00D92739"/>
    <w:rsid w:val="00D92AED"/>
    <w:rsid w:val="00D94232"/>
    <w:rsid w:val="00D9463B"/>
    <w:rsid w:val="00D9466C"/>
    <w:rsid w:val="00D95E11"/>
    <w:rsid w:val="00D966C6"/>
    <w:rsid w:val="00D96ACA"/>
    <w:rsid w:val="00D96ACF"/>
    <w:rsid w:val="00D96D3F"/>
    <w:rsid w:val="00D9774B"/>
    <w:rsid w:val="00DA05A4"/>
    <w:rsid w:val="00DA0A54"/>
    <w:rsid w:val="00DA2382"/>
    <w:rsid w:val="00DA2953"/>
    <w:rsid w:val="00DA2966"/>
    <w:rsid w:val="00DA2C6B"/>
    <w:rsid w:val="00DA43F2"/>
    <w:rsid w:val="00DA4A7D"/>
    <w:rsid w:val="00DA5810"/>
    <w:rsid w:val="00DA63B1"/>
    <w:rsid w:val="00DA7C9A"/>
    <w:rsid w:val="00DB0253"/>
    <w:rsid w:val="00DB23B7"/>
    <w:rsid w:val="00DB3347"/>
    <w:rsid w:val="00DB5583"/>
    <w:rsid w:val="00DB55D0"/>
    <w:rsid w:val="00DB5A87"/>
    <w:rsid w:val="00DB6B89"/>
    <w:rsid w:val="00DC1BDB"/>
    <w:rsid w:val="00DC2C3B"/>
    <w:rsid w:val="00DC4827"/>
    <w:rsid w:val="00DC48A4"/>
    <w:rsid w:val="00DC5C70"/>
    <w:rsid w:val="00DC6659"/>
    <w:rsid w:val="00DC7BD4"/>
    <w:rsid w:val="00DD4913"/>
    <w:rsid w:val="00DD56C2"/>
    <w:rsid w:val="00DD5DFC"/>
    <w:rsid w:val="00DD6316"/>
    <w:rsid w:val="00DE0EB9"/>
    <w:rsid w:val="00DE0F5E"/>
    <w:rsid w:val="00DE188F"/>
    <w:rsid w:val="00DE4663"/>
    <w:rsid w:val="00DE49C2"/>
    <w:rsid w:val="00DE5901"/>
    <w:rsid w:val="00DE72CF"/>
    <w:rsid w:val="00DE76BC"/>
    <w:rsid w:val="00DF2BB1"/>
    <w:rsid w:val="00DF2E83"/>
    <w:rsid w:val="00DF2FAA"/>
    <w:rsid w:val="00DF50D3"/>
    <w:rsid w:val="00DF5807"/>
    <w:rsid w:val="00DF617A"/>
    <w:rsid w:val="00DF7E1F"/>
    <w:rsid w:val="00E00D6F"/>
    <w:rsid w:val="00E020A5"/>
    <w:rsid w:val="00E020BF"/>
    <w:rsid w:val="00E04180"/>
    <w:rsid w:val="00E044F0"/>
    <w:rsid w:val="00E04B07"/>
    <w:rsid w:val="00E04C3F"/>
    <w:rsid w:val="00E068B4"/>
    <w:rsid w:val="00E06B07"/>
    <w:rsid w:val="00E06EF4"/>
    <w:rsid w:val="00E075F0"/>
    <w:rsid w:val="00E10EFF"/>
    <w:rsid w:val="00E11D59"/>
    <w:rsid w:val="00E12B67"/>
    <w:rsid w:val="00E12F33"/>
    <w:rsid w:val="00E13679"/>
    <w:rsid w:val="00E13761"/>
    <w:rsid w:val="00E14E2E"/>
    <w:rsid w:val="00E14F70"/>
    <w:rsid w:val="00E1530A"/>
    <w:rsid w:val="00E164B0"/>
    <w:rsid w:val="00E20E58"/>
    <w:rsid w:val="00E21CAE"/>
    <w:rsid w:val="00E22602"/>
    <w:rsid w:val="00E23AE0"/>
    <w:rsid w:val="00E2425D"/>
    <w:rsid w:val="00E26B74"/>
    <w:rsid w:val="00E273A8"/>
    <w:rsid w:val="00E27DD7"/>
    <w:rsid w:val="00E30423"/>
    <w:rsid w:val="00E305AD"/>
    <w:rsid w:val="00E30C89"/>
    <w:rsid w:val="00E30C9F"/>
    <w:rsid w:val="00E31405"/>
    <w:rsid w:val="00E33AF6"/>
    <w:rsid w:val="00E34CC8"/>
    <w:rsid w:val="00E36F8C"/>
    <w:rsid w:val="00E372F6"/>
    <w:rsid w:val="00E41761"/>
    <w:rsid w:val="00E41D67"/>
    <w:rsid w:val="00E421B6"/>
    <w:rsid w:val="00E45FA6"/>
    <w:rsid w:val="00E45FDA"/>
    <w:rsid w:val="00E46A75"/>
    <w:rsid w:val="00E50A67"/>
    <w:rsid w:val="00E541BE"/>
    <w:rsid w:val="00E5457A"/>
    <w:rsid w:val="00E54732"/>
    <w:rsid w:val="00E5511E"/>
    <w:rsid w:val="00E5593A"/>
    <w:rsid w:val="00E55A64"/>
    <w:rsid w:val="00E60276"/>
    <w:rsid w:val="00E6055F"/>
    <w:rsid w:val="00E62BF7"/>
    <w:rsid w:val="00E632B7"/>
    <w:rsid w:val="00E64BA5"/>
    <w:rsid w:val="00E6534C"/>
    <w:rsid w:val="00E65D12"/>
    <w:rsid w:val="00E669F4"/>
    <w:rsid w:val="00E66F50"/>
    <w:rsid w:val="00E7196E"/>
    <w:rsid w:val="00E71BE2"/>
    <w:rsid w:val="00E7250B"/>
    <w:rsid w:val="00E72BC0"/>
    <w:rsid w:val="00E73C70"/>
    <w:rsid w:val="00E75080"/>
    <w:rsid w:val="00E75296"/>
    <w:rsid w:val="00E76181"/>
    <w:rsid w:val="00E76ABB"/>
    <w:rsid w:val="00E77F12"/>
    <w:rsid w:val="00E821D3"/>
    <w:rsid w:val="00E8273D"/>
    <w:rsid w:val="00E8334B"/>
    <w:rsid w:val="00E83C8C"/>
    <w:rsid w:val="00E841E7"/>
    <w:rsid w:val="00E8608D"/>
    <w:rsid w:val="00E86B8C"/>
    <w:rsid w:val="00E9059F"/>
    <w:rsid w:val="00E93416"/>
    <w:rsid w:val="00E9407C"/>
    <w:rsid w:val="00E9435E"/>
    <w:rsid w:val="00E957BC"/>
    <w:rsid w:val="00E95BC6"/>
    <w:rsid w:val="00E95D99"/>
    <w:rsid w:val="00E96CF7"/>
    <w:rsid w:val="00E97C40"/>
    <w:rsid w:val="00E97EC3"/>
    <w:rsid w:val="00EA0662"/>
    <w:rsid w:val="00EA2F63"/>
    <w:rsid w:val="00EA3082"/>
    <w:rsid w:val="00EA3F3F"/>
    <w:rsid w:val="00EA40B6"/>
    <w:rsid w:val="00EA6644"/>
    <w:rsid w:val="00EA6698"/>
    <w:rsid w:val="00EA6866"/>
    <w:rsid w:val="00EA7864"/>
    <w:rsid w:val="00EB1FC9"/>
    <w:rsid w:val="00EB2062"/>
    <w:rsid w:val="00EB4500"/>
    <w:rsid w:val="00EB4CE3"/>
    <w:rsid w:val="00EB5D33"/>
    <w:rsid w:val="00EB606F"/>
    <w:rsid w:val="00EB6339"/>
    <w:rsid w:val="00EB7385"/>
    <w:rsid w:val="00EC00E5"/>
    <w:rsid w:val="00EC071C"/>
    <w:rsid w:val="00EC169C"/>
    <w:rsid w:val="00EC17CF"/>
    <w:rsid w:val="00EC1874"/>
    <w:rsid w:val="00EC2552"/>
    <w:rsid w:val="00ED0311"/>
    <w:rsid w:val="00ED19E7"/>
    <w:rsid w:val="00ED313A"/>
    <w:rsid w:val="00ED3508"/>
    <w:rsid w:val="00ED3C60"/>
    <w:rsid w:val="00ED47D4"/>
    <w:rsid w:val="00EE04B2"/>
    <w:rsid w:val="00EE14A9"/>
    <w:rsid w:val="00EE14FF"/>
    <w:rsid w:val="00EE16FE"/>
    <w:rsid w:val="00EE3B47"/>
    <w:rsid w:val="00EE5F45"/>
    <w:rsid w:val="00EE6B05"/>
    <w:rsid w:val="00EE6F15"/>
    <w:rsid w:val="00EE761B"/>
    <w:rsid w:val="00EE7B0A"/>
    <w:rsid w:val="00EF0BDA"/>
    <w:rsid w:val="00EF0CA4"/>
    <w:rsid w:val="00EF1F15"/>
    <w:rsid w:val="00EF28A6"/>
    <w:rsid w:val="00EF299D"/>
    <w:rsid w:val="00EF393E"/>
    <w:rsid w:val="00EF3B7E"/>
    <w:rsid w:val="00EF4BEA"/>
    <w:rsid w:val="00EF79D3"/>
    <w:rsid w:val="00EF7BDD"/>
    <w:rsid w:val="00EF7F8B"/>
    <w:rsid w:val="00F00769"/>
    <w:rsid w:val="00F00C8C"/>
    <w:rsid w:val="00F0147B"/>
    <w:rsid w:val="00F03582"/>
    <w:rsid w:val="00F0395E"/>
    <w:rsid w:val="00F03FDD"/>
    <w:rsid w:val="00F045D2"/>
    <w:rsid w:val="00F04891"/>
    <w:rsid w:val="00F05825"/>
    <w:rsid w:val="00F10258"/>
    <w:rsid w:val="00F1300C"/>
    <w:rsid w:val="00F139CF"/>
    <w:rsid w:val="00F16100"/>
    <w:rsid w:val="00F16776"/>
    <w:rsid w:val="00F210B4"/>
    <w:rsid w:val="00F2281A"/>
    <w:rsid w:val="00F22898"/>
    <w:rsid w:val="00F23003"/>
    <w:rsid w:val="00F23762"/>
    <w:rsid w:val="00F24C1D"/>
    <w:rsid w:val="00F24DD9"/>
    <w:rsid w:val="00F25A09"/>
    <w:rsid w:val="00F26851"/>
    <w:rsid w:val="00F30132"/>
    <w:rsid w:val="00F30DFA"/>
    <w:rsid w:val="00F3260E"/>
    <w:rsid w:val="00F32B38"/>
    <w:rsid w:val="00F33138"/>
    <w:rsid w:val="00F3313D"/>
    <w:rsid w:val="00F35CDF"/>
    <w:rsid w:val="00F36189"/>
    <w:rsid w:val="00F361E3"/>
    <w:rsid w:val="00F379A1"/>
    <w:rsid w:val="00F37C62"/>
    <w:rsid w:val="00F37E49"/>
    <w:rsid w:val="00F40FDE"/>
    <w:rsid w:val="00F410F1"/>
    <w:rsid w:val="00F4248B"/>
    <w:rsid w:val="00F4425D"/>
    <w:rsid w:val="00F444B1"/>
    <w:rsid w:val="00F463AD"/>
    <w:rsid w:val="00F467B1"/>
    <w:rsid w:val="00F476E1"/>
    <w:rsid w:val="00F47955"/>
    <w:rsid w:val="00F479EE"/>
    <w:rsid w:val="00F47AAF"/>
    <w:rsid w:val="00F47C82"/>
    <w:rsid w:val="00F50010"/>
    <w:rsid w:val="00F5206C"/>
    <w:rsid w:val="00F5223E"/>
    <w:rsid w:val="00F52B98"/>
    <w:rsid w:val="00F52CC9"/>
    <w:rsid w:val="00F53BB6"/>
    <w:rsid w:val="00F54711"/>
    <w:rsid w:val="00F5556A"/>
    <w:rsid w:val="00F56943"/>
    <w:rsid w:val="00F56A86"/>
    <w:rsid w:val="00F6022C"/>
    <w:rsid w:val="00F610B8"/>
    <w:rsid w:val="00F617BB"/>
    <w:rsid w:val="00F6282E"/>
    <w:rsid w:val="00F62F36"/>
    <w:rsid w:val="00F6500C"/>
    <w:rsid w:val="00F6544A"/>
    <w:rsid w:val="00F65ACB"/>
    <w:rsid w:val="00F66193"/>
    <w:rsid w:val="00F663C1"/>
    <w:rsid w:val="00F67258"/>
    <w:rsid w:val="00F70B7A"/>
    <w:rsid w:val="00F718F9"/>
    <w:rsid w:val="00F7198C"/>
    <w:rsid w:val="00F719BD"/>
    <w:rsid w:val="00F73DC3"/>
    <w:rsid w:val="00F74752"/>
    <w:rsid w:val="00F75AA9"/>
    <w:rsid w:val="00F76114"/>
    <w:rsid w:val="00F7634E"/>
    <w:rsid w:val="00F812B7"/>
    <w:rsid w:val="00F82D4C"/>
    <w:rsid w:val="00F831F5"/>
    <w:rsid w:val="00F836BB"/>
    <w:rsid w:val="00F84161"/>
    <w:rsid w:val="00F846E0"/>
    <w:rsid w:val="00F862CA"/>
    <w:rsid w:val="00F86CD3"/>
    <w:rsid w:val="00F90B2F"/>
    <w:rsid w:val="00F90DC7"/>
    <w:rsid w:val="00F9135A"/>
    <w:rsid w:val="00F941BD"/>
    <w:rsid w:val="00F94970"/>
    <w:rsid w:val="00F95892"/>
    <w:rsid w:val="00F95C7A"/>
    <w:rsid w:val="00F9642B"/>
    <w:rsid w:val="00F970A1"/>
    <w:rsid w:val="00F970D1"/>
    <w:rsid w:val="00F97B17"/>
    <w:rsid w:val="00FA04CD"/>
    <w:rsid w:val="00FA13BE"/>
    <w:rsid w:val="00FA1AC2"/>
    <w:rsid w:val="00FA1BC3"/>
    <w:rsid w:val="00FA2251"/>
    <w:rsid w:val="00FA3782"/>
    <w:rsid w:val="00FA57D5"/>
    <w:rsid w:val="00FB0CE2"/>
    <w:rsid w:val="00FB176F"/>
    <w:rsid w:val="00FB2BB2"/>
    <w:rsid w:val="00FB3FD9"/>
    <w:rsid w:val="00FB42AE"/>
    <w:rsid w:val="00FB6932"/>
    <w:rsid w:val="00FB79D1"/>
    <w:rsid w:val="00FC0355"/>
    <w:rsid w:val="00FC0562"/>
    <w:rsid w:val="00FC1512"/>
    <w:rsid w:val="00FC1553"/>
    <w:rsid w:val="00FC1778"/>
    <w:rsid w:val="00FC1A82"/>
    <w:rsid w:val="00FC1B82"/>
    <w:rsid w:val="00FC1C44"/>
    <w:rsid w:val="00FC1CDA"/>
    <w:rsid w:val="00FC2254"/>
    <w:rsid w:val="00FC4427"/>
    <w:rsid w:val="00FC5ED7"/>
    <w:rsid w:val="00FD1815"/>
    <w:rsid w:val="00FD2083"/>
    <w:rsid w:val="00FD32DF"/>
    <w:rsid w:val="00FD3715"/>
    <w:rsid w:val="00FD5625"/>
    <w:rsid w:val="00FD689D"/>
    <w:rsid w:val="00FD71EC"/>
    <w:rsid w:val="00FD73D5"/>
    <w:rsid w:val="00FD7E72"/>
    <w:rsid w:val="00FD7EAE"/>
    <w:rsid w:val="00FE0226"/>
    <w:rsid w:val="00FE0358"/>
    <w:rsid w:val="00FE04E0"/>
    <w:rsid w:val="00FE0989"/>
    <w:rsid w:val="00FE0A89"/>
    <w:rsid w:val="00FE1BCE"/>
    <w:rsid w:val="00FE2489"/>
    <w:rsid w:val="00FE29AC"/>
    <w:rsid w:val="00FE3C7B"/>
    <w:rsid w:val="00FE6F85"/>
    <w:rsid w:val="00FE7494"/>
    <w:rsid w:val="00FF03C3"/>
    <w:rsid w:val="00FF2CED"/>
    <w:rsid w:val="00FF2F03"/>
    <w:rsid w:val="00FF34C4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C2D5"/>
  <w15:docId w15:val="{2CB8B61D-F526-4CDA-95CE-06CDCD6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7E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6872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B33F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BA7E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B67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1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169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61698"/>
    <w:pPr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61698"/>
    <w:pPr>
      <w:spacing w:after="100" w:line="259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61698"/>
    <w:pPr>
      <w:spacing w:after="100" w:line="259" w:lineRule="auto"/>
      <w:ind w:left="44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A0C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7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A30799"/>
  </w:style>
  <w:style w:type="character" w:customStyle="1" w:styleId="eop">
    <w:name w:val="eop"/>
    <w:basedOn w:val="DefaultParagraphFont"/>
    <w:rsid w:val="00A3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9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7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2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4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5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3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97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4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27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83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6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29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6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4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4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2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3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7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65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14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7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668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8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18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5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8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772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13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27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31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63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878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35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774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9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44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5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9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5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6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8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447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8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6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1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638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1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2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6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5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2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3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4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5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9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2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1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8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5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2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3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91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0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6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1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3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5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7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5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2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8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8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0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4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1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8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7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0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1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0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5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3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4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33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8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20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35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706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717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23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64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65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1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6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63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064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20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40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8575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277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3600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66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282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3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4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7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5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7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5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6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80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20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9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6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5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8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8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6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8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1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8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6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1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4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1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9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1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0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1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9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64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1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4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7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4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8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4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8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0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3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0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28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0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7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4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0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2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6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0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3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6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1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5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4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1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00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9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3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1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1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5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8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4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7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86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7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6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7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0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5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5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9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2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53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1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7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8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7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0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3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9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0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5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1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6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9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231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5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74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97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2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3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3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7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4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1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7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9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2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7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2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2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1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0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8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0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6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45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7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3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5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35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5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0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0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4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9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3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8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19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82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87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3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53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0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4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2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7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9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2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7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3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9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0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9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2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4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1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4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3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3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1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8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8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1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1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7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2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2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8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533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219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2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3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5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1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2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423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579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544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944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3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02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2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4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7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3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2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7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6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8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6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2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545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58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2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630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8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6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6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7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1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3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9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7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5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6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2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8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2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7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1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8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2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9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2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8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2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4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8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6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5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6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6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5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4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3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7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3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2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6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3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1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3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5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4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6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9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6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4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0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5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7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0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8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0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9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8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9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1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3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9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1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594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23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12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54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08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27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9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9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4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2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5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6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6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8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44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8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8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7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4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0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8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3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6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6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1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6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8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75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28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6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9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2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5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4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6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8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9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3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6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965">
          <w:marLeft w:val="90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7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4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1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9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2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2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2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8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1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3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9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5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6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7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4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2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6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4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9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5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4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8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8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0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6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4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2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6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8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0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7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2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4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7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9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5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06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2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12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6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3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5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0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21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9945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52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13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67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05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650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547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74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003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141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6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507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8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87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12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3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018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143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9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99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8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5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3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4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1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5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2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5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2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4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8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4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1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4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7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5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5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DFCA-B1F4-4C41-84E7-7A10D2AE7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CE218-4B86-49FA-8104-A4228BCB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 2011 Laptop\Downloads\ncceh B&amp;W letterhead (1).dotx</Template>
  <TotalTime>0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dc:description/>
  <cp:lastModifiedBy>Adriana Diaz</cp:lastModifiedBy>
  <cp:revision>3</cp:revision>
  <cp:lastPrinted>2022-03-03T15:31:00Z</cp:lastPrinted>
  <dcterms:created xsi:type="dcterms:W3CDTF">2022-09-08T17:47:00Z</dcterms:created>
  <dcterms:modified xsi:type="dcterms:W3CDTF">2022-09-08T17:47:00Z</dcterms:modified>
</cp:coreProperties>
</file>