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AEBFE" w14:textId="77777777" w:rsidR="00353C1C" w:rsidRPr="00F14478" w:rsidRDefault="00BB2CAB" w:rsidP="00E91213">
      <w:pPr>
        <w:tabs>
          <w:tab w:val="left" w:pos="1574"/>
        </w:tabs>
        <w:spacing w:after="0" w:line="240" w:lineRule="auto"/>
        <w:rPr>
          <w:rFonts w:cstheme="minorHAnsi"/>
          <w:b/>
        </w:rPr>
      </w:pPr>
      <w:r w:rsidRPr="00F14478">
        <w:rPr>
          <w:rFonts w:cstheme="minorHAnsi"/>
        </w:rPr>
        <w:t xml:space="preserve"> </w:t>
      </w:r>
      <w:r w:rsidR="00353C1C" w:rsidRPr="00F14478">
        <w:rPr>
          <w:rFonts w:cstheme="minorHAnsi"/>
          <w:b/>
        </w:rPr>
        <w:t>Piedmont</w:t>
      </w:r>
      <w:r w:rsidR="008C7FD0" w:rsidRPr="00F14478">
        <w:rPr>
          <w:rFonts w:cstheme="minorHAnsi"/>
          <w:b/>
        </w:rPr>
        <w:t xml:space="preserve"> Regional Committee</w:t>
      </w:r>
    </w:p>
    <w:p w14:paraId="051EC813" w14:textId="68B0B656" w:rsidR="008C7FD0" w:rsidRPr="00F14478" w:rsidRDefault="00353C1C" w:rsidP="00E91213">
      <w:pPr>
        <w:tabs>
          <w:tab w:val="left" w:pos="1574"/>
        </w:tabs>
        <w:spacing w:after="0" w:line="240" w:lineRule="auto"/>
        <w:rPr>
          <w:rFonts w:cstheme="minorHAnsi"/>
        </w:rPr>
      </w:pPr>
      <w:r w:rsidRPr="00F14478">
        <w:rPr>
          <w:rFonts w:cstheme="minorHAnsi"/>
          <w:b/>
        </w:rPr>
        <w:t xml:space="preserve">Executive Committee Meeting Teleconference </w:t>
      </w:r>
      <w:r w:rsidR="008C7FD0" w:rsidRPr="00F14478">
        <w:rPr>
          <w:rFonts w:cstheme="minorHAnsi"/>
          <w:b/>
        </w:rPr>
        <w:br/>
        <w:t>Meeting Minutes</w:t>
      </w:r>
    </w:p>
    <w:p w14:paraId="453DCD4C" w14:textId="69D9B62C" w:rsidR="00880C6B" w:rsidRPr="00F14478" w:rsidRDefault="008C7FD0" w:rsidP="00E91213">
      <w:pPr>
        <w:spacing w:after="0" w:line="240" w:lineRule="auto"/>
        <w:rPr>
          <w:rFonts w:cstheme="minorHAnsi"/>
          <w:b/>
        </w:rPr>
      </w:pPr>
      <w:r w:rsidRPr="00F14478">
        <w:rPr>
          <w:rFonts w:cstheme="minorHAnsi"/>
          <w:b/>
        </w:rPr>
        <w:t xml:space="preserve">Date: </w:t>
      </w:r>
      <w:r w:rsidR="00353C1C" w:rsidRPr="00F14478">
        <w:rPr>
          <w:rFonts w:cstheme="minorHAnsi"/>
          <w:b/>
        </w:rPr>
        <w:t xml:space="preserve">Wednesday, </w:t>
      </w:r>
      <w:r w:rsidR="00BD114F">
        <w:rPr>
          <w:rFonts w:cstheme="minorHAnsi"/>
          <w:b/>
        </w:rPr>
        <w:t>April 5</w:t>
      </w:r>
      <w:r w:rsidR="00353C1C" w:rsidRPr="00F14478">
        <w:rPr>
          <w:rFonts w:cstheme="minorHAnsi"/>
          <w:b/>
        </w:rPr>
        <w:t>, 201</w:t>
      </w:r>
      <w:r w:rsidR="00CF31C8">
        <w:rPr>
          <w:rFonts w:cstheme="minorHAnsi"/>
          <w:b/>
        </w:rPr>
        <w:t>7</w:t>
      </w:r>
      <w:r w:rsidR="00CF31C8">
        <w:rPr>
          <w:rFonts w:cstheme="minorHAnsi"/>
          <w:b/>
        </w:rPr>
        <w:tab/>
      </w:r>
      <w:r w:rsidRPr="00F14478">
        <w:rPr>
          <w:rFonts w:cstheme="minorHAnsi"/>
          <w:b/>
        </w:rPr>
        <w:t xml:space="preserve"> </w:t>
      </w:r>
    </w:p>
    <w:p w14:paraId="746CF242" w14:textId="119E168F" w:rsidR="00880C6B" w:rsidRPr="00F14478" w:rsidRDefault="00880C6B" w:rsidP="00E91213">
      <w:pPr>
        <w:spacing w:after="0" w:line="240" w:lineRule="auto"/>
        <w:rPr>
          <w:rFonts w:cstheme="minorHAnsi"/>
          <w:b/>
        </w:rPr>
      </w:pPr>
      <w:r w:rsidRPr="00F14478">
        <w:rPr>
          <w:rFonts w:cstheme="minorHAnsi"/>
          <w:b/>
        </w:rPr>
        <w:t>Meeting Facilitated By:</w:t>
      </w:r>
      <w:r w:rsidR="00353C1C" w:rsidRPr="00F14478">
        <w:rPr>
          <w:rFonts w:cstheme="minorHAnsi"/>
          <w:b/>
        </w:rPr>
        <w:t xml:space="preserve"> </w:t>
      </w:r>
      <w:r w:rsidR="00BD114F">
        <w:rPr>
          <w:rFonts w:cstheme="minorHAnsi"/>
          <w:b/>
        </w:rPr>
        <w:t>Ed Hosack</w:t>
      </w:r>
    </w:p>
    <w:p w14:paraId="4EF42F48" w14:textId="77777777" w:rsidR="00880C6B" w:rsidRPr="00F14478" w:rsidRDefault="00880C6B" w:rsidP="009B3F3C">
      <w:pPr>
        <w:spacing w:after="0" w:line="240" w:lineRule="auto"/>
        <w:rPr>
          <w:rFonts w:cstheme="minorHAnsi"/>
          <w:b/>
        </w:rPr>
      </w:pPr>
    </w:p>
    <w:p w14:paraId="496A31B0" w14:textId="66F774BC" w:rsidR="00880C6B" w:rsidRPr="00F14478" w:rsidRDefault="00880C6B" w:rsidP="009B3F3C">
      <w:pPr>
        <w:spacing w:after="0" w:line="240" w:lineRule="auto"/>
        <w:rPr>
          <w:rFonts w:cstheme="minorHAnsi"/>
          <w:b/>
        </w:rPr>
      </w:pPr>
      <w:r w:rsidRPr="00F14478">
        <w:rPr>
          <w:rFonts w:cstheme="minorHAnsi"/>
          <w:b/>
        </w:rPr>
        <w:t>Regional Committee Leadership</w:t>
      </w:r>
    </w:p>
    <w:tbl>
      <w:tblPr>
        <w:tblStyle w:val="TableGrid"/>
        <w:tblW w:w="0" w:type="auto"/>
        <w:tblLook w:val="04A0" w:firstRow="1" w:lastRow="0" w:firstColumn="1" w:lastColumn="0" w:noHBand="0" w:noVBand="1"/>
      </w:tblPr>
      <w:tblGrid>
        <w:gridCol w:w="3371"/>
        <w:gridCol w:w="5979"/>
      </w:tblGrid>
      <w:tr w:rsidR="00880C6B" w:rsidRPr="00F14478" w14:paraId="71FB8EE9" w14:textId="77777777" w:rsidTr="00880C6B">
        <w:tc>
          <w:tcPr>
            <w:tcW w:w="3438" w:type="dxa"/>
          </w:tcPr>
          <w:p w14:paraId="14F185E5" w14:textId="7D70A464" w:rsidR="00880C6B" w:rsidRPr="00F14478" w:rsidRDefault="00880C6B" w:rsidP="009B3F3C">
            <w:pPr>
              <w:rPr>
                <w:rFonts w:cstheme="minorHAnsi"/>
                <w:b/>
              </w:rPr>
            </w:pPr>
            <w:r w:rsidRPr="00F14478">
              <w:rPr>
                <w:rFonts w:cstheme="minorHAnsi"/>
                <w:b/>
              </w:rPr>
              <w:t>Position</w:t>
            </w:r>
          </w:p>
        </w:tc>
        <w:tc>
          <w:tcPr>
            <w:tcW w:w="6138" w:type="dxa"/>
          </w:tcPr>
          <w:p w14:paraId="10AA57EB" w14:textId="437DA864" w:rsidR="00880C6B" w:rsidRPr="00F14478" w:rsidRDefault="00880C6B" w:rsidP="009B3F3C">
            <w:pPr>
              <w:rPr>
                <w:rFonts w:cstheme="minorHAnsi"/>
                <w:b/>
              </w:rPr>
            </w:pPr>
            <w:r w:rsidRPr="00F14478">
              <w:rPr>
                <w:rFonts w:cstheme="minorHAnsi"/>
                <w:b/>
              </w:rPr>
              <w:t>First &amp; Last Name</w:t>
            </w:r>
          </w:p>
        </w:tc>
      </w:tr>
      <w:tr w:rsidR="00880C6B" w:rsidRPr="00F14478" w14:paraId="1D98293F" w14:textId="77777777" w:rsidTr="00880C6B">
        <w:tc>
          <w:tcPr>
            <w:tcW w:w="3438" w:type="dxa"/>
          </w:tcPr>
          <w:p w14:paraId="5AA677DB" w14:textId="4D7225D4" w:rsidR="00880C6B" w:rsidRPr="00F14478" w:rsidRDefault="00880C6B" w:rsidP="009B3F3C">
            <w:pPr>
              <w:rPr>
                <w:rFonts w:cstheme="minorHAnsi"/>
              </w:rPr>
            </w:pPr>
            <w:r w:rsidRPr="00F14478">
              <w:rPr>
                <w:rFonts w:cstheme="minorHAnsi"/>
              </w:rPr>
              <w:t>Regional Lead</w:t>
            </w:r>
          </w:p>
        </w:tc>
        <w:tc>
          <w:tcPr>
            <w:tcW w:w="6138" w:type="dxa"/>
          </w:tcPr>
          <w:p w14:paraId="3F50E619" w14:textId="29DD4708" w:rsidR="00880C6B" w:rsidRPr="00F14478" w:rsidRDefault="00353C1C" w:rsidP="009B3F3C">
            <w:pPr>
              <w:rPr>
                <w:rFonts w:cstheme="minorHAnsi"/>
              </w:rPr>
            </w:pPr>
            <w:r w:rsidRPr="00F14478">
              <w:rPr>
                <w:rFonts w:cstheme="minorHAnsi"/>
              </w:rPr>
              <w:t>Nicole Dewitt</w:t>
            </w:r>
          </w:p>
        </w:tc>
      </w:tr>
      <w:tr w:rsidR="00880C6B" w:rsidRPr="00F14478" w14:paraId="5350147F" w14:textId="77777777" w:rsidTr="00880C6B">
        <w:tc>
          <w:tcPr>
            <w:tcW w:w="3438" w:type="dxa"/>
          </w:tcPr>
          <w:p w14:paraId="71731965" w14:textId="2F220272" w:rsidR="00880C6B" w:rsidRPr="00F14478" w:rsidRDefault="00880C6B" w:rsidP="009B3F3C">
            <w:pPr>
              <w:rPr>
                <w:rFonts w:cstheme="minorHAnsi"/>
              </w:rPr>
            </w:pPr>
            <w:r w:rsidRPr="00F14478">
              <w:rPr>
                <w:rFonts w:cstheme="minorHAnsi"/>
              </w:rPr>
              <w:t>Alternate Lead</w:t>
            </w:r>
          </w:p>
        </w:tc>
        <w:tc>
          <w:tcPr>
            <w:tcW w:w="6138" w:type="dxa"/>
          </w:tcPr>
          <w:p w14:paraId="67A22AC7" w14:textId="28FAC6AA" w:rsidR="00880C6B" w:rsidRPr="00F14478" w:rsidRDefault="00353C1C" w:rsidP="009B3F3C">
            <w:pPr>
              <w:rPr>
                <w:rFonts w:cstheme="minorHAnsi"/>
              </w:rPr>
            </w:pPr>
            <w:r w:rsidRPr="00F14478">
              <w:rPr>
                <w:rFonts w:cstheme="minorHAnsi"/>
              </w:rPr>
              <w:t>Melissa McKeown</w:t>
            </w:r>
          </w:p>
        </w:tc>
      </w:tr>
      <w:tr w:rsidR="00880C6B" w:rsidRPr="00F14478" w14:paraId="5F6DDA14" w14:textId="77777777" w:rsidTr="00880C6B">
        <w:tc>
          <w:tcPr>
            <w:tcW w:w="3438" w:type="dxa"/>
          </w:tcPr>
          <w:p w14:paraId="422F1DCF" w14:textId="46C48D61" w:rsidR="00880C6B" w:rsidRPr="00F14478" w:rsidRDefault="00880C6B" w:rsidP="009B3F3C">
            <w:pPr>
              <w:rPr>
                <w:rFonts w:cstheme="minorHAnsi"/>
              </w:rPr>
            </w:pPr>
            <w:r w:rsidRPr="00F14478">
              <w:rPr>
                <w:rFonts w:cstheme="minorHAnsi"/>
              </w:rPr>
              <w:t>Coordinated Assessment Lead</w:t>
            </w:r>
          </w:p>
        </w:tc>
        <w:tc>
          <w:tcPr>
            <w:tcW w:w="6138" w:type="dxa"/>
          </w:tcPr>
          <w:p w14:paraId="24976797" w14:textId="37A4298C" w:rsidR="00880C6B" w:rsidRPr="00F14478" w:rsidRDefault="00353C1C" w:rsidP="009B3F3C">
            <w:pPr>
              <w:rPr>
                <w:rFonts w:cstheme="minorHAnsi"/>
              </w:rPr>
            </w:pPr>
            <w:r w:rsidRPr="00F14478">
              <w:rPr>
                <w:rFonts w:cstheme="minorHAnsi"/>
              </w:rPr>
              <w:t>Ginny Rainwater</w:t>
            </w:r>
          </w:p>
        </w:tc>
      </w:tr>
    </w:tbl>
    <w:p w14:paraId="08EE3069" w14:textId="52BB0117" w:rsidR="008C7FD0" w:rsidRPr="00F14478" w:rsidRDefault="008C7FD0" w:rsidP="009B3F3C">
      <w:pPr>
        <w:spacing w:after="0" w:line="240" w:lineRule="auto"/>
        <w:rPr>
          <w:rFonts w:cstheme="minorHAnsi"/>
          <w:b/>
        </w:rPr>
      </w:pPr>
      <w:r w:rsidRPr="00F14478">
        <w:rPr>
          <w:rFonts w:cstheme="minorHAnsi"/>
          <w:b/>
        </w:rPr>
        <w:br/>
        <w:t>Attendees</w:t>
      </w:r>
    </w:p>
    <w:tbl>
      <w:tblPr>
        <w:tblStyle w:val="TableGrid"/>
        <w:tblW w:w="9576" w:type="dxa"/>
        <w:tblLook w:val="04A0" w:firstRow="1" w:lastRow="0" w:firstColumn="1" w:lastColumn="0" w:noHBand="0" w:noVBand="1"/>
      </w:tblPr>
      <w:tblGrid>
        <w:gridCol w:w="2357"/>
        <w:gridCol w:w="3662"/>
        <w:gridCol w:w="3557"/>
      </w:tblGrid>
      <w:tr w:rsidR="00880C6B" w:rsidRPr="00F14478" w14:paraId="24E66EC0" w14:textId="1B1DE351" w:rsidTr="00880C6B">
        <w:tc>
          <w:tcPr>
            <w:tcW w:w="2399" w:type="dxa"/>
          </w:tcPr>
          <w:p w14:paraId="34C3E5C4" w14:textId="77777777" w:rsidR="00880C6B" w:rsidRPr="00F14478" w:rsidRDefault="00880C6B" w:rsidP="00C25A11">
            <w:pPr>
              <w:rPr>
                <w:rFonts w:cstheme="minorHAnsi"/>
                <w:b/>
              </w:rPr>
            </w:pPr>
            <w:r w:rsidRPr="00F14478">
              <w:rPr>
                <w:rFonts w:cstheme="minorHAnsi"/>
                <w:b/>
              </w:rPr>
              <w:t>First &amp; Last Name</w:t>
            </w:r>
          </w:p>
        </w:tc>
        <w:tc>
          <w:tcPr>
            <w:tcW w:w="3742" w:type="dxa"/>
          </w:tcPr>
          <w:p w14:paraId="5A525DD4" w14:textId="77777777" w:rsidR="00880C6B" w:rsidRPr="00F14478" w:rsidRDefault="00880C6B" w:rsidP="00C25A11">
            <w:pPr>
              <w:rPr>
                <w:rFonts w:cstheme="minorHAnsi"/>
                <w:b/>
              </w:rPr>
            </w:pPr>
            <w:r w:rsidRPr="00F14478">
              <w:rPr>
                <w:rFonts w:cstheme="minorHAnsi"/>
                <w:b/>
              </w:rPr>
              <w:t>Agency</w:t>
            </w:r>
          </w:p>
        </w:tc>
        <w:tc>
          <w:tcPr>
            <w:tcW w:w="3435" w:type="dxa"/>
          </w:tcPr>
          <w:p w14:paraId="64A64C1A" w14:textId="042E0470" w:rsidR="00880C6B" w:rsidRPr="00F14478" w:rsidRDefault="00880C6B" w:rsidP="00C25A11">
            <w:pPr>
              <w:rPr>
                <w:rFonts w:cstheme="minorHAnsi"/>
                <w:b/>
              </w:rPr>
            </w:pPr>
            <w:r w:rsidRPr="00F14478">
              <w:rPr>
                <w:rFonts w:cstheme="minorHAnsi"/>
                <w:b/>
              </w:rPr>
              <w:t>Contact Information</w:t>
            </w:r>
          </w:p>
        </w:tc>
      </w:tr>
      <w:tr w:rsidR="00880C6B" w:rsidRPr="00F14478" w14:paraId="1CBE2D89" w14:textId="5AC27732" w:rsidTr="00880C6B">
        <w:tc>
          <w:tcPr>
            <w:tcW w:w="2399" w:type="dxa"/>
          </w:tcPr>
          <w:p w14:paraId="37338255" w14:textId="29E83880" w:rsidR="00880C6B" w:rsidRPr="00F14478" w:rsidRDefault="00353C1C" w:rsidP="00C25A11">
            <w:pPr>
              <w:rPr>
                <w:rFonts w:cstheme="minorHAnsi"/>
              </w:rPr>
            </w:pPr>
            <w:r w:rsidRPr="00F14478">
              <w:rPr>
                <w:rFonts w:cstheme="minorHAnsi"/>
              </w:rPr>
              <w:t>Nicole Dewitt</w:t>
            </w:r>
          </w:p>
        </w:tc>
        <w:tc>
          <w:tcPr>
            <w:tcW w:w="3742" w:type="dxa"/>
          </w:tcPr>
          <w:p w14:paraId="4E1BD4C3" w14:textId="4CCC41D8" w:rsidR="00880C6B" w:rsidRPr="00F14478" w:rsidRDefault="00353C1C" w:rsidP="00C25A11">
            <w:pPr>
              <w:rPr>
                <w:rFonts w:cstheme="minorHAnsi"/>
              </w:rPr>
            </w:pPr>
            <w:r w:rsidRPr="00F14478">
              <w:rPr>
                <w:rFonts w:cstheme="minorHAnsi"/>
              </w:rPr>
              <w:t>Community Link</w:t>
            </w:r>
          </w:p>
        </w:tc>
        <w:tc>
          <w:tcPr>
            <w:tcW w:w="3435" w:type="dxa"/>
          </w:tcPr>
          <w:p w14:paraId="716390FA" w14:textId="28300917" w:rsidR="00880C6B" w:rsidRPr="00F14478" w:rsidRDefault="00BD114F" w:rsidP="00C25A11">
            <w:pPr>
              <w:rPr>
                <w:rFonts w:cstheme="minorHAnsi"/>
              </w:rPr>
            </w:pPr>
            <w:r>
              <w:rPr>
                <w:rFonts w:ascii="Arial" w:hAnsi="Arial" w:cs="Arial"/>
                <w:color w:val="555555"/>
                <w:sz w:val="19"/>
                <w:szCs w:val="19"/>
                <w:shd w:val="clear" w:color="auto" w:fill="FFFFFF"/>
              </w:rPr>
              <w:t>nicoled@communitylinknc.org</w:t>
            </w:r>
          </w:p>
        </w:tc>
      </w:tr>
      <w:tr w:rsidR="00880C6B" w:rsidRPr="00F14478" w14:paraId="2EF12AD8" w14:textId="13BDC288" w:rsidTr="00880C6B">
        <w:tc>
          <w:tcPr>
            <w:tcW w:w="2399" w:type="dxa"/>
          </w:tcPr>
          <w:p w14:paraId="46E59B70" w14:textId="476312AF" w:rsidR="00880C6B" w:rsidRPr="00F14478" w:rsidRDefault="00353C1C" w:rsidP="00C25A11">
            <w:pPr>
              <w:rPr>
                <w:rFonts w:cstheme="minorHAnsi"/>
              </w:rPr>
            </w:pPr>
            <w:r w:rsidRPr="00F14478">
              <w:rPr>
                <w:rFonts w:cstheme="minorHAnsi"/>
              </w:rPr>
              <w:t>Patricia Bryant</w:t>
            </w:r>
          </w:p>
        </w:tc>
        <w:tc>
          <w:tcPr>
            <w:tcW w:w="3742" w:type="dxa"/>
          </w:tcPr>
          <w:p w14:paraId="7188FA24" w14:textId="7D0301D6" w:rsidR="00880C6B" w:rsidRPr="00F14478" w:rsidRDefault="00353C1C" w:rsidP="00C25A11">
            <w:pPr>
              <w:rPr>
                <w:rFonts w:cstheme="minorHAnsi"/>
              </w:rPr>
            </w:pPr>
            <w:r w:rsidRPr="00F14478">
              <w:rPr>
                <w:rFonts w:cstheme="minorHAnsi"/>
              </w:rPr>
              <w:t>Cardinal Innovations</w:t>
            </w:r>
          </w:p>
        </w:tc>
        <w:tc>
          <w:tcPr>
            <w:tcW w:w="3435" w:type="dxa"/>
          </w:tcPr>
          <w:p w14:paraId="71DC8AAF" w14:textId="55660DBC" w:rsidR="00880C6B" w:rsidRPr="00F14478" w:rsidRDefault="00BD114F" w:rsidP="00C25A11">
            <w:pPr>
              <w:rPr>
                <w:rFonts w:cstheme="minorHAnsi"/>
              </w:rPr>
            </w:pPr>
            <w:r>
              <w:rPr>
                <w:rFonts w:ascii="Arial" w:hAnsi="Arial" w:cs="Arial"/>
                <w:color w:val="000000"/>
                <w:sz w:val="19"/>
                <w:szCs w:val="19"/>
                <w:shd w:val="clear" w:color="auto" w:fill="FFFFFF"/>
              </w:rPr>
              <w:t>patricia.bryant@cardinalinnovations.org</w:t>
            </w:r>
          </w:p>
        </w:tc>
      </w:tr>
      <w:tr w:rsidR="00880C6B" w:rsidRPr="00F14478" w14:paraId="57AE7BFC" w14:textId="6F55F19E" w:rsidTr="00880C6B">
        <w:tc>
          <w:tcPr>
            <w:tcW w:w="2399" w:type="dxa"/>
          </w:tcPr>
          <w:p w14:paraId="10464754" w14:textId="1E7DED05" w:rsidR="00880C6B" w:rsidRPr="00F14478" w:rsidRDefault="00353C1C" w:rsidP="00C25A11">
            <w:pPr>
              <w:rPr>
                <w:rFonts w:cstheme="minorHAnsi"/>
              </w:rPr>
            </w:pPr>
            <w:r w:rsidRPr="00F14478">
              <w:rPr>
                <w:rFonts w:cstheme="minorHAnsi"/>
              </w:rPr>
              <w:t>Melissa McKeown</w:t>
            </w:r>
          </w:p>
        </w:tc>
        <w:tc>
          <w:tcPr>
            <w:tcW w:w="3742" w:type="dxa"/>
          </w:tcPr>
          <w:p w14:paraId="732B1AC2" w14:textId="2A916329" w:rsidR="00880C6B" w:rsidRPr="00F14478" w:rsidRDefault="00353C1C" w:rsidP="00C25A11">
            <w:pPr>
              <w:rPr>
                <w:rFonts w:cstheme="minorHAnsi"/>
              </w:rPr>
            </w:pPr>
            <w:r w:rsidRPr="00F14478">
              <w:rPr>
                <w:rFonts w:cstheme="minorHAnsi"/>
              </w:rPr>
              <w:t>Union County Community Shelter</w:t>
            </w:r>
          </w:p>
        </w:tc>
        <w:tc>
          <w:tcPr>
            <w:tcW w:w="3435" w:type="dxa"/>
          </w:tcPr>
          <w:p w14:paraId="4F232D30" w14:textId="3EC39D5F" w:rsidR="00880C6B" w:rsidRPr="00F14478" w:rsidRDefault="00BD114F" w:rsidP="00C25A11">
            <w:pPr>
              <w:rPr>
                <w:rFonts w:cstheme="minorHAnsi"/>
              </w:rPr>
            </w:pPr>
            <w:r>
              <w:rPr>
                <w:rFonts w:cstheme="minorHAnsi"/>
              </w:rPr>
              <w:t>melissa.mckeown@unionshelter.org</w:t>
            </w:r>
          </w:p>
        </w:tc>
      </w:tr>
      <w:tr w:rsidR="00BD114F" w:rsidRPr="00F14478" w14:paraId="6CF4B3D8" w14:textId="77777777" w:rsidTr="00880C6B">
        <w:tc>
          <w:tcPr>
            <w:tcW w:w="2399" w:type="dxa"/>
          </w:tcPr>
          <w:p w14:paraId="078A4449" w14:textId="02A44F46" w:rsidR="00BD114F" w:rsidRDefault="00BD114F" w:rsidP="00C25A11">
            <w:pPr>
              <w:rPr>
                <w:rFonts w:cstheme="minorHAnsi"/>
              </w:rPr>
            </w:pPr>
            <w:r>
              <w:rPr>
                <w:rFonts w:cstheme="minorHAnsi"/>
              </w:rPr>
              <w:t>Ed Hosack</w:t>
            </w:r>
          </w:p>
        </w:tc>
        <w:tc>
          <w:tcPr>
            <w:tcW w:w="3742" w:type="dxa"/>
          </w:tcPr>
          <w:p w14:paraId="5E6A652E" w14:textId="7481CFD2" w:rsidR="00BD114F" w:rsidRDefault="00BD114F" w:rsidP="00C25A11">
            <w:pPr>
              <w:rPr>
                <w:rFonts w:cstheme="minorHAnsi"/>
              </w:rPr>
            </w:pPr>
            <w:r>
              <w:rPr>
                <w:rFonts w:cstheme="minorHAnsi"/>
              </w:rPr>
              <w:t>Cooperative Christian Ministries</w:t>
            </w:r>
          </w:p>
        </w:tc>
        <w:tc>
          <w:tcPr>
            <w:tcW w:w="3435" w:type="dxa"/>
          </w:tcPr>
          <w:p w14:paraId="32B88C8C" w14:textId="308C8690" w:rsidR="00BD114F" w:rsidRPr="00F14478" w:rsidRDefault="00BD114F" w:rsidP="00C25A11">
            <w:pPr>
              <w:rPr>
                <w:rFonts w:cstheme="minorHAnsi"/>
              </w:rPr>
            </w:pPr>
            <w:r>
              <w:rPr>
                <w:rFonts w:ascii="Arial" w:hAnsi="Arial" w:cs="Arial"/>
                <w:color w:val="000000"/>
                <w:sz w:val="19"/>
                <w:szCs w:val="19"/>
                <w:shd w:val="clear" w:color="auto" w:fill="FFFFFF"/>
              </w:rPr>
              <w:t>ehosack@cooperativeministry.com</w:t>
            </w:r>
          </w:p>
        </w:tc>
      </w:tr>
      <w:tr w:rsidR="00BD114F" w:rsidRPr="00F14478" w14:paraId="0053E498" w14:textId="77777777" w:rsidTr="00880C6B">
        <w:tc>
          <w:tcPr>
            <w:tcW w:w="2399" w:type="dxa"/>
          </w:tcPr>
          <w:p w14:paraId="64B8B8C5" w14:textId="330EAF9E" w:rsidR="00BD114F" w:rsidRDefault="00BD114F" w:rsidP="00C25A11">
            <w:pPr>
              <w:rPr>
                <w:rFonts w:cstheme="minorHAnsi"/>
              </w:rPr>
            </w:pPr>
            <w:r>
              <w:rPr>
                <w:rFonts w:cstheme="minorHAnsi"/>
              </w:rPr>
              <w:t>Matt Dinkins</w:t>
            </w:r>
          </w:p>
        </w:tc>
        <w:tc>
          <w:tcPr>
            <w:tcW w:w="3742" w:type="dxa"/>
          </w:tcPr>
          <w:p w14:paraId="1D954C9D" w14:textId="55740269" w:rsidR="00BD114F" w:rsidRDefault="00BD114F" w:rsidP="00C25A11">
            <w:pPr>
              <w:rPr>
                <w:rFonts w:cstheme="minorHAnsi"/>
              </w:rPr>
            </w:pPr>
            <w:r>
              <w:rPr>
                <w:rFonts w:cstheme="minorHAnsi"/>
              </w:rPr>
              <w:t>Union County Community Shelter</w:t>
            </w:r>
          </w:p>
        </w:tc>
        <w:tc>
          <w:tcPr>
            <w:tcW w:w="3435" w:type="dxa"/>
          </w:tcPr>
          <w:p w14:paraId="03A8DDDC" w14:textId="1E1685A4" w:rsidR="00BD114F" w:rsidRPr="00F14478" w:rsidRDefault="00BD114F" w:rsidP="00C25A11">
            <w:pPr>
              <w:rPr>
                <w:rFonts w:cstheme="minorHAnsi"/>
              </w:rPr>
            </w:pPr>
            <w:r>
              <w:rPr>
                <w:rFonts w:cstheme="minorHAnsi"/>
              </w:rPr>
              <w:t>matt.dinkins@unionshelter.org</w:t>
            </w:r>
          </w:p>
        </w:tc>
      </w:tr>
      <w:tr w:rsidR="00BD114F" w:rsidRPr="00F14478" w14:paraId="07EB07AA" w14:textId="77777777" w:rsidTr="00880C6B">
        <w:tc>
          <w:tcPr>
            <w:tcW w:w="2399" w:type="dxa"/>
          </w:tcPr>
          <w:p w14:paraId="64460F70" w14:textId="5E8D50F5" w:rsidR="00BD114F" w:rsidRDefault="00BD114F" w:rsidP="00C25A11">
            <w:pPr>
              <w:rPr>
                <w:rFonts w:cstheme="minorHAnsi"/>
              </w:rPr>
            </w:pPr>
            <w:r>
              <w:rPr>
                <w:rFonts w:cstheme="minorHAnsi"/>
              </w:rPr>
              <w:t>Danette Edwards</w:t>
            </w:r>
          </w:p>
        </w:tc>
        <w:tc>
          <w:tcPr>
            <w:tcW w:w="3742" w:type="dxa"/>
          </w:tcPr>
          <w:p w14:paraId="6ECB3080" w14:textId="4AD0CB99" w:rsidR="00BD114F" w:rsidRDefault="00BD114F" w:rsidP="00C25A11">
            <w:pPr>
              <w:rPr>
                <w:rFonts w:cstheme="minorHAnsi"/>
              </w:rPr>
            </w:pPr>
            <w:r>
              <w:rPr>
                <w:rFonts w:cstheme="minorHAnsi"/>
              </w:rPr>
              <w:t>Family Services of Davidson County</w:t>
            </w:r>
          </w:p>
        </w:tc>
        <w:tc>
          <w:tcPr>
            <w:tcW w:w="3435" w:type="dxa"/>
          </w:tcPr>
          <w:p w14:paraId="04107F29" w14:textId="5D34BA02" w:rsidR="00BD114F" w:rsidRPr="00F14478" w:rsidRDefault="00BD114F" w:rsidP="00C25A11">
            <w:pPr>
              <w:rPr>
                <w:rFonts w:cstheme="minorHAnsi"/>
              </w:rPr>
            </w:pPr>
            <w:r>
              <w:rPr>
                <w:rFonts w:ascii="Arial" w:hAnsi="Arial" w:cs="Arial"/>
                <w:color w:val="000000"/>
                <w:sz w:val="19"/>
                <w:szCs w:val="19"/>
                <w:shd w:val="clear" w:color="auto" w:fill="FFFFFF"/>
              </w:rPr>
              <w:t>deedwards@fsdc.org</w:t>
            </w:r>
          </w:p>
        </w:tc>
      </w:tr>
      <w:tr w:rsidR="00D44D42" w:rsidRPr="00F14478" w14:paraId="77985254" w14:textId="77777777" w:rsidTr="00880C6B">
        <w:tc>
          <w:tcPr>
            <w:tcW w:w="2399" w:type="dxa"/>
          </w:tcPr>
          <w:p w14:paraId="03D19512" w14:textId="27BB51A5" w:rsidR="00D44D42" w:rsidRPr="00F14478" w:rsidRDefault="00CF31C8" w:rsidP="00C25A11">
            <w:pPr>
              <w:rPr>
                <w:rFonts w:cstheme="minorHAnsi"/>
              </w:rPr>
            </w:pPr>
            <w:r>
              <w:rPr>
                <w:rFonts w:cstheme="minorHAnsi"/>
              </w:rPr>
              <w:t>Sherry Smith</w:t>
            </w:r>
          </w:p>
        </w:tc>
        <w:tc>
          <w:tcPr>
            <w:tcW w:w="3742" w:type="dxa"/>
          </w:tcPr>
          <w:p w14:paraId="1A5088F7" w14:textId="592AC4D5" w:rsidR="00D44D42" w:rsidRPr="00F14478" w:rsidRDefault="00CF31C8" w:rsidP="00C25A11">
            <w:pPr>
              <w:rPr>
                <w:rFonts w:cstheme="minorHAnsi"/>
              </w:rPr>
            </w:pPr>
            <w:r>
              <w:rPr>
                <w:rFonts w:cstheme="minorHAnsi"/>
              </w:rPr>
              <w:t>Rowan Helping Ministries</w:t>
            </w:r>
          </w:p>
        </w:tc>
        <w:tc>
          <w:tcPr>
            <w:tcW w:w="3435" w:type="dxa"/>
          </w:tcPr>
          <w:p w14:paraId="1EA33E43" w14:textId="29C695AB" w:rsidR="00D44D42" w:rsidRPr="00F14478" w:rsidRDefault="00BD114F" w:rsidP="00C25A11">
            <w:pPr>
              <w:rPr>
                <w:rFonts w:cstheme="minorHAnsi"/>
              </w:rPr>
            </w:pPr>
            <w:r>
              <w:rPr>
                <w:rFonts w:ascii="Arial" w:hAnsi="Arial" w:cs="Arial"/>
                <w:color w:val="000000"/>
                <w:sz w:val="19"/>
                <w:szCs w:val="19"/>
                <w:shd w:val="clear" w:color="auto" w:fill="FFFFFF"/>
              </w:rPr>
              <w:t>ssmith@rowanhelpingministries.org</w:t>
            </w:r>
          </w:p>
        </w:tc>
      </w:tr>
    </w:tbl>
    <w:p w14:paraId="52793049" w14:textId="77777777" w:rsidR="00B51FD8" w:rsidRDefault="00B51FD8" w:rsidP="00CF31C8">
      <w:pPr>
        <w:spacing w:line="240" w:lineRule="auto"/>
        <w:rPr>
          <w:rFonts w:cstheme="minorHAnsi"/>
          <w:b/>
          <w:caps/>
          <w:u w:val="single"/>
        </w:rPr>
      </w:pPr>
    </w:p>
    <w:p w14:paraId="3659338E" w14:textId="1503EBC9" w:rsidR="00F97B17" w:rsidRPr="00F14478" w:rsidRDefault="008C7FD0" w:rsidP="00CF31C8">
      <w:pPr>
        <w:spacing w:line="240" w:lineRule="auto"/>
        <w:rPr>
          <w:rFonts w:cstheme="minorHAnsi"/>
          <w:b/>
          <w:caps/>
          <w:u w:val="single"/>
        </w:rPr>
      </w:pPr>
      <w:r w:rsidRPr="00F14478">
        <w:rPr>
          <w:rFonts w:cstheme="minorHAnsi"/>
          <w:b/>
          <w:caps/>
          <w:u w:val="single"/>
        </w:rPr>
        <w:t>Standing Agenda Items</w:t>
      </w:r>
    </w:p>
    <w:p w14:paraId="5FB0FD03" w14:textId="357BF263" w:rsidR="00935EFE" w:rsidRPr="00F14478" w:rsidRDefault="003C07EC" w:rsidP="00CF31C8">
      <w:pPr>
        <w:spacing w:line="240" w:lineRule="auto"/>
        <w:rPr>
          <w:rFonts w:cstheme="minorHAnsi"/>
          <w:b/>
        </w:rPr>
      </w:pPr>
      <w:r>
        <w:rPr>
          <w:rFonts w:cstheme="minorHAnsi"/>
          <w:b/>
        </w:rPr>
        <w:t>February</w:t>
      </w:r>
      <w:r w:rsidR="0010346B">
        <w:rPr>
          <w:rFonts w:cstheme="minorHAnsi"/>
          <w:b/>
        </w:rPr>
        <w:t xml:space="preserve"> minutes approved by common consent</w:t>
      </w:r>
      <w:r w:rsidR="00CF31C8">
        <w:rPr>
          <w:rFonts w:cstheme="minorHAnsi"/>
          <w:b/>
        </w:rPr>
        <w:t xml:space="preserve">.  </w:t>
      </w:r>
    </w:p>
    <w:p w14:paraId="249DC3F4" w14:textId="77777777" w:rsidR="00CF31C8" w:rsidRDefault="008C7FD0" w:rsidP="00CF31C8">
      <w:pPr>
        <w:spacing w:line="240" w:lineRule="auto"/>
        <w:rPr>
          <w:rFonts w:cstheme="minorHAnsi"/>
          <w:b/>
        </w:rPr>
      </w:pPr>
      <w:r w:rsidRPr="00F14478">
        <w:rPr>
          <w:rFonts w:cstheme="minorHAnsi"/>
          <w:b/>
        </w:rPr>
        <w:t xml:space="preserve">BoS Steering Committee </w:t>
      </w:r>
      <w:r w:rsidR="00935EFE" w:rsidRPr="00F14478">
        <w:rPr>
          <w:rFonts w:cstheme="minorHAnsi"/>
          <w:b/>
        </w:rPr>
        <w:t>meeting h</w:t>
      </w:r>
      <w:r w:rsidRPr="00F14478">
        <w:rPr>
          <w:rFonts w:cstheme="minorHAnsi"/>
          <w:b/>
        </w:rPr>
        <w:t>ighlights</w:t>
      </w:r>
    </w:p>
    <w:p w14:paraId="78BBEB56"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r w:rsidRPr="00100AAD">
        <w:rPr>
          <w:rFonts w:ascii="Arial" w:eastAsia="Times New Roman" w:hAnsi="Arial" w:cs="Arial"/>
          <w:color w:val="222222"/>
          <w:sz w:val="20"/>
          <w:szCs w:val="20"/>
        </w:rPr>
        <w:t> </w:t>
      </w:r>
      <w:r w:rsidRPr="00D73DEA">
        <w:rPr>
          <w:rFonts w:ascii="Arial" w:eastAsia="Times New Roman" w:hAnsi="Arial" w:cs="Arial"/>
          <w:i/>
          <w:iCs/>
          <w:color w:val="222222"/>
          <w:sz w:val="18"/>
          <w:szCs w:val="18"/>
        </w:rPr>
        <w:t>CoC Competition</w:t>
      </w:r>
    </w:p>
    <w:p w14:paraId="5C404BCF"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The Funding Priorities workgroup will meet for the first time on April 20 to recommend priorities to the Steering Committee for funding in this year’s CoC competition.</w:t>
      </w:r>
    </w:p>
    <w:p w14:paraId="29A930EC"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 xml:space="preserve">Intent to Apply form posted to the website at </w:t>
      </w:r>
      <w:hyperlink r:id="rId9" w:tgtFrame="_blank" w:history="1">
        <w:r w:rsidRPr="00D73DEA">
          <w:rPr>
            <w:rFonts w:ascii="Arial" w:eastAsia="Times New Roman" w:hAnsi="Arial" w:cs="Arial"/>
            <w:color w:val="1155CC"/>
            <w:sz w:val="18"/>
            <w:szCs w:val="18"/>
            <w:u w:val="single"/>
          </w:rPr>
          <w:t>www.ncceh.org/bos/currentcocapplication/</w:t>
        </w:r>
      </w:hyperlink>
      <w:r w:rsidRPr="00D73DEA">
        <w:rPr>
          <w:rFonts w:ascii="Arial" w:eastAsia="Times New Roman" w:hAnsi="Arial" w:cs="Arial"/>
          <w:color w:val="222222"/>
          <w:sz w:val="18"/>
          <w:szCs w:val="18"/>
        </w:rPr>
        <w:t xml:space="preserve"> for agencies interested in applying for new projects in this year’s CoC competition.</w:t>
      </w:r>
    </w:p>
    <w:p w14:paraId="58F1815B"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p>
    <w:p w14:paraId="71607F64"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r w:rsidRPr="00D73DEA">
        <w:rPr>
          <w:rFonts w:ascii="Arial" w:eastAsia="Times New Roman" w:hAnsi="Arial" w:cs="Arial"/>
          <w:i/>
          <w:iCs/>
          <w:color w:val="222222"/>
          <w:sz w:val="18"/>
          <w:szCs w:val="18"/>
        </w:rPr>
        <w:t>HMIS Updates</w:t>
      </w:r>
    </w:p>
    <w:p w14:paraId="1E0401C9"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Several CoC reports will be due in the next few months, needing assistance from HMIS participating programs.</w:t>
      </w:r>
    </w:p>
    <w:p w14:paraId="1AC54993"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March-April:  Housing Inventory Chart and Point-In-Time Count</w:t>
      </w:r>
    </w:p>
    <w:p w14:paraId="1DA43FCE"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April-May:  System Performance Measures</w:t>
      </w:r>
    </w:p>
    <w:p w14:paraId="41308C8A"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May-August:  CoC competition</w:t>
      </w:r>
    </w:p>
    <w:p w14:paraId="7E8C67A4"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December:  AHAR</w:t>
      </w:r>
    </w:p>
    <w:p w14:paraId="6B70F2CA"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Ongoing:  Annual Performance Reports</w:t>
      </w:r>
    </w:p>
    <w:p w14:paraId="671F2518"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New APR submission process has been released by HUD called Sage</w:t>
      </w:r>
    </w:p>
    <w:p w14:paraId="30DEF159"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New HMIS APR report has been released that can be uploaded into Sage</w:t>
      </w:r>
    </w:p>
    <w:p w14:paraId="73DD9ED2"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 xml:space="preserve">CoC-funded agencies should have the person submitting APRs sign up for Sage at </w:t>
      </w:r>
      <w:hyperlink r:id="rId10" w:tgtFrame="_blank" w:history="1">
        <w:r w:rsidRPr="00D73DEA">
          <w:rPr>
            <w:rFonts w:ascii="Arial" w:eastAsia="Times New Roman" w:hAnsi="Arial" w:cs="Arial"/>
            <w:color w:val="1155CC"/>
            <w:sz w:val="18"/>
            <w:szCs w:val="18"/>
            <w:u w:val="single"/>
          </w:rPr>
          <w:t>www.sagehmis.info</w:t>
        </w:r>
      </w:hyperlink>
      <w:r w:rsidRPr="00D73DEA">
        <w:rPr>
          <w:rFonts w:ascii="Arial" w:eastAsia="Times New Roman" w:hAnsi="Arial" w:cs="Arial"/>
          <w:color w:val="222222"/>
          <w:sz w:val="18"/>
          <w:szCs w:val="18"/>
        </w:rPr>
        <w:t xml:space="preserve"> as soon as possible</w:t>
      </w:r>
    </w:p>
    <w:p w14:paraId="517E16DE" w14:textId="1822E709" w:rsidR="003C07EC" w:rsidRPr="00D73DEA" w:rsidRDefault="003C07EC" w:rsidP="003C07EC">
      <w:pPr>
        <w:shd w:val="clear" w:color="auto" w:fill="FFFFFF"/>
        <w:spacing w:after="0" w:line="240" w:lineRule="auto"/>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 xml:space="preserve">Bowman will release a new reporting tool for HMIS called </w:t>
      </w:r>
      <w:proofErr w:type="spellStart"/>
      <w:r w:rsidRPr="00D73DEA">
        <w:rPr>
          <w:rFonts w:ascii="Arial" w:eastAsia="Times New Roman" w:hAnsi="Arial" w:cs="Arial"/>
          <w:color w:val="222222"/>
          <w:sz w:val="18"/>
          <w:szCs w:val="18"/>
        </w:rPr>
        <w:t>Qlik</w:t>
      </w:r>
      <w:proofErr w:type="spellEnd"/>
      <w:r w:rsidRPr="00D73DEA">
        <w:rPr>
          <w:rFonts w:ascii="Arial" w:eastAsia="Times New Roman" w:hAnsi="Arial" w:cs="Arial"/>
          <w:color w:val="222222"/>
          <w:sz w:val="18"/>
          <w:szCs w:val="18"/>
        </w:rPr>
        <w:t xml:space="preserve"> Sense to replace ART on April 10</w:t>
      </w:r>
      <w:r w:rsidRPr="00D73DEA">
        <w:rPr>
          <w:rFonts w:ascii="Arial" w:eastAsia="Times New Roman" w:hAnsi="Arial" w:cs="Arial"/>
          <w:color w:val="222222"/>
          <w:sz w:val="18"/>
          <w:szCs w:val="18"/>
          <w:vertAlign w:val="superscript"/>
        </w:rPr>
        <w:t>th</w:t>
      </w:r>
      <w:r w:rsidRPr="00D73DEA">
        <w:rPr>
          <w:rFonts w:ascii="Arial" w:eastAsia="Times New Roman" w:hAnsi="Arial" w:cs="Arial"/>
          <w:color w:val="222222"/>
          <w:sz w:val="18"/>
          <w:szCs w:val="18"/>
        </w:rPr>
        <w:t>.  Training will be offered by Bowman to end users in April.  The old reporting tool, ART, will continue working for a few months until the transition is complete.</w:t>
      </w:r>
    </w:p>
    <w:p w14:paraId="7F1E8317"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p>
    <w:p w14:paraId="5097FA0C"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p>
    <w:p w14:paraId="0E060AC8" w14:textId="77777777" w:rsidR="003C07EC" w:rsidRPr="00D73DEA" w:rsidRDefault="003C07EC" w:rsidP="003C07EC">
      <w:pPr>
        <w:shd w:val="clear" w:color="auto" w:fill="FFFFFF"/>
        <w:spacing w:after="0" w:line="240" w:lineRule="auto"/>
        <w:rPr>
          <w:rFonts w:ascii="Arial" w:eastAsia="Times New Roman" w:hAnsi="Arial" w:cs="Arial"/>
          <w:i/>
          <w:iCs/>
          <w:color w:val="222222"/>
          <w:sz w:val="18"/>
          <w:szCs w:val="18"/>
        </w:rPr>
      </w:pPr>
    </w:p>
    <w:p w14:paraId="18D84B36" w14:textId="77777777" w:rsidR="003C07EC" w:rsidRPr="00D73DEA" w:rsidRDefault="003C07EC" w:rsidP="003C07EC">
      <w:pPr>
        <w:shd w:val="clear" w:color="auto" w:fill="FFFFFF"/>
        <w:spacing w:after="0" w:line="240" w:lineRule="auto"/>
        <w:rPr>
          <w:rFonts w:ascii="Arial" w:eastAsia="Times New Roman" w:hAnsi="Arial" w:cs="Arial"/>
          <w:i/>
          <w:iCs/>
          <w:color w:val="222222"/>
          <w:sz w:val="18"/>
          <w:szCs w:val="18"/>
        </w:rPr>
      </w:pPr>
    </w:p>
    <w:p w14:paraId="3CCA2511" w14:textId="77777777" w:rsidR="003C07EC" w:rsidRPr="00D73DEA" w:rsidRDefault="003C07EC" w:rsidP="003C07EC">
      <w:pPr>
        <w:shd w:val="clear" w:color="auto" w:fill="FFFFFF"/>
        <w:spacing w:after="0" w:line="240" w:lineRule="auto"/>
        <w:rPr>
          <w:rFonts w:ascii="Arial" w:eastAsia="Times New Roman" w:hAnsi="Arial" w:cs="Arial"/>
          <w:i/>
          <w:iCs/>
          <w:color w:val="222222"/>
          <w:sz w:val="18"/>
          <w:szCs w:val="18"/>
        </w:rPr>
      </w:pPr>
    </w:p>
    <w:p w14:paraId="0EEC4176" w14:textId="77777777" w:rsidR="00D73DEA" w:rsidRDefault="00D73DEA" w:rsidP="003C07EC">
      <w:pPr>
        <w:shd w:val="clear" w:color="auto" w:fill="FFFFFF"/>
        <w:spacing w:after="0" w:line="240" w:lineRule="auto"/>
        <w:rPr>
          <w:rFonts w:ascii="Arial" w:eastAsia="Times New Roman" w:hAnsi="Arial" w:cs="Arial"/>
          <w:i/>
          <w:iCs/>
          <w:color w:val="222222"/>
          <w:sz w:val="18"/>
          <w:szCs w:val="18"/>
        </w:rPr>
      </w:pPr>
    </w:p>
    <w:p w14:paraId="1897F515" w14:textId="77777777" w:rsidR="00D73DEA" w:rsidRDefault="00D73DEA" w:rsidP="003C07EC">
      <w:pPr>
        <w:shd w:val="clear" w:color="auto" w:fill="FFFFFF"/>
        <w:spacing w:after="0" w:line="240" w:lineRule="auto"/>
        <w:rPr>
          <w:rFonts w:ascii="Arial" w:eastAsia="Times New Roman" w:hAnsi="Arial" w:cs="Arial"/>
          <w:i/>
          <w:iCs/>
          <w:color w:val="222222"/>
          <w:sz w:val="18"/>
          <w:szCs w:val="18"/>
        </w:rPr>
      </w:pPr>
    </w:p>
    <w:p w14:paraId="18A1D65C" w14:textId="77777777" w:rsidR="00D73DEA" w:rsidRDefault="00D73DEA" w:rsidP="003C07EC">
      <w:pPr>
        <w:shd w:val="clear" w:color="auto" w:fill="FFFFFF"/>
        <w:spacing w:after="0" w:line="240" w:lineRule="auto"/>
        <w:rPr>
          <w:rFonts w:ascii="Arial" w:eastAsia="Times New Roman" w:hAnsi="Arial" w:cs="Arial"/>
          <w:i/>
          <w:iCs/>
          <w:color w:val="222222"/>
          <w:sz w:val="18"/>
          <w:szCs w:val="18"/>
        </w:rPr>
      </w:pPr>
    </w:p>
    <w:p w14:paraId="43FC5D7F"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bookmarkStart w:id="0" w:name="_GoBack"/>
      <w:bookmarkEnd w:id="0"/>
      <w:r w:rsidRPr="00D73DEA">
        <w:rPr>
          <w:rFonts w:ascii="Arial" w:eastAsia="Times New Roman" w:hAnsi="Arial" w:cs="Arial"/>
          <w:i/>
          <w:iCs/>
          <w:color w:val="222222"/>
          <w:sz w:val="18"/>
          <w:szCs w:val="18"/>
        </w:rPr>
        <w:lastRenderedPageBreak/>
        <w:t>Federal Update</w:t>
      </w:r>
    </w:p>
    <w:p w14:paraId="439B9805"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Congress attempted to repeal and replace the Affordable Care Act but failed.  While changes could come that might affect Medicaid, Congress does not have anything in the pipeline.</w:t>
      </w:r>
    </w:p>
    <w:p w14:paraId="4323CB36"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FY2017 budget is still not finalized.  It must be completed by April 28 to avoid a government shutdown.  The FY2017 budget could have an impact on funding for Housing Choice Vouchers (Section 8).</w:t>
      </w:r>
    </w:p>
    <w:p w14:paraId="4F37B6D3"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The White House’s proposed FY2018 budget would slash HUD funding by $6 billion and eliminate the HOME and CDBG programs.  Congress does not have to follow this budget, but there will be discussion about funding caps, and right now, it’s unknown what might happen.  The FY2018 budget will likely not be completed until at earliest in the fall.</w:t>
      </w:r>
    </w:p>
    <w:p w14:paraId="276D9F2F"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McKinney-Vento funding has bi-partisan support in Congress but would need increases just to renew projects.  Even if McKinney-Vento does not suffer decreases, other HUD decreases could affect the number of new homeless individuals and families presenting for services.</w:t>
      </w:r>
    </w:p>
    <w:p w14:paraId="3380A272"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r w:rsidRPr="00D73DEA">
        <w:rPr>
          <w:rFonts w:ascii="Arial" w:eastAsia="Times New Roman" w:hAnsi="Arial" w:cs="Arial"/>
          <w:color w:val="222222"/>
          <w:sz w:val="18"/>
          <w:szCs w:val="18"/>
        </w:rPr>
        <w:t> </w:t>
      </w:r>
    </w:p>
    <w:p w14:paraId="7744E1C1"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r w:rsidRPr="00D73DEA">
        <w:rPr>
          <w:rFonts w:ascii="Arial" w:eastAsia="Times New Roman" w:hAnsi="Arial" w:cs="Arial"/>
          <w:i/>
          <w:iCs/>
          <w:color w:val="222222"/>
          <w:sz w:val="18"/>
          <w:szCs w:val="18"/>
        </w:rPr>
        <w:t>Veteran Homelessness</w:t>
      </w:r>
    </w:p>
    <w:p w14:paraId="28959922"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Regional Veteran plans were due April 1, 2017.  If you have not already submitted your plan, please do so this week.</w:t>
      </w:r>
    </w:p>
    <w:p w14:paraId="0E20761C"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Next steps:</w:t>
      </w:r>
    </w:p>
    <w:p w14:paraId="0E5FD1F6"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BoS staff review plans for completeness, Veteran Subcommittee reviews plans, Steering Committee approves plans, implementation</w:t>
      </w:r>
    </w:p>
    <w:p w14:paraId="0D069047"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r w:rsidRPr="00D73DEA">
        <w:rPr>
          <w:rFonts w:ascii="Arial" w:eastAsia="Times New Roman" w:hAnsi="Arial" w:cs="Arial"/>
          <w:i/>
          <w:iCs/>
          <w:color w:val="222222"/>
          <w:sz w:val="18"/>
          <w:szCs w:val="18"/>
        </w:rPr>
        <w:t> </w:t>
      </w:r>
    </w:p>
    <w:p w14:paraId="4FD9B953"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r w:rsidRPr="00D73DEA">
        <w:rPr>
          <w:rFonts w:ascii="Arial" w:eastAsia="Times New Roman" w:hAnsi="Arial" w:cs="Arial"/>
          <w:i/>
          <w:iCs/>
          <w:color w:val="222222"/>
          <w:sz w:val="18"/>
          <w:szCs w:val="18"/>
        </w:rPr>
        <w:t>Coordinated Assessment</w:t>
      </w:r>
    </w:p>
    <w:p w14:paraId="6EA79491"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Coordinated Assessment plans were due April 1, 2017.  If you have not already submitted your plan, please do so this week.</w:t>
      </w:r>
    </w:p>
    <w:p w14:paraId="2DFB82B3"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Next steps:</w:t>
      </w:r>
    </w:p>
    <w:p w14:paraId="24D1E8F7" w14:textId="77777777" w:rsidR="003C07EC" w:rsidRPr="00D73DEA" w:rsidRDefault="003C07EC" w:rsidP="003C07EC">
      <w:pPr>
        <w:shd w:val="clear" w:color="auto" w:fill="FFFFFF"/>
        <w:spacing w:after="0" w:line="240" w:lineRule="auto"/>
        <w:ind w:left="1800"/>
        <w:rPr>
          <w:rFonts w:ascii="Arial" w:eastAsia="Times New Roman" w:hAnsi="Arial" w:cs="Arial"/>
          <w:color w:val="222222"/>
          <w:sz w:val="18"/>
          <w:szCs w:val="18"/>
        </w:rPr>
      </w:pPr>
      <w:r w:rsidRPr="00D73DEA">
        <w:rPr>
          <w:rFonts w:ascii="Wingdings" w:eastAsia="Times New Roman" w:hAnsi="Wingdings" w:cs="Arial"/>
          <w:color w:val="222222"/>
          <w:sz w:val="18"/>
          <w:szCs w:val="18"/>
        </w:rPr>
        <w:t></w:t>
      </w:r>
      <w:proofErr w:type="gramStart"/>
      <w:r w:rsidRPr="00D73DEA">
        <w:rPr>
          <w:rFonts w:ascii="Times New Roman" w:eastAsia="Times New Roman" w:hAnsi="Times New Roman" w:cs="Times New Roman"/>
          <w:color w:val="222222"/>
          <w:sz w:val="18"/>
          <w:szCs w:val="18"/>
        </w:rPr>
        <w:t xml:space="preserve">  </w:t>
      </w:r>
      <w:proofErr w:type="spellStart"/>
      <w:r w:rsidRPr="00D73DEA">
        <w:rPr>
          <w:rFonts w:ascii="Arial" w:eastAsia="Times New Roman" w:hAnsi="Arial" w:cs="Arial"/>
          <w:color w:val="222222"/>
          <w:sz w:val="18"/>
          <w:szCs w:val="18"/>
        </w:rPr>
        <w:t>Bos</w:t>
      </w:r>
      <w:proofErr w:type="spellEnd"/>
      <w:proofErr w:type="gramEnd"/>
      <w:r w:rsidRPr="00D73DEA">
        <w:rPr>
          <w:rFonts w:ascii="Arial" w:eastAsia="Times New Roman" w:hAnsi="Arial" w:cs="Arial"/>
          <w:color w:val="222222"/>
          <w:sz w:val="18"/>
          <w:szCs w:val="18"/>
        </w:rPr>
        <w:t xml:space="preserve"> staff review plans for completeness, Coordinated Assessment Council reviews plans, Steering Committee approves plans, implementation</w:t>
      </w:r>
    </w:p>
    <w:p w14:paraId="23E320B4"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1</w:t>
      </w:r>
      <w:r w:rsidRPr="00D73DEA">
        <w:rPr>
          <w:rFonts w:ascii="Arial" w:eastAsia="Times New Roman" w:hAnsi="Arial" w:cs="Arial"/>
          <w:color w:val="222222"/>
          <w:sz w:val="18"/>
          <w:szCs w:val="18"/>
          <w:vertAlign w:val="superscript"/>
        </w:rPr>
        <w:t>st</w:t>
      </w:r>
      <w:r w:rsidRPr="00D73DEA">
        <w:rPr>
          <w:rFonts w:ascii="Arial" w:eastAsia="Times New Roman" w:hAnsi="Arial" w:cs="Arial"/>
          <w:color w:val="222222"/>
          <w:sz w:val="18"/>
          <w:szCs w:val="18"/>
        </w:rPr>
        <w:t xml:space="preserve"> quarter outcome reports are due on April 15.  This data should be the last one reported under the old Regional Committee structure. Submit outcomes at:  </w:t>
      </w:r>
      <w:hyperlink r:id="rId11" w:tgtFrame="_blank" w:history="1">
        <w:r w:rsidRPr="00D73DEA">
          <w:rPr>
            <w:rFonts w:ascii="Arial" w:eastAsia="Times New Roman" w:hAnsi="Arial" w:cs="Arial"/>
            <w:color w:val="1155CC"/>
            <w:sz w:val="18"/>
            <w:szCs w:val="18"/>
            <w:u w:val="single"/>
          </w:rPr>
          <w:t>https://goo.gl/forms/WXDg6R6H2z0Ob7uT2</w:t>
        </w:r>
      </w:hyperlink>
    </w:p>
    <w:p w14:paraId="5B6A4C1E"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proofErr w:type="gramStart"/>
      <w:r w:rsidRPr="00D73DEA">
        <w:rPr>
          <w:rFonts w:ascii="Arial" w:eastAsia="Times New Roman" w:hAnsi="Arial" w:cs="Arial"/>
          <w:color w:val="222222"/>
          <w:sz w:val="18"/>
          <w:szCs w:val="18"/>
        </w:rPr>
        <w:t>The</w:t>
      </w:r>
      <w:proofErr w:type="gramEnd"/>
      <w:r w:rsidRPr="00D73DEA">
        <w:rPr>
          <w:rFonts w:ascii="Arial" w:eastAsia="Times New Roman" w:hAnsi="Arial" w:cs="Arial"/>
          <w:color w:val="222222"/>
          <w:sz w:val="18"/>
          <w:szCs w:val="18"/>
        </w:rPr>
        <w:t xml:space="preserve"> next Coordinated Assessment Exchange call will be Tuesday, April 11, at 3 PM.  Please register at </w:t>
      </w:r>
      <w:hyperlink r:id="rId12" w:tgtFrame="_blank" w:history="1">
        <w:r w:rsidRPr="00D73DEA">
          <w:rPr>
            <w:rFonts w:ascii="Arial" w:eastAsia="Times New Roman" w:hAnsi="Arial" w:cs="Arial"/>
            <w:color w:val="1155CC"/>
            <w:sz w:val="18"/>
            <w:szCs w:val="18"/>
            <w:u w:val="single"/>
          </w:rPr>
          <w:t>www.ncceh.org/events/1062/</w:t>
        </w:r>
      </w:hyperlink>
    </w:p>
    <w:p w14:paraId="17F6F39E"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r w:rsidRPr="00D73DEA">
        <w:rPr>
          <w:rFonts w:ascii="Arial" w:eastAsia="Times New Roman" w:hAnsi="Arial" w:cs="Arial"/>
          <w:i/>
          <w:iCs/>
          <w:color w:val="222222"/>
          <w:sz w:val="18"/>
          <w:szCs w:val="18"/>
        </w:rPr>
        <w:t> </w:t>
      </w:r>
    </w:p>
    <w:p w14:paraId="3C5CDCCB"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r w:rsidRPr="00D73DEA">
        <w:rPr>
          <w:rFonts w:ascii="Arial" w:eastAsia="Times New Roman" w:hAnsi="Arial" w:cs="Arial"/>
          <w:sz w:val="18"/>
          <w:szCs w:val="18"/>
        </w:rPr>
        <w:t> </w:t>
      </w:r>
    </w:p>
    <w:p w14:paraId="518F20CD" w14:textId="77777777" w:rsidR="003C07EC" w:rsidRPr="00D73DEA" w:rsidRDefault="003C07EC" w:rsidP="003C07EC">
      <w:pPr>
        <w:shd w:val="clear" w:color="auto" w:fill="FFFFFF"/>
        <w:spacing w:after="0" w:line="240" w:lineRule="auto"/>
        <w:rPr>
          <w:rFonts w:ascii="Arial" w:eastAsia="Times New Roman" w:hAnsi="Arial" w:cs="Arial"/>
          <w:color w:val="222222"/>
          <w:sz w:val="18"/>
          <w:szCs w:val="18"/>
        </w:rPr>
      </w:pPr>
      <w:r w:rsidRPr="00D73DEA">
        <w:rPr>
          <w:rFonts w:ascii="Arial" w:eastAsia="Times New Roman" w:hAnsi="Arial" w:cs="Arial"/>
          <w:i/>
          <w:iCs/>
          <w:color w:val="222222"/>
          <w:sz w:val="18"/>
          <w:szCs w:val="18"/>
        </w:rPr>
        <w:t>2017 Point-in-Time Count and HIC</w:t>
      </w:r>
    </w:p>
    <w:p w14:paraId="7AEA3621"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Expect to hear from BoS staff about:</w:t>
      </w:r>
    </w:p>
    <w:p w14:paraId="062B9225"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Missing/incomplete forms</w:t>
      </w:r>
    </w:p>
    <w:p w14:paraId="5092362F"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Very high/very low numbers</w:t>
      </w:r>
    </w:p>
    <w:p w14:paraId="14359161"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Changes since 2016 count (different program type, bed inventory)</w:t>
      </w:r>
    </w:p>
    <w:p w14:paraId="6616E3B8" w14:textId="77777777" w:rsidR="003C07EC" w:rsidRPr="00D73DEA" w:rsidRDefault="003C07EC" w:rsidP="003C07EC">
      <w:pPr>
        <w:shd w:val="clear" w:color="auto" w:fill="FFFFFF"/>
        <w:spacing w:after="0" w:line="240" w:lineRule="auto"/>
        <w:ind w:left="1080"/>
        <w:rPr>
          <w:rFonts w:ascii="Arial" w:eastAsia="Times New Roman" w:hAnsi="Arial" w:cs="Arial"/>
          <w:color w:val="222222"/>
          <w:sz w:val="18"/>
          <w:szCs w:val="18"/>
        </w:rPr>
      </w:pPr>
      <w:proofErr w:type="gramStart"/>
      <w:r w:rsidRPr="00D73DEA">
        <w:rPr>
          <w:rFonts w:ascii="Courier New" w:eastAsia="Times New Roman" w:hAnsi="Courier New" w:cs="Courier New"/>
          <w:color w:val="222222"/>
          <w:sz w:val="18"/>
          <w:szCs w:val="18"/>
        </w:rPr>
        <w:t>o</w:t>
      </w:r>
      <w:proofErr w:type="gramEnd"/>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HMIS agencies will be contacted to verify data in system</w:t>
      </w:r>
    </w:p>
    <w:p w14:paraId="172AED80" w14:textId="77777777" w:rsidR="003C07EC" w:rsidRPr="00D73DEA" w:rsidRDefault="003C07EC" w:rsidP="003C07EC">
      <w:pPr>
        <w:shd w:val="clear" w:color="auto" w:fill="FFFFFF"/>
        <w:spacing w:after="0" w:line="240" w:lineRule="auto"/>
        <w:ind w:left="360"/>
        <w:rPr>
          <w:rFonts w:ascii="Arial" w:eastAsia="Times New Roman" w:hAnsi="Arial" w:cs="Arial"/>
          <w:color w:val="222222"/>
          <w:sz w:val="18"/>
          <w:szCs w:val="18"/>
        </w:rPr>
      </w:pPr>
      <w:r w:rsidRPr="00D73DEA">
        <w:rPr>
          <w:rFonts w:ascii="Symbol" w:eastAsia="Times New Roman" w:hAnsi="Symbol" w:cs="Arial"/>
          <w:color w:val="222222"/>
          <w:sz w:val="18"/>
          <w:szCs w:val="18"/>
        </w:rPr>
        <w:t></w:t>
      </w:r>
      <w:r w:rsidRPr="00D73DEA">
        <w:rPr>
          <w:rFonts w:ascii="Times New Roman" w:eastAsia="Times New Roman" w:hAnsi="Times New Roman" w:cs="Times New Roman"/>
          <w:color w:val="222222"/>
          <w:sz w:val="18"/>
          <w:szCs w:val="18"/>
        </w:rPr>
        <w:t xml:space="preserve">         </w:t>
      </w:r>
      <w:r w:rsidRPr="00D73DEA">
        <w:rPr>
          <w:rFonts w:ascii="Arial" w:eastAsia="Times New Roman" w:hAnsi="Arial" w:cs="Arial"/>
          <w:color w:val="222222"/>
          <w:sz w:val="18"/>
          <w:szCs w:val="18"/>
        </w:rPr>
        <w:t xml:space="preserve">BoS staff will submit data to HUD by the deadline of May 1 and post BoS data on the NCCEH website.  </w:t>
      </w:r>
    </w:p>
    <w:p w14:paraId="64E6114D" w14:textId="77777777" w:rsidR="003C07EC" w:rsidRPr="00100AAD" w:rsidRDefault="003C07EC" w:rsidP="003C07EC">
      <w:pPr>
        <w:shd w:val="clear" w:color="auto" w:fill="FFFFFF"/>
        <w:spacing w:after="0" w:line="240" w:lineRule="auto"/>
        <w:rPr>
          <w:rFonts w:ascii="Arial" w:eastAsia="Times New Roman" w:hAnsi="Arial" w:cs="Arial"/>
          <w:color w:val="222222"/>
          <w:sz w:val="20"/>
          <w:szCs w:val="20"/>
        </w:rPr>
      </w:pPr>
      <w:r w:rsidRPr="00100AAD">
        <w:rPr>
          <w:rFonts w:ascii="Arial" w:eastAsia="Times New Roman" w:hAnsi="Arial" w:cs="Arial"/>
          <w:color w:val="222222"/>
          <w:sz w:val="20"/>
          <w:szCs w:val="20"/>
        </w:rPr>
        <w:t> </w:t>
      </w:r>
    </w:p>
    <w:p w14:paraId="12D1AC9C" w14:textId="77777777" w:rsidR="0035172E" w:rsidRDefault="0035172E" w:rsidP="0035172E">
      <w:pPr>
        <w:spacing w:after="0" w:line="240" w:lineRule="auto"/>
        <w:ind w:left="720" w:hanging="720"/>
        <w:rPr>
          <w:rFonts w:ascii="Arial" w:eastAsia="Times New Roman" w:hAnsi="Arial" w:cs="Arial"/>
          <w:color w:val="222222"/>
          <w:sz w:val="20"/>
          <w:szCs w:val="20"/>
        </w:rPr>
      </w:pPr>
      <w:r>
        <w:rPr>
          <w:rFonts w:ascii="Arial" w:eastAsia="Times New Roman" w:hAnsi="Arial" w:cs="Arial"/>
          <w:b/>
          <w:color w:val="222222"/>
          <w:sz w:val="20"/>
          <w:szCs w:val="20"/>
          <w:u w:val="single"/>
        </w:rPr>
        <w:t>Stanly County Representation</w:t>
      </w:r>
      <w:r>
        <w:rPr>
          <w:rFonts w:ascii="Arial" w:eastAsia="Times New Roman" w:hAnsi="Arial" w:cs="Arial"/>
          <w:color w:val="222222"/>
          <w:sz w:val="20"/>
          <w:szCs w:val="20"/>
        </w:rPr>
        <w:t xml:space="preserve">  Nicole Dewitt and Ed Hosack agreed to reach out to Skeet Askew, Homes of Hope, for reference for Executive Committee Representative.  </w:t>
      </w:r>
    </w:p>
    <w:p w14:paraId="092C61A8" w14:textId="77777777" w:rsidR="0035172E" w:rsidRDefault="0035172E" w:rsidP="0035172E">
      <w:pPr>
        <w:spacing w:after="0" w:line="240" w:lineRule="auto"/>
        <w:ind w:left="720" w:hanging="720"/>
        <w:rPr>
          <w:rFonts w:ascii="Arial" w:eastAsia="Times New Roman" w:hAnsi="Arial" w:cs="Arial"/>
          <w:b/>
          <w:color w:val="222222"/>
          <w:sz w:val="20"/>
          <w:szCs w:val="20"/>
          <w:u w:val="single"/>
        </w:rPr>
      </w:pPr>
    </w:p>
    <w:p w14:paraId="7352F8B5" w14:textId="5F063E8D" w:rsidR="000D4EDF" w:rsidRPr="000D4EDF" w:rsidRDefault="0035172E" w:rsidP="0035172E">
      <w:pPr>
        <w:spacing w:after="0" w:line="240" w:lineRule="auto"/>
        <w:ind w:left="720" w:hanging="720"/>
        <w:rPr>
          <w:rFonts w:ascii="Arial" w:eastAsia="Times New Roman" w:hAnsi="Arial" w:cs="Arial"/>
          <w:color w:val="222222"/>
          <w:sz w:val="19"/>
          <w:szCs w:val="19"/>
        </w:rPr>
      </w:pPr>
      <w:r>
        <w:rPr>
          <w:rFonts w:ascii="Arial" w:eastAsia="Times New Roman" w:hAnsi="Arial" w:cs="Arial"/>
          <w:b/>
          <w:color w:val="222222"/>
          <w:sz w:val="20"/>
          <w:szCs w:val="20"/>
          <w:u w:val="single"/>
        </w:rPr>
        <w:t xml:space="preserve">ESG Lead </w:t>
      </w:r>
      <w:proofErr w:type="gramStart"/>
      <w:r>
        <w:rPr>
          <w:rFonts w:ascii="Arial" w:eastAsia="Times New Roman" w:hAnsi="Arial" w:cs="Arial"/>
          <w:b/>
          <w:color w:val="222222"/>
          <w:sz w:val="20"/>
          <w:szCs w:val="20"/>
          <w:u w:val="single"/>
        </w:rPr>
        <w:t>Agency</w:t>
      </w:r>
      <w:r>
        <w:rPr>
          <w:rFonts w:ascii="Arial" w:eastAsia="Times New Roman" w:hAnsi="Arial" w:cs="Arial"/>
          <w:color w:val="222222"/>
          <w:sz w:val="20"/>
          <w:szCs w:val="20"/>
        </w:rPr>
        <w:t xml:space="preserve">  PRC</w:t>
      </w:r>
      <w:proofErr w:type="gramEnd"/>
      <w:r>
        <w:rPr>
          <w:rFonts w:ascii="Arial" w:eastAsia="Times New Roman" w:hAnsi="Arial" w:cs="Arial"/>
          <w:color w:val="222222"/>
          <w:sz w:val="20"/>
          <w:szCs w:val="20"/>
        </w:rPr>
        <w:t xml:space="preserve"> will need a lead agency for the 2018 ESG competition.  Nicole Dewitt and Ed Hosack have agreed to talk more about time commitments/requirements.  More information and conversation will be discussed at next Reginal meeting.  </w:t>
      </w:r>
      <w:r w:rsidR="0010346B" w:rsidRPr="0010346B">
        <w:rPr>
          <w:rFonts w:eastAsia="Times New Roman" w:cstheme="minorHAnsi"/>
        </w:rPr>
        <w:br/>
      </w:r>
    </w:p>
    <w:p w14:paraId="678FBE52" w14:textId="56A3E1E2" w:rsidR="008C7FD0" w:rsidRPr="006F41BE" w:rsidRDefault="008C7FD0" w:rsidP="00CF31C8">
      <w:pPr>
        <w:spacing w:line="240" w:lineRule="auto"/>
        <w:rPr>
          <w:rFonts w:ascii="Arial" w:hAnsi="Arial" w:cs="Arial"/>
          <w:b/>
          <w:caps/>
          <w:sz w:val="20"/>
          <w:szCs w:val="20"/>
        </w:rPr>
      </w:pPr>
      <w:r w:rsidRPr="006F41BE">
        <w:rPr>
          <w:rFonts w:ascii="Arial" w:hAnsi="Arial" w:cs="Arial"/>
          <w:b/>
          <w:caps/>
          <w:sz w:val="20"/>
          <w:szCs w:val="20"/>
          <w:u w:val="single"/>
        </w:rPr>
        <w:t>Other Agenda Items</w:t>
      </w:r>
      <w:r w:rsidR="00B51FD8" w:rsidRPr="006F41BE">
        <w:rPr>
          <w:rFonts w:ascii="Arial" w:hAnsi="Arial" w:cs="Arial"/>
          <w:b/>
          <w:caps/>
          <w:sz w:val="20"/>
          <w:szCs w:val="20"/>
          <w:u w:val="single"/>
        </w:rPr>
        <w:t xml:space="preserve"> </w:t>
      </w:r>
      <w:r w:rsidR="00B51FD8" w:rsidRPr="006F41BE">
        <w:rPr>
          <w:rFonts w:ascii="Arial" w:hAnsi="Arial" w:cs="Arial"/>
          <w:b/>
          <w:caps/>
          <w:sz w:val="20"/>
          <w:szCs w:val="20"/>
        </w:rPr>
        <w:t xml:space="preserve"> </w:t>
      </w:r>
    </w:p>
    <w:p w14:paraId="3A887079" w14:textId="4AEB068B" w:rsidR="006F41BE" w:rsidRPr="006F41BE" w:rsidRDefault="006F41BE" w:rsidP="00CF31C8">
      <w:pPr>
        <w:spacing w:line="240" w:lineRule="auto"/>
        <w:rPr>
          <w:rFonts w:cstheme="minorHAnsi"/>
        </w:rPr>
      </w:pPr>
      <w:r w:rsidRPr="006F41BE">
        <w:rPr>
          <w:rFonts w:cstheme="minorHAnsi"/>
        </w:rPr>
        <w:t xml:space="preserve">Stanly County – Tiera McDonald is now Homes of Hope Program Director.  </w:t>
      </w:r>
      <w:r w:rsidR="00D73DEA">
        <w:rPr>
          <w:rFonts w:cstheme="minorHAnsi"/>
        </w:rPr>
        <w:t>Her e</w:t>
      </w:r>
      <w:r w:rsidRPr="006F41BE">
        <w:rPr>
          <w:rFonts w:cstheme="minorHAnsi"/>
        </w:rPr>
        <w:t xml:space="preserve">mail is </w:t>
      </w:r>
      <w:hyperlink r:id="rId13" w:history="1">
        <w:r w:rsidRPr="006F41BE">
          <w:rPr>
            <w:rStyle w:val="Hyperlink"/>
            <w:rFonts w:cstheme="minorHAnsi"/>
          </w:rPr>
          <w:t>homesofhope.tiera@gmail.com</w:t>
        </w:r>
      </w:hyperlink>
      <w:r w:rsidRPr="006F41BE">
        <w:rPr>
          <w:rFonts w:cstheme="minorHAnsi"/>
        </w:rPr>
        <w:t xml:space="preserve">.  </w:t>
      </w:r>
    </w:p>
    <w:p w14:paraId="1F4FB3D1" w14:textId="77777777" w:rsidR="006F41BE" w:rsidRDefault="006F41BE" w:rsidP="00CF31C8">
      <w:pPr>
        <w:spacing w:line="240" w:lineRule="auto"/>
        <w:rPr>
          <w:rFonts w:cstheme="minorHAnsi"/>
          <w:b/>
        </w:rPr>
      </w:pPr>
    </w:p>
    <w:p w14:paraId="10854F65" w14:textId="3ACE1DE5" w:rsidR="008C7FD0" w:rsidRPr="00F14478" w:rsidRDefault="008C7FD0" w:rsidP="00CF31C8">
      <w:pPr>
        <w:spacing w:line="240" w:lineRule="auto"/>
        <w:rPr>
          <w:rFonts w:cstheme="minorHAnsi"/>
          <w:b/>
        </w:rPr>
      </w:pPr>
      <w:r w:rsidRPr="00F14478">
        <w:rPr>
          <w:rFonts w:cstheme="minorHAnsi"/>
          <w:b/>
        </w:rPr>
        <w:t xml:space="preserve">Next </w:t>
      </w:r>
      <w:r w:rsidR="00F14478" w:rsidRPr="00F14478">
        <w:rPr>
          <w:rFonts w:cstheme="minorHAnsi"/>
          <w:b/>
        </w:rPr>
        <w:t xml:space="preserve">meeting date, time, &amp; location: PRC Quarterly Committee meeting is </w:t>
      </w:r>
      <w:r w:rsidR="003C07EC">
        <w:rPr>
          <w:rFonts w:cstheme="minorHAnsi"/>
          <w:b/>
        </w:rPr>
        <w:t>June 14, 2017</w:t>
      </w:r>
      <w:r w:rsidR="00F14478" w:rsidRPr="00F14478">
        <w:rPr>
          <w:rFonts w:cstheme="minorHAnsi"/>
          <w:b/>
        </w:rPr>
        <w:t xml:space="preserve">, 10am-12pm </w:t>
      </w:r>
      <w:proofErr w:type="gramStart"/>
      <w:r w:rsidR="00F14478" w:rsidRPr="00F14478">
        <w:rPr>
          <w:rFonts w:cstheme="minorHAnsi"/>
          <w:b/>
        </w:rPr>
        <w:t>in</w:t>
      </w:r>
      <w:proofErr w:type="gramEnd"/>
      <w:r w:rsidR="00F14478" w:rsidRPr="00F14478">
        <w:rPr>
          <w:rFonts w:cstheme="minorHAnsi"/>
          <w:b/>
        </w:rPr>
        <w:t xml:space="preserve"> </w:t>
      </w:r>
      <w:r w:rsidR="003C07EC">
        <w:rPr>
          <w:rFonts w:cstheme="minorHAnsi"/>
          <w:b/>
        </w:rPr>
        <w:t>Cabarrus</w:t>
      </w:r>
      <w:r w:rsidR="00AA2325">
        <w:rPr>
          <w:rFonts w:cstheme="minorHAnsi"/>
          <w:b/>
        </w:rPr>
        <w:t xml:space="preserve"> County.</w:t>
      </w:r>
    </w:p>
    <w:p w14:paraId="333081A2" w14:textId="2CF95E1C" w:rsidR="00B51FD8" w:rsidRDefault="003C07EC" w:rsidP="00B51FD8">
      <w:pPr>
        <w:spacing w:line="240" w:lineRule="auto"/>
        <w:rPr>
          <w:rFonts w:cstheme="minorHAnsi"/>
        </w:rPr>
      </w:pPr>
      <w:r>
        <w:rPr>
          <w:rFonts w:cstheme="minorHAnsi"/>
          <w:b/>
        </w:rPr>
        <w:t>May</w:t>
      </w:r>
      <w:r w:rsidR="00B51FD8">
        <w:rPr>
          <w:rFonts w:cstheme="minorHAnsi"/>
          <w:b/>
        </w:rPr>
        <w:t xml:space="preserve"> Executive Committee Teleconference</w:t>
      </w:r>
      <w:r>
        <w:rPr>
          <w:rFonts w:cstheme="minorHAnsi"/>
          <w:b/>
        </w:rPr>
        <w:t xml:space="preserve"> Meeting</w:t>
      </w:r>
      <w:r w:rsidR="00B51FD8">
        <w:rPr>
          <w:rFonts w:cstheme="minorHAnsi"/>
          <w:b/>
        </w:rPr>
        <w:t xml:space="preserve"> is </w:t>
      </w:r>
      <w:r>
        <w:rPr>
          <w:rFonts w:cstheme="minorHAnsi"/>
          <w:b/>
        </w:rPr>
        <w:t>Wednesday, May 3, 2017 at 9:30am</w:t>
      </w:r>
      <w:r w:rsidR="00B51FD8">
        <w:rPr>
          <w:rFonts w:cstheme="minorHAnsi"/>
          <w:b/>
        </w:rPr>
        <w:t xml:space="preserve">.  </w:t>
      </w:r>
    </w:p>
    <w:sectPr w:rsidR="00B51FD8" w:rsidSect="00D624D0">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E1FC2" w14:textId="77777777" w:rsidR="00BE5ECF" w:rsidRDefault="00BE5ECF" w:rsidP="00D9466C">
      <w:pPr>
        <w:spacing w:after="0" w:line="240" w:lineRule="auto"/>
      </w:pPr>
      <w:r>
        <w:separator/>
      </w:r>
    </w:p>
  </w:endnote>
  <w:endnote w:type="continuationSeparator" w:id="0">
    <w:p w14:paraId="70FD1AC6" w14:textId="77777777" w:rsidR="00BE5ECF" w:rsidRDefault="00BE5ECF"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21F97" w14:textId="77777777" w:rsidR="00F83F5C" w:rsidRDefault="00F83F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46927"/>
      <w:docPartObj>
        <w:docPartGallery w:val="Page Numbers (Bottom of Page)"/>
        <w:docPartUnique/>
      </w:docPartObj>
    </w:sdtPr>
    <w:sdtEndPr/>
    <w:sdtContent>
      <w:sdt>
        <w:sdtPr>
          <w:id w:val="-1669238322"/>
          <w:docPartObj>
            <w:docPartGallery w:val="Page Numbers (Top of Page)"/>
            <w:docPartUnique/>
          </w:docPartObj>
        </w:sdtPr>
        <w:sdtEndPr/>
        <w:sdtContent>
          <w:p w14:paraId="2DAE0006" w14:textId="089193F9" w:rsidR="00F83F5C" w:rsidRDefault="00F83F5C">
            <w:pPr>
              <w:pStyle w:val="Footer"/>
              <w:jc w:val="center"/>
            </w:pPr>
            <w:r>
              <w:rPr>
                <w:noProof/>
              </w:rPr>
              <w:drawing>
                <wp:anchor distT="0" distB="0" distL="114300" distR="114300" simplePos="0" relativeHeight="251658240" behindDoc="1" locked="0" layoutInCell="1" allowOverlap="1" wp14:anchorId="650A2132" wp14:editId="50A873DF">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D73DEA">
              <w:rPr>
                <w:bCs/>
                <w:i/>
                <w:noProof/>
                <w:sz w:val="16"/>
                <w:szCs w:val="16"/>
              </w:rPr>
              <w:t>2</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D73DEA">
              <w:rPr>
                <w:bCs/>
                <w:i/>
                <w:noProof/>
                <w:sz w:val="16"/>
                <w:szCs w:val="16"/>
              </w:rPr>
              <w:t>2</w:t>
            </w:r>
            <w:r w:rsidRPr="00D624D0">
              <w:rPr>
                <w:bCs/>
                <w:i/>
                <w:sz w:val="16"/>
                <w:szCs w:val="16"/>
              </w:rPr>
              <w:fldChar w:fldCharType="end"/>
            </w:r>
          </w:p>
        </w:sdtContent>
      </w:sdt>
    </w:sdtContent>
  </w:sdt>
  <w:p w14:paraId="0743A666" w14:textId="77777777" w:rsidR="00F83F5C" w:rsidRDefault="00F83F5C" w:rsidP="00D624D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65D95" w14:textId="77777777" w:rsidR="00F83F5C" w:rsidRDefault="00F83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5A08B" w14:textId="77777777" w:rsidR="00BE5ECF" w:rsidRDefault="00BE5ECF" w:rsidP="00D9466C">
      <w:pPr>
        <w:spacing w:after="0" w:line="240" w:lineRule="auto"/>
      </w:pPr>
      <w:r>
        <w:separator/>
      </w:r>
    </w:p>
  </w:footnote>
  <w:footnote w:type="continuationSeparator" w:id="0">
    <w:p w14:paraId="326755FB" w14:textId="77777777" w:rsidR="00BE5ECF" w:rsidRDefault="00BE5ECF" w:rsidP="00D94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04906" w14:textId="77777777" w:rsidR="00F83F5C" w:rsidRDefault="00F83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C2207" w14:textId="77777777" w:rsidR="00F83F5C" w:rsidRDefault="00F83F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38B32" w14:textId="77777777" w:rsidR="00F83F5C" w:rsidRDefault="00F83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94BD1"/>
    <w:multiLevelType w:val="hybridMultilevel"/>
    <w:tmpl w:val="C91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5B62"/>
    <w:multiLevelType w:val="hybridMultilevel"/>
    <w:tmpl w:val="1F34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0ABC6C9D"/>
    <w:multiLevelType w:val="multilevel"/>
    <w:tmpl w:val="0B3678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95655"/>
    <w:multiLevelType w:val="hybridMultilevel"/>
    <w:tmpl w:val="30A23A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119C9"/>
    <w:multiLevelType w:val="hybridMultilevel"/>
    <w:tmpl w:val="C6AA2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B39D1"/>
    <w:multiLevelType w:val="hybridMultilevel"/>
    <w:tmpl w:val="91B4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0765C"/>
    <w:multiLevelType w:val="hybridMultilevel"/>
    <w:tmpl w:val="904E6828"/>
    <w:lvl w:ilvl="0" w:tplc="D946E47A">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486BB1"/>
    <w:multiLevelType w:val="hybridMultilevel"/>
    <w:tmpl w:val="520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853A1"/>
    <w:multiLevelType w:val="hybridMultilevel"/>
    <w:tmpl w:val="1C9845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421C8"/>
    <w:multiLevelType w:val="hybridMultilevel"/>
    <w:tmpl w:val="35D2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92636"/>
    <w:multiLevelType w:val="multilevel"/>
    <w:tmpl w:val="2FDC95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2401E"/>
    <w:multiLevelType w:val="hybridMultilevel"/>
    <w:tmpl w:val="0BB4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70F90"/>
    <w:multiLevelType w:val="hybridMultilevel"/>
    <w:tmpl w:val="5756F4EE"/>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29" w15:restartNumberingAfterBreak="0">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30" w15:restartNumberingAfterBreak="0">
    <w:nsid w:val="63EF2247"/>
    <w:multiLevelType w:val="multilevel"/>
    <w:tmpl w:val="6CDEDF2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1" w15:restartNumberingAfterBreak="0">
    <w:nsid w:val="660E64AC"/>
    <w:multiLevelType w:val="hybridMultilevel"/>
    <w:tmpl w:val="66C864B8"/>
    <w:lvl w:ilvl="0" w:tplc="D946E47A">
      <w:numFmt w:val="bullet"/>
      <w:lvlText w:val=""/>
      <w:lvlJc w:val="left"/>
      <w:pPr>
        <w:ind w:left="1488" w:hanging="360"/>
      </w:pPr>
      <w:rPr>
        <w:rFonts w:ascii="Symbol" w:eastAsia="Times New Roman" w:hAnsi="Symbol"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6CAB39C0"/>
    <w:multiLevelType w:val="hybridMultilevel"/>
    <w:tmpl w:val="64A4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76389"/>
    <w:multiLevelType w:val="hybridMultilevel"/>
    <w:tmpl w:val="94C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5184B"/>
    <w:multiLevelType w:val="hybridMultilevel"/>
    <w:tmpl w:val="78BA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BE49D4"/>
    <w:multiLevelType w:val="hybridMultilevel"/>
    <w:tmpl w:val="19E6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5379B"/>
    <w:multiLevelType w:val="hybridMultilevel"/>
    <w:tmpl w:val="DD0833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0"/>
  </w:num>
  <w:num w:numId="3">
    <w:abstractNumId w:val="7"/>
  </w:num>
  <w:num w:numId="4">
    <w:abstractNumId w:val="13"/>
  </w:num>
  <w:num w:numId="5">
    <w:abstractNumId w:val="11"/>
  </w:num>
  <w:num w:numId="6">
    <w:abstractNumId w:val="36"/>
  </w:num>
  <w:num w:numId="7">
    <w:abstractNumId w:val="6"/>
  </w:num>
  <w:num w:numId="8">
    <w:abstractNumId w:val="1"/>
  </w:num>
  <w:num w:numId="9">
    <w:abstractNumId w:val="41"/>
  </w:num>
  <w:num w:numId="10">
    <w:abstractNumId w:val="26"/>
  </w:num>
  <w:num w:numId="11">
    <w:abstractNumId w:val="8"/>
  </w:num>
  <w:num w:numId="12">
    <w:abstractNumId w:val="14"/>
  </w:num>
  <w:num w:numId="13">
    <w:abstractNumId w:val="29"/>
  </w:num>
  <w:num w:numId="14">
    <w:abstractNumId w:val="22"/>
  </w:num>
  <w:num w:numId="15">
    <w:abstractNumId w:val="24"/>
  </w:num>
  <w:num w:numId="16">
    <w:abstractNumId w:val="4"/>
  </w:num>
  <w:num w:numId="17">
    <w:abstractNumId w:val="15"/>
  </w:num>
  <w:num w:numId="18">
    <w:abstractNumId w:val="9"/>
  </w:num>
  <w:num w:numId="19">
    <w:abstractNumId w:val="33"/>
  </w:num>
  <w:num w:numId="20">
    <w:abstractNumId w:val="0"/>
  </w:num>
  <w:num w:numId="21">
    <w:abstractNumId w:val="34"/>
  </w:num>
  <w:num w:numId="22">
    <w:abstractNumId w:val="17"/>
  </w:num>
  <w:num w:numId="23">
    <w:abstractNumId w:val="18"/>
  </w:num>
  <w:num w:numId="24">
    <w:abstractNumId w:val="3"/>
  </w:num>
  <w:num w:numId="25">
    <w:abstractNumId w:val="2"/>
  </w:num>
  <w:num w:numId="26">
    <w:abstractNumId w:val="32"/>
  </w:num>
  <w:num w:numId="27">
    <w:abstractNumId w:val="27"/>
  </w:num>
  <w:num w:numId="28">
    <w:abstractNumId w:val="38"/>
  </w:num>
  <w:num w:numId="29">
    <w:abstractNumId w:val="20"/>
  </w:num>
  <w:num w:numId="30">
    <w:abstractNumId w:val="35"/>
  </w:num>
  <w:num w:numId="31">
    <w:abstractNumId w:val="16"/>
  </w:num>
  <w:num w:numId="32">
    <w:abstractNumId w:val="23"/>
  </w:num>
  <w:num w:numId="33">
    <w:abstractNumId w:val="37"/>
  </w:num>
  <w:num w:numId="34">
    <w:abstractNumId w:val="10"/>
  </w:num>
  <w:num w:numId="35">
    <w:abstractNumId w:val="30"/>
  </w:num>
  <w:num w:numId="36">
    <w:abstractNumId w:val="25"/>
  </w:num>
  <w:num w:numId="37">
    <w:abstractNumId w:val="5"/>
  </w:num>
  <w:num w:numId="38">
    <w:abstractNumId w:val="19"/>
  </w:num>
  <w:num w:numId="39">
    <w:abstractNumId w:val="31"/>
  </w:num>
  <w:num w:numId="40">
    <w:abstractNumId w:val="28"/>
  </w:num>
  <w:num w:numId="41">
    <w:abstractNumId w:val="2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C7"/>
    <w:rsid w:val="00007867"/>
    <w:rsid w:val="00012F13"/>
    <w:rsid w:val="000146C7"/>
    <w:rsid w:val="0001525C"/>
    <w:rsid w:val="000158C7"/>
    <w:rsid w:val="0002487B"/>
    <w:rsid w:val="000522AA"/>
    <w:rsid w:val="000839DC"/>
    <w:rsid w:val="00091691"/>
    <w:rsid w:val="000C3DA9"/>
    <w:rsid w:val="000C4059"/>
    <w:rsid w:val="000D49DD"/>
    <w:rsid w:val="000D4EDF"/>
    <w:rsid w:val="000F6322"/>
    <w:rsid w:val="0010346B"/>
    <w:rsid w:val="00106E1D"/>
    <w:rsid w:val="001138D9"/>
    <w:rsid w:val="00120506"/>
    <w:rsid w:val="001271E0"/>
    <w:rsid w:val="00135329"/>
    <w:rsid w:val="00143634"/>
    <w:rsid w:val="00150476"/>
    <w:rsid w:val="001604B2"/>
    <w:rsid w:val="001635B9"/>
    <w:rsid w:val="00163F50"/>
    <w:rsid w:val="0016768A"/>
    <w:rsid w:val="00177E09"/>
    <w:rsid w:val="001A1CF6"/>
    <w:rsid w:val="001A4E27"/>
    <w:rsid w:val="001A79C1"/>
    <w:rsid w:val="001B7C38"/>
    <w:rsid w:val="001D4258"/>
    <w:rsid w:val="001E69A8"/>
    <w:rsid w:val="0020027B"/>
    <w:rsid w:val="00214A51"/>
    <w:rsid w:val="00225A27"/>
    <w:rsid w:val="00236110"/>
    <w:rsid w:val="002361D1"/>
    <w:rsid w:val="002454DE"/>
    <w:rsid w:val="00255F7F"/>
    <w:rsid w:val="00261322"/>
    <w:rsid w:val="00265FC7"/>
    <w:rsid w:val="00277669"/>
    <w:rsid w:val="002B10F1"/>
    <w:rsid w:val="003172FD"/>
    <w:rsid w:val="00324BC4"/>
    <w:rsid w:val="0035172E"/>
    <w:rsid w:val="00353C1C"/>
    <w:rsid w:val="00355284"/>
    <w:rsid w:val="00364C89"/>
    <w:rsid w:val="003729EC"/>
    <w:rsid w:val="003875C7"/>
    <w:rsid w:val="003A2144"/>
    <w:rsid w:val="003A6BD3"/>
    <w:rsid w:val="003B2442"/>
    <w:rsid w:val="003C07EC"/>
    <w:rsid w:val="003C58B3"/>
    <w:rsid w:val="003D5AB3"/>
    <w:rsid w:val="003D60FF"/>
    <w:rsid w:val="003F6ADC"/>
    <w:rsid w:val="00404D9B"/>
    <w:rsid w:val="00411244"/>
    <w:rsid w:val="00412C54"/>
    <w:rsid w:val="00416056"/>
    <w:rsid w:val="00424713"/>
    <w:rsid w:val="00426E87"/>
    <w:rsid w:val="004310D5"/>
    <w:rsid w:val="00450BEB"/>
    <w:rsid w:val="0045737C"/>
    <w:rsid w:val="00457473"/>
    <w:rsid w:val="0047669F"/>
    <w:rsid w:val="00480CCE"/>
    <w:rsid w:val="00487C81"/>
    <w:rsid w:val="00491163"/>
    <w:rsid w:val="0049235E"/>
    <w:rsid w:val="0049600F"/>
    <w:rsid w:val="004A7922"/>
    <w:rsid w:val="004B10EC"/>
    <w:rsid w:val="004B13F3"/>
    <w:rsid w:val="004C0637"/>
    <w:rsid w:val="004E196C"/>
    <w:rsid w:val="004E4B19"/>
    <w:rsid w:val="004E5E4D"/>
    <w:rsid w:val="004F3C81"/>
    <w:rsid w:val="004F6623"/>
    <w:rsid w:val="004F71D5"/>
    <w:rsid w:val="005103AD"/>
    <w:rsid w:val="00510781"/>
    <w:rsid w:val="00532DCF"/>
    <w:rsid w:val="005467D5"/>
    <w:rsid w:val="00555A8A"/>
    <w:rsid w:val="00556B54"/>
    <w:rsid w:val="00581EB9"/>
    <w:rsid w:val="005B17A7"/>
    <w:rsid w:val="005B55E4"/>
    <w:rsid w:val="005B7D8A"/>
    <w:rsid w:val="005C5BE8"/>
    <w:rsid w:val="005D1ACD"/>
    <w:rsid w:val="005D5418"/>
    <w:rsid w:val="005F2F9E"/>
    <w:rsid w:val="005F6C44"/>
    <w:rsid w:val="0060072F"/>
    <w:rsid w:val="0062217A"/>
    <w:rsid w:val="00635698"/>
    <w:rsid w:val="006639DF"/>
    <w:rsid w:val="00696D8E"/>
    <w:rsid w:val="006A283D"/>
    <w:rsid w:val="006B15EA"/>
    <w:rsid w:val="006C00C4"/>
    <w:rsid w:val="006C36FD"/>
    <w:rsid w:val="006C4853"/>
    <w:rsid w:val="006C5EBB"/>
    <w:rsid w:val="006D2163"/>
    <w:rsid w:val="006D7AF9"/>
    <w:rsid w:val="006F41BE"/>
    <w:rsid w:val="006F4457"/>
    <w:rsid w:val="006F5F91"/>
    <w:rsid w:val="00735955"/>
    <w:rsid w:val="00757390"/>
    <w:rsid w:val="0076332B"/>
    <w:rsid w:val="0076609B"/>
    <w:rsid w:val="007848B7"/>
    <w:rsid w:val="00797E2D"/>
    <w:rsid w:val="007A68F4"/>
    <w:rsid w:val="007B1B20"/>
    <w:rsid w:val="007B312E"/>
    <w:rsid w:val="007C0077"/>
    <w:rsid w:val="007D64C1"/>
    <w:rsid w:val="007E762B"/>
    <w:rsid w:val="007F1053"/>
    <w:rsid w:val="007F5270"/>
    <w:rsid w:val="007F777A"/>
    <w:rsid w:val="00805AFE"/>
    <w:rsid w:val="00824F7A"/>
    <w:rsid w:val="00832331"/>
    <w:rsid w:val="008358B2"/>
    <w:rsid w:val="008528C9"/>
    <w:rsid w:val="0085544E"/>
    <w:rsid w:val="00861DAF"/>
    <w:rsid w:val="00871428"/>
    <w:rsid w:val="00876855"/>
    <w:rsid w:val="00880C6B"/>
    <w:rsid w:val="008925F6"/>
    <w:rsid w:val="008943D4"/>
    <w:rsid w:val="008A5525"/>
    <w:rsid w:val="008C7FD0"/>
    <w:rsid w:val="008D0D46"/>
    <w:rsid w:val="008D611F"/>
    <w:rsid w:val="008E251E"/>
    <w:rsid w:val="00910C0C"/>
    <w:rsid w:val="00914C4C"/>
    <w:rsid w:val="00923FF7"/>
    <w:rsid w:val="009305FF"/>
    <w:rsid w:val="009339E1"/>
    <w:rsid w:val="00935EFE"/>
    <w:rsid w:val="00950356"/>
    <w:rsid w:val="0098500D"/>
    <w:rsid w:val="00987DFC"/>
    <w:rsid w:val="00990AB3"/>
    <w:rsid w:val="00993C44"/>
    <w:rsid w:val="00997FC7"/>
    <w:rsid w:val="009B3F3C"/>
    <w:rsid w:val="009D1E05"/>
    <w:rsid w:val="00A019D2"/>
    <w:rsid w:val="00A15A4C"/>
    <w:rsid w:val="00A20095"/>
    <w:rsid w:val="00A244A7"/>
    <w:rsid w:val="00A40889"/>
    <w:rsid w:val="00A4703A"/>
    <w:rsid w:val="00A80A5D"/>
    <w:rsid w:val="00A80B96"/>
    <w:rsid w:val="00A8663B"/>
    <w:rsid w:val="00A91A27"/>
    <w:rsid w:val="00AA2325"/>
    <w:rsid w:val="00AA38DE"/>
    <w:rsid w:val="00AB2897"/>
    <w:rsid w:val="00AE6646"/>
    <w:rsid w:val="00AF4CE5"/>
    <w:rsid w:val="00B153BD"/>
    <w:rsid w:val="00B2503C"/>
    <w:rsid w:val="00B36527"/>
    <w:rsid w:val="00B4117B"/>
    <w:rsid w:val="00B43694"/>
    <w:rsid w:val="00B51FD8"/>
    <w:rsid w:val="00B56430"/>
    <w:rsid w:val="00B62EF0"/>
    <w:rsid w:val="00B671DC"/>
    <w:rsid w:val="00B724AB"/>
    <w:rsid w:val="00B83A38"/>
    <w:rsid w:val="00B93FED"/>
    <w:rsid w:val="00BA585F"/>
    <w:rsid w:val="00BB18F7"/>
    <w:rsid w:val="00BB2CAB"/>
    <w:rsid w:val="00BD114F"/>
    <w:rsid w:val="00BE407D"/>
    <w:rsid w:val="00BE4763"/>
    <w:rsid w:val="00BE5ECF"/>
    <w:rsid w:val="00BF04DC"/>
    <w:rsid w:val="00BF5A5B"/>
    <w:rsid w:val="00C00435"/>
    <w:rsid w:val="00C06622"/>
    <w:rsid w:val="00C2407E"/>
    <w:rsid w:val="00C25A11"/>
    <w:rsid w:val="00C42634"/>
    <w:rsid w:val="00C45B5B"/>
    <w:rsid w:val="00C51E6D"/>
    <w:rsid w:val="00C64BDD"/>
    <w:rsid w:val="00C701BF"/>
    <w:rsid w:val="00C74EAE"/>
    <w:rsid w:val="00C8106A"/>
    <w:rsid w:val="00C86525"/>
    <w:rsid w:val="00C86B71"/>
    <w:rsid w:val="00C96DBD"/>
    <w:rsid w:val="00CC17A3"/>
    <w:rsid w:val="00CC32E1"/>
    <w:rsid w:val="00CD406F"/>
    <w:rsid w:val="00CD68E0"/>
    <w:rsid w:val="00CD7884"/>
    <w:rsid w:val="00CE2EE7"/>
    <w:rsid w:val="00CF31C8"/>
    <w:rsid w:val="00D0793C"/>
    <w:rsid w:val="00D27EAA"/>
    <w:rsid w:val="00D40111"/>
    <w:rsid w:val="00D44D42"/>
    <w:rsid w:val="00D624D0"/>
    <w:rsid w:val="00D73DEA"/>
    <w:rsid w:val="00D8448A"/>
    <w:rsid w:val="00D8520B"/>
    <w:rsid w:val="00D92AED"/>
    <w:rsid w:val="00D9466C"/>
    <w:rsid w:val="00DA2899"/>
    <w:rsid w:val="00DC7CBE"/>
    <w:rsid w:val="00DF2E83"/>
    <w:rsid w:val="00E10EFF"/>
    <w:rsid w:val="00E2425D"/>
    <w:rsid w:val="00E45FA6"/>
    <w:rsid w:val="00E45FDA"/>
    <w:rsid w:val="00E841E7"/>
    <w:rsid w:val="00E91213"/>
    <w:rsid w:val="00E9407C"/>
    <w:rsid w:val="00E95D99"/>
    <w:rsid w:val="00EB04A9"/>
    <w:rsid w:val="00EB606F"/>
    <w:rsid w:val="00EC169C"/>
    <w:rsid w:val="00EC1874"/>
    <w:rsid w:val="00EE5F45"/>
    <w:rsid w:val="00F045D2"/>
    <w:rsid w:val="00F05825"/>
    <w:rsid w:val="00F1300C"/>
    <w:rsid w:val="00F14478"/>
    <w:rsid w:val="00F22898"/>
    <w:rsid w:val="00F25A09"/>
    <w:rsid w:val="00F32B38"/>
    <w:rsid w:val="00F379A1"/>
    <w:rsid w:val="00F4248B"/>
    <w:rsid w:val="00F52C86"/>
    <w:rsid w:val="00F52CC9"/>
    <w:rsid w:val="00F6282E"/>
    <w:rsid w:val="00F66193"/>
    <w:rsid w:val="00F83F5C"/>
    <w:rsid w:val="00F84161"/>
    <w:rsid w:val="00F862CA"/>
    <w:rsid w:val="00F86CD3"/>
    <w:rsid w:val="00F90B2F"/>
    <w:rsid w:val="00F94970"/>
    <w:rsid w:val="00F97B17"/>
    <w:rsid w:val="00FA04C1"/>
    <w:rsid w:val="00FB176F"/>
    <w:rsid w:val="00FB5EAE"/>
    <w:rsid w:val="00FC2254"/>
    <w:rsid w:val="00FC561B"/>
    <w:rsid w:val="00FC5ED7"/>
    <w:rsid w:val="00FD21E6"/>
    <w:rsid w:val="00FD73D5"/>
    <w:rsid w:val="00FD7E72"/>
    <w:rsid w:val="00FE0226"/>
    <w:rsid w:val="00FE29AC"/>
    <w:rsid w:val="00FF03C3"/>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2729C"/>
  <w15:docId w15:val="{56CD9EE2-3334-4116-A251-71CE37A4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4478"/>
    <w:pPr>
      <w:keepNext/>
      <w:numPr>
        <w:numId w:val="3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14478"/>
    <w:pPr>
      <w:keepNext/>
      <w:numPr>
        <w:ilvl w:val="1"/>
        <w:numId w:val="3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14478"/>
    <w:pPr>
      <w:keepNext/>
      <w:numPr>
        <w:ilvl w:val="2"/>
        <w:numId w:val="3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14478"/>
    <w:pPr>
      <w:keepNext/>
      <w:numPr>
        <w:ilvl w:val="3"/>
        <w:numId w:val="35"/>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F14478"/>
    <w:pPr>
      <w:numPr>
        <w:ilvl w:val="4"/>
        <w:numId w:val="35"/>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F14478"/>
    <w:pPr>
      <w:numPr>
        <w:ilvl w:val="5"/>
        <w:numId w:val="35"/>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14478"/>
    <w:pPr>
      <w:numPr>
        <w:ilvl w:val="6"/>
        <w:numId w:val="35"/>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F14478"/>
    <w:pPr>
      <w:numPr>
        <w:ilvl w:val="7"/>
        <w:numId w:val="35"/>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F14478"/>
    <w:pPr>
      <w:numPr>
        <w:ilvl w:val="8"/>
        <w:numId w:val="3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F144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144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144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14478"/>
    <w:rPr>
      <w:b/>
      <w:bCs/>
      <w:sz w:val="28"/>
      <w:szCs w:val="28"/>
    </w:rPr>
  </w:style>
  <w:style w:type="character" w:customStyle="1" w:styleId="Heading5Char">
    <w:name w:val="Heading 5 Char"/>
    <w:basedOn w:val="DefaultParagraphFont"/>
    <w:link w:val="Heading5"/>
    <w:uiPriority w:val="9"/>
    <w:semiHidden/>
    <w:rsid w:val="00F14478"/>
    <w:rPr>
      <w:b/>
      <w:bCs/>
      <w:i/>
      <w:iCs/>
      <w:sz w:val="26"/>
      <w:szCs w:val="26"/>
    </w:rPr>
  </w:style>
  <w:style w:type="character" w:customStyle="1" w:styleId="Heading6Char">
    <w:name w:val="Heading 6 Char"/>
    <w:basedOn w:val="DefaultParagraphFont"/>
    <w:link w:val="Heading6"/>
    <w:rsid w:val="00F1447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14478"/>
    <w:rPr>
      <w:sz w:val="24"/>
      <w:szCs w:val="24"/>
    </w:rPr>
  </w:style>
  <w:style w:type="character" w:customStyle="1" w:styleId="Heading8Char">
    <w:name w:val="Heading 8 Char"/>
    <w:basedOn w:val="DefaultParagraphFont"/>
    <w:link w:val="Heading8"/>
    <w:uiPriority w:val="9"/>
    <w:semiHidden/>
    <w:rsid w:val="00F14478"/>
    <w:rPr>
      <w:i/>
      <w:iCs/>
      <w:sz w:val="24"/>
      <w:szCs w:val="24"/>
    </w:rPr>
  </w:style>
  <w:style w:type="character" w:customStyle="1" w:styleId="Heading9Char">
    <w:name w:val="Heading 9 Char"/>
    <w:basedOn w:val="DefaultParagraphFont"/>
    <w:link w:val="Heading9"/>
    <w:uiPriority w:val="9"/>
    <w:semiHidden/>
    <w:rsid w:val="00F14478"/>
    <w:rPr>
      <w:rFonts w:asciiTheme="majorHAnsi" w:eastAsiaTheme="majorEastAsia" w:hAnsiTheme="majorHAnsi" w:cstheme="majorBidi"/>
    </w:rPr>
  </w:style>
  <w:style w:type="numbering" w:customStyle="1" w:styleId="NoList1">
    <w:name w:val="No List1"/>
    <w:next w:val="NoList"/>
    <w:uiPriority w:val="99"/>
    <w:semiHidden/>
    <w:unhideWhenUsed/>
    <w:rsid w:val="00F14478"/>
  </w:style>
  <w:style w:type="numbering" w:customStyle="1" w:styleId="NoList2">
    <w:name w:val="No List2"/>
    <w:next w:val="NoList"/>
    <w:uiPriority w:val="99"/>
    <w:semiHidden/>
    <w:unhideWhenUsed/>
    <w:rsid w:val="00FD21E6"/>
  </w:style>
  <w:style w:type="numbering" w:customStyle="1" w:styleId="NoList3">
    <w:name w:val="No List3"/>
    <w:next w:val="NoList"/>
    <w:uiPriority w:val="99"/>
    <w:semiHidden/>
    <w:unhideWhenUsed/>
    <w:rsid w:val="00F83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2298">
      <w:bodyDiv w:val="1"/>
      <w:marLeft w:val="0"/>
      <w:marRight w:val="0"/>
      <w:marTop w:val="0"/>
      <w:marBottom w:val="0"/>
      <w:divBdr>
        <w:top w:val="none" w:sz="0" w:space="0" w:color="auto"/>
        <w:left w:val="none" w:sz="0" w:space="0" w:color="auto"/>
        <w:bottom w:val="none" w:sz="0" w:space="0" w:color="auto"/>
        <w:right w:val="none" w:sz="0" w:space="0" w:color="auto"/>
      </w:divBdr>
    </w:div>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728263180">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mesofhope.tiera@gmail.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ceh.org/events/106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forms/WXDg6R6H2z0Ob7uT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agehmis.info/"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ncceh.org/bos/currentcocapplicati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B3FC-99E0-40E0-AA27-FCBBD2919BC9}">
  <ds:schemaRefs>
    <ds:schemaRef ds:uri="http://schemas.openxmlformats.org/officeDocument/2006/bibliography"/>
  </ds:schemaRefs>
</ds:datastoreItem>
</file>

<file path=customXml/itemProps2.xml><?xml version="1.0" encoding="utf-8"?>
<ds:datastoreItem xmlns:ds="http://schemas.openxmlformats.org/officeDocument/2006/customXml" ds:itemID="{362514FD-700D-4E56-81E0-8D69A7AC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84</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Melissa McKeown</cp:lastModifiedBy>
  <cp:revision>5</cp:revision>
  <cp:lastPrinted>2014-04-22T19:37:00Z</cp:lastPrinted>
  <dcterms:created xsi:type="dcterms:W3CDTF">2017-04-05T14:17:00Z</dcterms:created>
  <dcterms:modified xsi:type="dcterms:W3CDTF">2017-04-05T15:43:00Z</dcterms:modified>
</cp:coreProperties>
</file>