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E" w:rsidRDefault="00F53CE6" w:rsidP="009228A8">
      <w:pPr>
        <w:jc w:val="center"/>
        <w:rPr>
          <w:rFonts w:ascii="Arial" w:hAnsi="Arial" w:cs="Arial"/>
          <w:b/>
          <w:sz w:val="22"/>
          <w:szCs w:val="22"/>
        </w:rPr>
      </w:pPr>
      <w:r w:rsidRPr="00CD7A64">
        <w:rPr>
          <w:rFonts w:ascii="Arial" w:hAnsi="Arial" w:cs="Arial"/>
          <w:b/>
          <w:sz w:val="22"/>
          <w:szCs w:val="22"/>
        </w:rPr>
        <w:t xml:space="preserve"> </w:t>
      </w:r>
      <w:r w:rsidR="0024668E"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 wp14:anchorId="2EAEEC2D" wp14:editId="07A7426F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8E" w:rsidRPr="0024668E" w:rsidRDefault="0024668E" w:rsidP="009228A8">
      <w:pPr>
        <w:jc w:val="center"/>
        <w:rPr>
          <w:rFonts w:ascii="Arial" w:hAnsi="Arial" w:cs="Arial"/>
          <w:b/>
          <w:sz w:val="6"/>
          <w:szCs w:val="6"/>
        </w:rPr>
      </w:pPr>
    </w:p>
    <w:p w:rsidR="0024668E" w:rsidRPr="002765D3" w:rsidRDefault="0024668E" w:rsidP="002466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765D3">
        <w:rPr>
          <w:rFonts w:ascii="Arial" w:hAnsi="Arial" w:cs="Arial"/>
          <w:b/>
          <w:sz w:val="20"/>
          <w:szCs w:val="20"/>
        </w:rPr>
        <w:t>Johnston County Regional Housing Committee</w:t>
      </w:r>
    </w:p>
    <w:p w:rsidR="0024668E" w:rsidRPr="002765D3" w:rsidRDefault="0024668E" w:rsidP="002466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765D3">
        <w:rPr>
          <w:rFonts w:ascii="Arial" w:hAnsi="Arial" w:cs="Arial"/>
          <w:b/>
          <w:sz w:val="20"/>
          <w:szCs w:val="20"/>
        </w:rPr>
        <w:t>NC Balance of State Continuum of Care</w:t>
      </w:r>
    </w:p>
    <w:p w:rsidR="0024668E" w:rsidRPr="002765D3" w:rsidRDefault="0024668E" w:rsidP="0024668E">
      <w:pPr>
        <w:jc w:val="center"/>
        <w:rPr>
          <w:rFonts w:ascii="Arial" w:hAnsi="Arial" w:cs="Arial"/>
          <w:sz w:val="20"/>
          <w:szCs w:val="20"/>
        </w:rPr>
      </w:pPr>
      <w:r w:rsidRPr="002765D3">
        <w:rPr>
          <w:rFonts w:ascii="Arial" w:hAnsi="Arial" w:cs="Arial"/>
          <w:sz w:val="20"/>
          <w:szCs w:val="20"/>
        </w:rPr>
        <w:t>Conference Room – Johnston County Mental Health Center</w:t>
      </w:r>
    </w:p>
    <w:p w:rsidR="0024668E" w:rsidRPr="002765D3" w:rsidRDefault="0024668E" w:rsidP="0024668E">
      <w:pPr>
        <w:jc w:val="center"/>
        <w:rPr>
          <w:rFonts w:ascii="Arial" w:hAnsi="Arial" w:cs="Arial"/>
          <w:sz w:val="20"/>
          <w:szCs w:val="20"/>
        </w:rPr>
      </w:pPr>
      <w:r w:rsidRPr="002765D3">
        <w:rPr>
          <w:rFonts w:ascii="Arial" w:hAnsi="Arial" w:cs="Arial"/>
          <w:sz w:val="20"/>
          <w:szCs w:val="20"/>
        </w:rPr>
        <w:t>521 N. Brightleaf Blvd, Smithfield, NC</w:t>
      </w:r>
    </w:p>
    <w:p w:rsidR="009228A8" w:rsidRPr="00566FE3" w:rsidRDefault="009228A8" w:rsidP="0024668E">
      <w:pPr>
        <w:jc w:val="center"/>
        <w:rPr>
          <w:b/>
          <w:sz w:val="22"/>
          <w:szCs w:val="22"/>
        </w:rPr>
      </w:pPr>
    </w:p>
    <w:p w:rsidR="00291060" w:rsidRPr="005B1DE5" w:rsidRDefault="00291060" w:rsidP="00750C1D">
      <w:pPr>
        <w:rPr>
          <w:b/>
        </w:rPr>
      </w:pPr>
      <w:r w:rsidRPr="005B1DE5">
        <w:rPr>
          <w:b/>
        </w:rPr>
        <w:t xml:space="preserve">Meeting Minutes from </w:t>
      </w:r>
      <w:r w:rsidR="009D0BA3">
        <w:rPr>
          <w:b/>
        </w:rPr>
        <w:t>November 17</w:t>
      </w:r>
      <w:r w:rsidR="009E4E64" w:rsidRPr="005B1DE5">
        <w:rPr>
          <w:b/>
        </w:rPr>
        <w:t>, 2016</w:t>
      </w:r>
    </w:p>
    <w:p w:rsidR="008A7B51" w:rsidRPr="005B1DE5" w:rsidRDefault="008A7B51" w:rsidP="00750C1D"/>
    <w:p w:rsidR="008A7B51" w:rsidRDefault="008A7B51" w:rsidP="00750C1D">
      <w:pPr>
        <w:rPr>
          <w:b/>
          <w:u w:val="single"/>
        </w:rPr>
      </w:pPr>
      <w:r w:rsidRPr="005B1DE5">
        <w:rPr>
          <w:b/>
          <w:u w:val="single"/>
        </w:rPr>
        <w:t>In Attendance:</w:t>
      </w:r>
    </w:p>
    <w:p w:rsidR="00931F47" w:rsidRDefault="00931F47" w:rsidP="00750C1D">
      <w:pPr>
        <w:rPr>
          <w:b/>
          <w:u w:val="single"/>
        </w:rPr>
      </w:pPr>
    </w:p>
    <w:p w:rsidR="00931F47" w:rsidRPr="00931F47" w:rsidRDefault="00931F47" w:rsidP="00931F47">
      <w:r w:rsidRPr="00931F47">
        <w:t>Charlene Meyers, Johnston County Mental Health Center</w:t>
      </w:r>
    </w:p>
    <w:p w:rsidR="00931F47" w:rsidRPr="00931F47" w:rsidRDefault="00931F47" w:rsidP="00931F47">
      <w:r w:rsidRPr="00931F47">
        <w:t>Cherri Swails, Johnston Recovery</w:t>
      </w:r>
    </w:p>
    <w:p w:rsidR="00931F47" w:rsidRPr="00931F47" w:rsidRDefault="00931F47" w:rsidP="00931F47">
      <w:r w:rsidRPr="00931F47">
        <w:t>Adrienne O’Neal, Harbor</w:t>
      </w:r>
    </w:p>
    <w:p w:rsidR="00931F47" w:rsidRPr="00931F47" w:rsidRDefault="00931F47" w:rsidP="00750C1D">
      <w:r w:rsidRPr="00931F47">
        <w:t>Teresa Wall, Johnston County Emergency Services</w:t>
      </w:r>
    </w:p>
    <w:p w:rsidR="00931F47" w:rsidRPr="00931F47" w:rsidRDefault="00931F47" w:rsidP="00750C1D">
      <w:r w:rsidRPr="00931F47">
        <w:t>Sharon Goicoechea, Harbor</w:t>
      </w:r>
    </w:p>
    <w:p w:rsidR="00931F47" w:rsidRPr="00931F47" w:rsidRDefault="00931F47" w:rsidP="00931F47">
      <w:r w:rsidRPr="00931F47">
        <w:t>Cassandra Herbert, CFAC</w:t>
      </w:r>
    </w:p>
    <w:p w:rsidR="008F31CF" w:rsidRDefault="00931F47" w:rsidP="00750C1D">
      <w:r w:rsidRPr="00931F47">
        <w:t>Felecia Ferrell, Johnston County Mental Health Center</w:t>
      </w:r>
    </w:p>
    <w:p w:rsidR="00931F47" w:rsidRPr="00931F47" w:rsidRDefault="00931F47" w:rsidP="00931F47">
      <w:r w:rsidRPr="00931F47">
        <w:t>Janis Nutt, Johnston County Mental Health Center</w:t>
      </w:r>
    </w:p>
    <w:p w:rsidR="00931F47" w:rsidRPr="00931F47" w:rsidRDefault="00931F47" w:rsidP="00931F47">
      <w:r w:rsidRPr="00931F47">
        <w:t>Angela Jones, Johnston-Lee-Harnett Community Action</w:t>
      </w:r>
    </w:p>
    <w:p w:rsidR="00931F47" w:rsidRPr="00B71CBF" w:rsidRDefault="00931F47" w:rsidP="00750C1D">
      <w:pPr>
        <w:rPr>
          <w:sz w:val="16"/>
          <w:szCs w:val="16"/>
        </w:rPr>
      </w:pPr>
    </w:p>
    <w:p w:rsidR="000378A9" w:rsidRPr="005B1DE5" w:rsidRDefault="000378A9" w:rsidP="00750C1D">
      <w:pPr>
        <w:rPr>
          <w:b/>
          <w:u w:val="single"/>
        </w:rPr>
      </w:pPr>
      <w:r w:rsidRPr="005B1DE5">
        <w:rPr>
          <w:b/>
          <w:u w:val="single"/>
        </w:rPr>
        <w:t>Introductions</w:t>
      </w:r>
      <w:r w:rsidR="000038D0" w:rsidRPr="005B1DE5">
        <w:rPr>
          <w:b/>
          <w:u w:val="single"/>
        </w:rPr>
        <w:t>:</w:t>
      </w:r>
    </w:p>
    <w:p w:rsidR="00DF7616" w:rsidRPr="00DA3478" w:rsidRDefault="00DF7616" w:rsidP="00750C1D">
      <w:pPr>
        <w:rPr>
          <w:b/>
          <w:sz w:val="16"/>
          <w:szCs w:val="16"/>
          <w:u w:val="single"/>
        </w:rPr>
      </w:pPr>
    </w:p>
    <w:p w:rsidR="000378A9" w:rsidRPr="005B1DE5" w:rsidRDefault="00723E3C" w:rsidP="00750C1D">
      <w:pPr>
        <w:ind w:right="90"/>
      </w:pPr>
      <w:r w:rsidRPr="005B1DE5">
        <w:t>Attendee introductions were made.</w:t>
      </w:r>
    </w:p>
    <w:p w:rsidR="000378A9" w:rsidRPr="00B71CBF" w:rsidRDefault="0037334A" w:rsidP="00750C1D">
      <w:pPr>
        <w:ind w:right="90"/>
        <w:rPr>
          <w:sz w:val="16"/>
          <w:szCs w:val="16"/>
        </w:rPr>
      </w:pPr>
      <w:r w:rsidRPr="005B1DE5">
        <w:t xml:space="preserve">  </w:t>
      </w:r>
    </w:p>
    <w:p w:rsidR="00723E3C" w:rsidRPr="005B1DE5" w:rsidRDefault="00723E3C" w:rsidP="00750C1D">
      <w:pPr>
        <w:ind w:right="90"/>
        <w:rPr>
          <w:b/>
          <w:u w:val="single"/>
        </w:rPr>
      </w:pPr>
      <w:r w:rsidRPr="005B1DE5">
        <w:rPr>
          <w:b/>
          <w:u w:val="single"/>
        </w:rPr>
        <w:t>Approval of Meeting Minutes</w:t>
      </w:r>
      <w:r w:rsidR="000038D0" w:rsidRPr="005B1DE5">
        <w:rPr>
          <w:b/>
          <w:u w:val="single"/>
        </w:rPr>
        <w:t>:</w:t>
      </w:r>
    </w:p>
    <w:p w:rsidR="00DF7616" w:rsidRPr="00DA3478" w:rsidRDefault="00DF7616" w:rsidP="00750C1D">
      <w:pPr>
        <w:ind w:right="90"/>
        <w:rPr>
          <w:b/>
          <w:sz w:val="16"/>
          <w:szCs w:val="16"/>
          <w:u w:val="single"/>
        </w:rPr>
      </w:pPr>
    </w:p>
    <w:p w:rsidR="001D0A1D" w:rsidRPr="005B1DE5" w:rsidRDefault="00072550" w:rsidP="00750C1D">
      <w:pPr>
        <w:ind w:right="90"/>
      </w:pPr>
      <w:r w:rsidRPr="005B1DE5">
        <w:t>Minutes were approved by common consent</w:t>
      </w:r>
      <w:r w:rsidR="00A2110C" w:rsidRPr="005B1DE5">
        <w:t>.</w:t>
      </w:r>
    </w:p>
    <w:p w:rsidR="00A2110C" w:rsidRPr="00B71CBF" w:rsidRDefault="00A2110C" w:rsidP="00750C1D">
      <w:pPr>
        <w:ind w:right="90"/>
        <w:rPr>
          <w:sz w:val="16"/>
          <w:szCs w:val="16"/>
        </w:rPr>
      </w:pPr>
    </w:p>
    <w:p w:rsidR="00E261F8" w:rsidRPr="005B1DE5" w:rsidRDefault="00B6530D" w:rsidP="00750C1D">
      <w:pPr>
        <w:ind w:right="90"/>
        <w:rPr>
          <w:b/>
          <w:u w:val="single"/>
        </w:rPr>
      </w:pPr>
      <w:r w:rsidRPr="005B1DE5">
        <w:rPr>
          <w:b/>
          <w:u w:val="single"/>
        </w:rPr>
        <w:t>BoS Steering Committee Meeting Updates fr</w:t>
      </w:r>
      <w:r w:rsidR="0007528C" w:rsidRPr="005B1DE5">
        <w:rPr>
          <w:b/>
          <w:u w:val="single"/>
        </w:rPr>
        <w:t>o</w:t>
      </w:r>
      <w:r w:rsidRPr="005B1DE5">
        <w:rPr>
          <w:b/>
          <w:u w:val="single"/>
        </w:rPr>
        <w:t xml:space="preserve">m </w:t>
      </w:r>
      <w:r w:rsidR="00E37535">
        <w:rPr>
          <w:b/>
          <w:u w:val="single"/>
        </w:rPr>
        <w:t>11</w:t>
      </w:r>
      <w:r w:rsidR="00B76B88" w:rsidRPr="005B1DE5">
        <w:rPr>
          <w:b/>
          <w:u w:val="single"/>
        </w:rPr>
        <w:t>/</w:t>
      </w:r>
      <w:r w:rsidR="00734C86">
        <w:rPr>
          <w:b/>
          <w:u w:val="single"/>
        </w:rPr>
        <w:t>20</w:t>
      </w:r>
      <w:r w:rsidR="00E261F8" w:rsidRPr="005B1DE5">
        <w:rPr>
          <w:b/>
          <w:u w:val="single"/>
        </w:rPr>
        <w:t>16</w:t>
      </w:r>
      <w:r w:rsidR="0024668E" w:rsidRPr="005B1DE5">
        <w:rPr>
          <w:b/>
          <w:u w:val="single"/>
        </w:rPr>
        <w:t>:</w:t>
      </w:r>
    </w:p>
    <w:p w:rsidR="00035918" w:rsidRPr="00DA3478" w:rsidRDefault="00035918" w:rsidP="00750C1D">
      <w:pPr>
        <w:ind w:right="90"/>
        <w:rPr>
          <w:b/>
          <w:sz w:val="16"/>
          <w:szCs w:val="16"/>
          <w:u w:val="single"/>
        </w:rPr>
      </w:pPr>
    </w:p>
    <w:p w:rsidR="00E37535" w:rsidRDefault="006042B2" w:rsidP="00205788">
      <w:pPr>
        <w:rPr>
          <w:b/>
          <w:bCs/>
          <w:color w:val="000000"/>
          <w:u w:val="single"/>
        </w:rPr>
      </w:pPr>
      <w:r w:rsidRPr="005B1DE5">
        <w:rPr>
          <w:b/>
          <w:bCs/>
          <w:color w:val="000000"/>
        </w:rPr>
        <w:t>Short Meeting Summary</w:t>
      </w:r>
      <w:r w:rsidR="00205788" w:rsidRPr="00205788">
        <w:rPr>
          <w:b/>
          <w:bCs/>
          <w:color w:val="000000"/>
          <w:u w:val="single"/>
        </w:rPr>
        <w:t xml:space="preserve">   </w:t>
      </w:r>
    </w:p>
    <w:p w:rsidR="00E37535" w:rsidRDefault="00E37535" w:rsidP="00E37535">
      <w:pPr>
        <w:spacing w:before="100" w:beforeAutospacing="1"/>
      </w:pPr>
      <w:r>
        <w:rPr>
          <w:i/>
          <w:iCs/>
        </w:rPr>
        <w:t>Collaboration with Public Housing Authorities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Kelly Vick, Executive Director of the Wilson Housing Au</w:t>
      </w:r>
      <w:r>
        <w:t xml:space="preserve">thority, shared why they have a </w:t>
      </w:r>
      <w:r>
        <w:t xml:space="preserve">homeless preference for their programs.  To contact him, use </w:t>
      </w:r>
      <w:hyperlink r:id="rId9" w:history="1">
        <w:r>
          <w:rPr>
            <w:rStyle w:val="Hyperlink"/>
          </w:rPr>
          <w:t>kvick@wilsonha.org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BoS staff explained ways to start a connection with PHAs that include: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Create a relationship, taking the time to get to know one another.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Identify respective needs.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Develop strategies together that could be mutually beneficial: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rPr>
          <w:rFonts w:ascii="Wingdings" w:hAnsi="Wingdings"/>
        </w:rPr>
        <w:t></w:t>
      </w:r>
      <w:r>
        <w:rPr>
          <w:sz w:val="14"/>
          <w:szCs w:val="14"/>
        </w:rPr>
        <w:t xml:space="preserve">  </w:t>
      </w:r>
      <w:r>
        <w:t>PHAs develop a homeless preference, general or specific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rPr>
          <w:rFonts w:ascii="Wingdings" w:hAnsi="Wingdings"/>
        </w:rPr>
        <w:t></w:t>
      </w:r>
      <w:r>
        <w:rPr>
          <w:sz w:val="14"/>
          <w:szCs w:val="14"/>
        </w:rPr>
        <w:t xml:space="preserve">  </w:t>
      </w:r>
      <w:r>
        <w:t>PHAs set aside a certain number of public housing units or Housing Choice Vouchers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rPr>
          <w:rFonts w:ascii="Wingdings" w:hAnsi="Wingdings"/>
        </w:rPr>
        <w:t></w:t>
      </w:r>
      <w:r>
        <w:rPr>
          <w:sz w:val="14"/>
          <w:szCs w:val="14"/>
        </w:rPr>
        <w:t xml:space="preserve">  </w:t>
      </w:r>
      <w:r>
        <w:t>Providers offer case management to homeless households moving into public housing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rPr>
          <w:rFonts w:ascii="Wingdings" w:hAnsi="Wingdings"/>
        </w:rPr>
        <w:t></w:t>
      </w:r>
      <w:r>
        <w:rPr>
          <w:sz w:val="14"/>
          <w:szCs w:val="14"/>
        </w:rPr>
        <w:t xml:space="preserve">  </w:t>
      </w:r>
      <w:r>
        <w:t>Project-based rental and supportive service assistance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PHA resources: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Guidebook for PHAs to get involved:  </w:t>
      </w:r>
      <w:hyperlink r:id="rId10" w:history="1">
        <w:r>
          <w:rPr>
            <w:rStyle w:val="Hyperlink"/>
          </w:rPr>
          <w:t>http://bit.ly/2ePQwow</w:t>
        </w:r>
      </w:hyperlink>
    </w:p>
    <w:p w:rsidR="00E37535" w:rsidRDefault="00E37535" w:rsidP="00E37535">
      <w:pPr>
        <w:pStyle w:val="gmail-msolistparagraph"/>
        <w:numPr>
          <w:ilvl w:val="0"/>
          <w:numId w:val="48"/>
        </w:numPr>
        <w:spacing w:before="0" w:beforeAutospacing="0" w:after="0" w:afterAutospacing="0"/>
        <w:rPr>
          <w:rStyle w:val="Hyperlink"/>
        </w:rPr>
      </w:pPr>
      <w:r>
        <w:t xml:space="preserve">HUD resources for collaborations between PHAs/CoCs:  </w:t>
      </w:r>
      <w:hyperlink r:id="rId11" w:history="1">
        <w:r>
          <w:rPr>
            <w:rStyle w:val="Hyperlink"/>
          </w:rPr>
          <w:t>http://bit.ly/2dOPian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</w:pPr>
      <w:r>
        <w:rPr>
          <w:i/>
          <w:iCs/>
        </w:rPr>
        <w:lastRenderedPageBreak/>
        <w:t>Veteran Homelessness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BoS SSVF providers and other veteran partners have been meeting to create a plan to end veteran homelessness to meet the USICH Benchmarks and Criteria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Beginning of framework to create 13 regional veteran systems matching the 13 Regional Committees that quickly identify and house homeless veterans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Plan will be presented to the Steering Committee in December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Initial Veteran Subcommittee meeting will be November 30</w:t>
      </w:r>
      <w:r>
        <w:rPr>
          <w:vertAlign w:val="superscript"/>
        </w:rPr>
        <w:t>th</w:t>
      </w:r>
      <w:r>
        <w:t xml:space="preserve"> from 1 – 4 PM. </w:t>
      </w:r>
    </w:p>
    <w:p w:rsidR="00E37535" w:rsidRDefault="00E37535" w:rsidP="00E37535">
      <w:pPr>
        <w:spacing w:before="100" w:beforeAutospacing="1"/>
      </w:pPr>
      <w:r>
        <w:t> </w:t>
      </w:r>
      <w:r>
        <w:rPr>
          <w:i/>
          <w:iCs/>
        </w:rPr>
        <w:t>ESG Update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Application deadline was October 21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Areas affected by Hurricane Matthew can request an extension until November 11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To make this request, email Michael Leach at </w:t>
      </w:r>
      <w:hyperlink r:id="rId12" w:history="1">
        <w:r>
          <w:rPr>
            <w:rStyle w:val="Hyperlink"/>
          </w:rPr>
          <w:t>michael.leach@dhhs.nc.gov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Regional Committees asked to submit digital copies of applications to BoS AFTER submitting</w:t>
      </w:r>
      <w:r>
        <w:t xml:space="preserve"> </w:t>
      </w:r>
      <w:r>
        <w:t>to ESG office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Submit Regional Application &amp; budget, Project Applications &amp; budgets, certain attachments at </w:t>
      </w:r>
      <w:hyperlink r:id="rId13" w:history="1">
        <w:r>
          <w:rPr>
            <w:rStyle w:val="Hyperlink"/>
          </w:rPr>
          <w:t>http://bit.ly/2eGjFV2</w:t>
        </w:r>
      </w:hyperlink>
    </w:p>
    <w:p w:rsidR="00E37535" w:rsidRDefault="00E37535" w:rsidP="00E37535">
      <w:pPr>
        <w:spacing w:before="100" w:beforeAutospacing="1"/>
      </w:pPr>
      <w:r>
        <w:t> </w:t>
      </w:r>
      <w:r>
        <w:rPr>
          <w:i/>
          <w:iCs/>
        </w:rPr>
        <w:t>Regional Committee Restructuring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New resources coming to help new Regional Committees in the restructuring process: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Balance of State 101 document and presentation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Areas of responsibility chart:  Regional Committee vs. Steering Committee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Leadership Role Responsibilities chart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Attendees should be full transition teams, including leadership and reps from all regions, as possible (approximately 6-8 people per region).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Style w:val="gmail-msohyperlink"/>
          <w:rFonts w:ascii="Symbol" w:hAnsi="Symbol"/>
        </w:rPr>
        <w:t></w:t>
      </w:r>
      <w:r>
        <w:rPr>
          <w:rStyle w:val="gmail-msohyperlink"/>
          <w:sz w:val="14"/>
          <w:szCs w:val="14"/>
        </w:rPr>
        <w:t xml:space="preserve">         </w:t>
      </w:r>
      <w:r>
        <w:t xml:space="preserve">New Regional Committees should submit their new elected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 xml:space="preserve">       leadership:  </w:t>
      </w:r>
      <w:hyperlink r:id="rId14" w:history="1">
        <w:r>
          <w:rPr>
            <w:rStyle w:val="Hyperlink"/>
          </w:rPr>
          <w:t>http://goo.gl/forms/Fj9ZYYsP4jZ8iIWz1</w:t>
        </w:r>
      </w:hyperlink>
    </w:p>
    <w:p w:rsidR="00E37535" w:rsidRDefault="00E37535" w:rsidP="00E37535">
      <w:pPr>
        <w:spacing w:before="100" w:beforeAutospacing="1"/>
      </w:pPr>
      <w:r>
        <w:t> </w:t>
      </w:r>
      <w:r>
        <w:rPr>
          <w:i/>
          <w:iCs/>
        </w:rPr>
        <w:t>2017 Point-in-Time Count and HIC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Count will occur the night of Wednesday, January 25</w:t>
      </w:r>
      <w:r>
        <w:rPr>
          <w:vertAlign w:val="superscript"/>
        </w:rPr>
        <w:t>th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2017 count will happen under the new Regional Committee structure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RCs can tweak existing process or create a new one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Create a PIT/HIC committee to plan and prepare for the count and select a lead contact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Email PIT Lead information to </w:t>
      </w:r>
      <w:hyperlink r:id="rId15" w:history="1">
        <w:r>
          <w:rPr>
            <w:rStyle w:val="Hyperlink"/>
          </w:rPr>
          <w:t>bos@ncceh.org</w:t>
        </w:r>
      </w:hyperlink>
      <w:r>
        <w:t xml:space="preserve"> as soon as possible!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rPr>
          <w:rFonts w:ascii="Wingdings" w:hAnsi="Wingdings"/>
        </w:rPr>
        <w:t></w:t>
      </w:r>
      <w:r>
        <w:rPr>
          <w:sz w:val="14"/>
          <w:szCs w:val="14"/>
        </w:rPr>
        <w:t xml:space="preserve">  </w:t>
      </w:r>
      <w:r>
        <w:t xml:space="preserve">Have received information from: Region 5 (Piedmont); Region 6 (PRACC),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800"/>
      </w:pPr>
      <w:r>
        <w:t xml:space="preserve">  </w:t>
      </w:r>
      <w:r>
        <w:t>Region 13 (Onslow/Neuse-Trent)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NCCEH will create forms for collecting PIT/HIC data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Forms will be posted at </w:t>
      </w:r>
      <w:hyperlink r:id="rId16" w:history="1">
        <w:r>
          <w:rPr>
            <w:rStyle w:val="Hyperlink"/>
          </w:rPr>
          <w:t>www.ncceh.org/pitforms/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NCCEH had created a short pre-recorded training for RCs.  RCs are asked to show this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 xml:space="preserve">       </w:t>
      </w:r>
      <w:r>
        <w:t xml:space="preserve">at their next meeting.  The link for the training is at: </w:t>
      </w:r>
      <w:hyperlink r:id="rId17" w:history="1">
        <w:r>
          <w:rPr>
            <w:rStyle w:val="Hyperlink"/>
          </w:rPr>
          <w:t>http://bit.ly/2dDRJm2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Further training will happen closer to the PIT date. Information will be posted at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 xml:space="preserve">       </w:t>
      </w:r>
      <w:hyperlink r:id="rId18" w:history="1">
        <w:r>
          <w:rPr>
            <w:rStyle w:val="Hyperlink"/>
          </w:rPr>
          <w:t>www.ncceh.org/pointintimehowto/</w:t>
        </w:r>
      </w:hyperlink>
      <w:r>
        <w:t xml:space="preserve">. </w:t>
      </w:r>
    </w:p>
    <w:p w:rsidR="00E37535" w:rsidRPr="008B4EBB" w:rsidRDefault="00E37535" w:rsidP="00E37535">
      <w:pPr>
        <w:pStyle w:val="gmail-msolistparagraph"/>
        <w:spacing w:before="0" w:beforeAutospacing="0" w:after="0" w:afterAutospacing="0"/>
        <w:ind w:left="360"/>
        <w:rPr>
          <w:sz w:val="8"/>
          <w:szCs w:val="8"/>
        </w:rPr>
      </w:pP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> </w:t>
      </w:r>
      <w:r>
        <w:rPr>
          <w:i/>
          <w:iCs/>
        </w:rPr>
        <w:t>Coordinated Assessment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Next Coordinated Assessment Exchange call is November 8</w:t>
      </w:r>
      <w:r>
        <w:rPr>
          <w:vertAlign w:val="superscript"/>
        </w:rPr>
        <w:t>th</w:t>
      </w:r>
      <w:r>
        <w:t xml:space="preserve"> at 3 PM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 xml:space="preserve">Register at:  </w:t>
      </w:r>
      <w:hyperlink r:id="rId19" w:history="1">
        <w:r>
          <w:rPr>
            <w:rStyle w:val="Hyperlink"/>
          </w:rPr>
          <w:t>www.ncceh.org/events/966/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3</w:t>
      </w:r>
      <w:r>
        <w:rPr>
          <w:vertAlign w:val="superscript"/>
        </w:rPr>
        <w:t>rd</w:t>
      </w:r>
      <w:r>
        <w:t xml:space="preserve"> quarter CA Outcomes were due on October 15</w:t>
      </w:r>
      <w:r>
        <w:rPr>
          <w:vertAlign w:val="superscript"/>
        </w:rPr>
        <w:t>th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Reports were submitted by: Piedmont, Rockingham, Alamance, Burke, Randolph, Down East, Southwest, Onslow, AHRMM, Johnston, Lee-Harnett, Twin County, Henderson, Wilson Greene, DISSY, Foothills (needs corrections)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Style w:val="gmail-msohyperlink"/>
          <w:rFonts w:ascii="Symbol" w:hAnsi="Symbol"/>
        </w:rPr>
        <w:t></w:t>
      </w:r>
      <w:r>
        <w:rPr>
          <w:rStyle w:val="gmail-msohyperlink"/>
          <w:sz w:val="14"/>
          <w:szCs w:val="14"/>
        </w:rPr>
        <w:t xml:space="preserve">         </w:t>
      </w:r>
      <w:r>
        <w:t xml:space="preserve">Updated CA Outcome form posted:  </w:t>
      </w:r>
      <w:hyperlink r:id="rId20" w:history="1">
        <w:r>
          <w:rPr>
            <w:rStyle w:val="Hyperlink"/>
          </w:rPr>
          <w:t>http://bit.ly/2dcoQeK</w:t>
        </w:r>
      </w:hyperlink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CAC developing new template for Regional Committee CA Plans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Updated CA Plans in new Regional Committee structure due April 1, 2017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Template will be released by the end of the year</w:t>
      </w:r>
    </w:p>
    <w:p w:rsidR="00E37535" w:rsidRDefault="00E37535" w:rsidP="00E37535">
      <w:pPr>
        <w:spacing w:before="100" w:beforeAutospacing="1"/>
      </w:pPr>
      <w:r>
        <w:rPr>
          <w:i/>
          <w:iCs/>
        </w:rPr>
        <w:t>AHAR Update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The BoS CoC expects to be able to submit 5 of 6 shells in this year’s AHAR (Transitional Housing for Individuals has a bed coverage rate lower than the HUD requirement)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The draft AHAR data was submitted by BoS staff on October 31, 2016.  Final AHAR data due on December 1, 2016 after review by HUD.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The Data Center identified the most common data quality issues needing attention by </w:t>
      </w:r>
      <w:r>
        <w:t xml:space="preserve">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 xml:space="preserve">        </w:t>
      </w:r>
      <w:r>
        <w:t>end users: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Missing disability data:  complete the HUD verification, if possible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Missing prior residence or length of stay prior data:  double check paper files to record collected data in HMIS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1080"/>
      </w:pPr>
      <w:r>
        <w:rPr>
          <w:rFonts w:ascii="Courier New" w:hAnsi="Courier New" w:cs="Courier New"/>
        </w:rPr>
        <w:t>o</w:t>
      </w:r>
      <w:r>
        <w:rPr>
          <w:sz w:val="14"/>
          <w:szCs w:val="14"/>
        </w:rPr>
        <w:t xml:space="preserve">   </w:t>
      </w:r>
      <w:r>
        <w:t>Utilization rates under 65% or over 105% (especially in PSH):  contact Data Center to update inventory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Jennifer Clark from Family Care Center was approved as the Region 1 HMIS </w:t>
      </w:r>
    </w:p>
    <w:p w:rsidR="00E37535" w:rsidRDefault="00E37535" w:rsidP="00E37535">
      <w:pPr>
        <w:pStyle w:val="gmail-msolistparagraph"/>
        <w:spacing w:before="0" w:beforeAutospacing="0" w:after="0" w:afterAutospacing="0"/>
        <w:ind w:left="360"/>
      </w:pPr>
      <w:r>
        <w:t xml:space="preserve">       </w:t>
      </w:r>
      <w:r>
        <w:t>Governance Committee Alternate</w:t>
      </w:r>
    </w:p>
    <w:p w:rsidR="00E37535" w:rsidRPr="00B71CBF" w:rsidRDefault="00E37535" w:rsidP="00E37535">
      <w:pPr>
        <w:pStyle w:val="gmail-msolistparagraph"/>
        <w:spacing w:before="0" w:beforeAutospacing="0" w:after="0" w:afterAutospacing="0"/>
        <w:ind w:left="360"/>
        <w:rPr>
          <w:sz w:val="16"/>
          <w:szCs w:val="16"/>
        </w:rPr>
      </w:pPr>
    </w:p>
    <w:p w:rsidR="00DA3478" w:rsidRDefault="00E55CAC" w:rsidP="00E37535">
      <w:r w:rsidRPr="005B1DE5">
        <w:rPr>
          <w:b/>
          <w:u w:val="single"/>
        </w:rPr>
        <w:t>Coordinated Assessment</w:t>
      </w:r>
      <w:r w:rsidR="00A300A6" w:rsidRPr="005B1DE5">
        <w:rPr>
          <w:b/>
          <w:u w:val="single"/>
        </w:rPr>
        <w:t xml:space="preserve"> Up-Dates</w:t>
      </w:r>
      <w:r w:rsidR="00126927" w:rsidRPr="005B1DE5">
        <w:rPr>
          <w:b/>
          <w:u w:val="single"/>
        </w:rPr>
        <w:t>:</w:t>
      </w:r>
    </w:p>
    <w:p w:rsidR="00B76B88" w:rsidRDefault="00B76B88" w:rsidP="00DA3478">
      <w:pPr>
        <w:spacing w:before="100" w:beforeAutospacing="1" w:after="100" w:afterAutospacing="1"/>
      </w:pPr>
      <w:r w:rsidRPr="005B1DE5">
        <w:t>Angela Jones - Coordinated Assessment Lead</w:t>
      </w:r>
      <w:r w:rsidR="00126927" w:rsidRPr="005B1DE5">
        <w:t xml:space="preserve">, </w:t>
      </w:r>
      <w:r w:rsidRPr="005B1DE5">
        <w:t>Johnston-Lee-Harnett Community Action</w:t>
      </w:r>
      <w:r w:rsidR="00254897" w:rsidRPr="005B1DE5">
        <w:t xml:space="preserve">              </w:t>
      </w:r>
      <w:r w:rsidR="00DA3478">
        <w:t xml:space="preserve">   </w:t>
      </w:r>
      <w:r w:rsidRPr="005B1DE5">
        <w:t>1102 Massey Street, Smithfield, NC  27577</w:t>
      </w:r>
      <w:r w:rsidR="00126927" w:rsidRPr="005B1DE5">
        <w:t xml:space="preserve">, </w:t>
      </w:r>
      <w:r w:rsidRPr="005B1DE5">
        <w:t xml:space="preserve">(919) 934-2145 or </w:t>
      </w:r>
      <w:hyperlink r:id="rId21" w:history="1">
        <w:r w:rsidRPr="005B1DE5">
          <w:rPr>
            <w:rStyle w:val="Hyperlink"/>
          </w:rPr>
          <w:t>ajones.jlhca@gmail.com</w:t>
        </w:r>
      </w:hyperlink>
      <w:r w:rsidRPr="005B1DE5">
        <w:t xml:space="preserve"> </w:t>
      </w:r>
    </w:p>
    <w:p w:rsidR="00D53803" w:rsidRDefault="00D504E2" w:rsidP="00582478">
      <w:pPr>
        <w:rPr>
          <w:b/>
        </w:rPr>
      </w:pPr>
      <w:r w:rsidRPr="00D04E57">
        <w:rPr>
          <w:b/>
          <w:u w:val="single"/>
        </w:rPr>
        <w:t>Guest Speaker</w:t>
      </w:r>
      <w:r w:rsidR="00126927" w:rsidRPr="00D04E57">
        <w:rPr>
          <w:b/>
          <w:u w:val="single"/>
        </w:rPr>
        <w:t>:</w:t>
      </w:r>
      <w:r w:rsidR="005B1DE5" w:rsidRPr="00D04E57">
        <w:rPr>
          <w:b/>
        </w:rPr>
        <w:t xml:space="preserve">  </w:t>
      </w:r>
    </w:p>
    <w:p w:rsidR="002C2BC8" w:rsidRDefault="002C2BC8" w:rsidP="00582478">
      <w:pPr>
        <w:rPr>
          <w:b/>
        </w:rPr>
      </w:pPr>
    </w:p>
    <w:p w:rsidR="00E37535" w:rsidRDefault="00E37535" w:rsidP="00E37535">
      <w:pPr>
        <w:pStyle w:val="ListParagraph"/>
        <w:numPr>
          <w:ilvl w:val="0"/>
          <w:numId w:val="50"/>
        </w:numPr>
      </w:pPr>
      <w:r>
        <w:t>New Balance of State CoC Regional Committees 2017 Transition Planning</w:t>
      </w:r>
    </w:p>
    <w:p w:rsidR="00E37535" w:rsidRDefault="00E37535" w:rsidP="00E37535">
      <w:pPr>
        <w:ind w:left="1080"/>
      </w:pPr>
    </w:p>
    <w:p w:rsidR="00E37535" w:rsidRDefault="00E37535" w:rsidP="00E37535">
      <w:pPr>
        <w:ind w:left="1440"/>
      </w:pPr>
      <w:r>
        <w:t>Roxanne E. Curry – Johnston County Mental Health Center</w:t>
      </w:r>
    </w:p>
    <w:p w:rsidR="00E37535" w:rsidRDefault="00E37535" w:rsidP="00E37535">
      <w:pPr>
        <w:ind w:left="1440"/>
      </w:pPr>
      <w:r>
        <w:t>521 N. Brightleaf Blvd, Smithfield, NC 27577</w:t>
      </w:r>
    </w:p>
    <w:p w:rsidR="00E37535" w:rsidRDefault="00E37535" w:rsidP="00E37535">
      <w:pPr>
        <w:ind w:left="1440"/>
      </w:pPr>
      <w:r>
        <w:t>(919) 989-5514</w:t>
      </w:r>
    </w:p>
    <w:p w:rsidR="00E37535" w:rsidRDefault="00E37535" w:rsidP="00E37535">
      <w:pPr>
        <w:pStyle w:val="ListParagraph"/>
      </w:pPr>
    </w:p>
    <w:p w:rsidR="00E37535" w:rsidRDefault="00E37535" w:rsidP="00E37535">
      <w:pPr>
        <w:pStyle w:val="ListParagraph"/>
        <w:numPr>
          <w:ilvl w:val="0"/>
          <w:numId w:val="49"/>
        </w:numPr>
        <w:spacing w:before="100" w:beforeAutospacing="1"/>
        <w:rPr>
          <w:iCs/>
        </w:rPr>
      </w:pPr>
      <w:r w:rsidRPr="00036E0D">
        <w:rPr>
          <w:iCs/>
        </w:rPr>
        <w:t>2017 Point-In-Time Count, HIC and Coordinated Assessment</w:t>
      </w:r>
    </w:p>
    <w:p w:rsidR="00E37535" w:rsidRPr="00036E0D" w:rsidRDefault="00E37535" w:rsidP="00E37535">
      <w:pPr>
        <w:pStyle w:val="ListParagraph"/>
        <w:spacing w:before="100" w:beforeAutospacing="1"/>
        <w:rPr>
          <w:iCs/>
          <w:sz w:val="16"/>
          <w:szCs w:val="16"/>
        </w:rPr>
      </w:pPr>
    </w:p>
    <w:p w:rsidR="00E37535" w:rsidRDefault="00E37535" w:rsidP="00E37535">
      <w:pPr>
        <w:ind w:left="720" w:firstLine="720"/>
      </w:pPr>
      <w:r w:rsidRPr="008B4EBB">
        <w:t xml:space="preserve">Angela </w:t>
      </w:r>
      <w:r>
        <w:t xml:space="preserve">Jones – </w:t>
      </w:r>
      <w:r w:rsidRPr="008B4EBB">
        <w:t xml:space="preserve">Johnston-Lee-Harnett Community Action                      </w:t>
      </w:r>
    </w:p>
    <w:p w:rsidR="00E37535" w:rsidRDefault="00E37535" w:rsidP="00E37535">
      <w:pPr>
        <w:ind w:left="1440"/>
      </w:pPr>
      <w:r w:rsidRPr="008B4EBB">
        <w:t>1102 Masse</w:t>
      </w:r>
      <w:r>
        <w:t>y Street, Smithfield, NC  27577</w:t>
      </w:r>
      <w:r w:rsidRPr="008B4EBB">
        <w:t xml:space="preserve"> </w:t>
      </w:r>
    </w:p>
    <w:p w:rsidR="00E37535" w:rsidRPr="008B4EBB" w:rsidRDefault="00E37535" w:rsidP="00E37535">
      <w:pPr>
        <w:ind w:left="720" w:firstLine="720"/>
      </w:pPr>
      <w:r w:rsidRPr="008B4EBB">
        <w:t xml:space="preserve">(919) 934-2145 or </w:t>
      </w:r>
      <w:hyperlink r:id="rId22" w:history="1">
        <w:r w:rsidRPr="008B4EBB">
          <w:rPr>
            <w:rStyle w:val="Hyperlink"/>
            <w:rFonts w:eastAsiaTheme="majorEastAsia"/>
          </w:rPr>
          <w:t>ajones.jlhca@gmail.com</w:t>
        </w:r>
      </w:hyperlink>
      <w:r w:rsidRPr="008B4EBB">
        <w:t xml:space="preserve"> </w:t>
      </w:r>
    </w:p>
    <w:p w:rsidR="00E37535" w:rsidRPr="008B4EBB" w:rsidRDefault="00E37535" w:rsidP="00E37535">
      <w:pPr>
        <w:spacing w:before="100" w:beforeAutospacing="1"/>
        <w:ind w:left="720" w:firstLine="720"/>
      </w:pPr>
      <w:r>
        <w:t xml:space="preserve">PIT </w:t>
      </w:r>
      <w:r w:rsidRPr="008B4EBB">
        <w:t>Count will occur the night of Wednesday, January 25</w:t>
      </w:r>
      <w:r w:rsidRPr="008B4EBB">
        <w:rPr>
          <w:vertAlign w:val="superscript"/>
        </w:rPr>
        <w:t>th</w:t>
      </w:r>
    </w:p>
    <w:p w:rsidR="004F7108" w:rsidRPr="00B71CBF" w:rsidRDefault="004F7108" w:rsidP="004F7108">
      <w:pPr>
        <w:rPr>
          <w:sz w:val="16"/>
          <w:szCs w:val="16"/>
        </w:rPr>
      </w:pPr>
    </w:p>
    <w:p w:rsidR="00F95701" w:rsidRPr="00D3412C" w:rsidRDefault="00E86688" w:rsidP="00254897">
      <w:pPr>
        <w:rPr>
          <w:b/>
          <w:u w:val="single"/>
        </w:rPr>
      </w:pPr>
      <w:r w:rsidRPr="00D3412C">
        <w:rPr>
          <w:b/>
          <w:u w:val="single"/>
        </w:rPr>
        <w:t>Announcements</w:t>
      </w:r>
      <w:r w:rsidR="00126927" w:rsidRPr="00D3412C">
        <w:rPr>
          <w:b/>
          <w:u w:val="single"/>
        </w:rPr>
        <w:t>:</w:t>
      </w:r>
    </w:p>
    <w:p w:rsidR="004E0F28" w:rsidRPr="00D3412C" w:rsidRDefault="004E0F28" w:rsidP="00254897">
      <w:pPr>
        <w:rPr>
          <w:b/>
          <w:u w:val="single"/>
        </w:rPr>
      </w:pPr>
    </w:p>
    <w:p w:rsidR="006F1214" w:rsidRPr="00D3412C" w:rsidRDefault="001702DC" w:rsidP="00750C1D">
      <w:pPr>
        <w:ind w:right="90"/>
        <w:jc w:val="center"/>
        <w:rPr>
          <w:b/>
          <w:highlight w:val="yellow"/>
        </w:rPr>
      </w:pPr>
      <w:r w:rsidRPr="00D3412C">
        <w:rPr>
          <w:b/>
          <w:highlight w:val="yellow"/>
        </w:rPr>
        <w:t xml:space="preserve">Next </w:t>
      </w:r>
      <w:r w:rsidR="002A5327">
        <w:rPr>
          <w:b/>
          <w:highlight w:val="yellow"/>
        </w:rPr>
        <w:t>Meeting – January</w:t>
      </w:r>
      <w:bookmarkStart w:id="0" w:name="_GoBack"/>
      <w:bookmarkEnd w:id="0"/>
      <w:r w:rsidR="002A5327">
        <w:rPr>
          <w:b/>
          <w:highlight w:val="yellow"/>
        </w:rPr>
        <w:t xml:space="preserve"> 19, 2017</w:t>
      </w:r>
      <w:r w:rsidR="004F7108">
        <w:rPr>
          <w:b/>
          <w:highlight w:val="yellow"/>
        </w:rPr>
        <w:t xml:space="preserve"> at 10:30</w:t>
      </w:r>
      <w:r w:rsidR="006F1214" w:rsidRPr="00D3412C">
        <w:rPr>
          <w:b/>
          <w:highlight w:val="yellow"/>
        </w:rPr>
        <w:t xml:space="preserve"> </w:t>
      </w:r>
      <w:r w:rsidR="00EE3FA2" w:rsidRPr="00D3412C">
        <w:rPr>
          <w:b/>
          <w:highlight w:val="yellow"/>
        </w:rPr>
        <w:t>to 11:30 AM</w:t>
      </w:r>
    </w:p>
    <w:p w:rsidR="00F53CE6" w:rsidRPr="00D3412C" w:rsidRDefault="006F1214" w:rsidP="00750C1D">
      <w:pPr>
        <w:ind w:right="90"/>
        <w:jc w:val="center"/>
        <w:rPr>
          <w:b/>
          <w:highlight w:val="yellow"/>
        </w:rPr>
      </w:pPr>
      <w:r w:rsidRPr="00D3412C">
        <w:rPr>
          <w:b/>
          <w:highlight w:val="yellow"/>
        </w:rPr>
        <w:t>Johnston County Mental Health Center Conference Room</w:t>
      </w:r>
    </w:p>
    <w:sectPr w:rsidR="00F53CE6" w:rsidRPr="00D3412C" w:rsidSect="00B71CBF">
      <w:headerReference w:type="default" r:id="rId23"/>
      <w:pgSz w:w="12240" w:h="15840" w:code="1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D6" w:rsidRDefault="00B769D6" w:rsidP="00ED08A2">
      <w:r>
        <w:separator/>
      </w:r>
    </w:p>
  </w:endnote>
  <w:endnote w:type="continuationSeparator" w:id="0">
    <w:p w:rsidR="00B769D6" w:rsidRDefault="00B769D6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D6" w:rsidRDefault="00B769D6" w:rsidP="00ED08A2">
      <w:r>
        <w:separator/>
      </w:r>
    </w:p>
  </w:footnote>
  <w:footnote w:type="continuationSeparator" w:id="0">
    <w:p w:rsidR="00B769D6" w:rsidRDefault="00B769D6" w:rsidP="00ED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23095" w:rsidRDefault="0072309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2A5327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2A5327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723095" w:rsidRDefault="00C26BB3" w:rsidP="00C26BB3">
    <w:pPr>
      <w:pStyle w:val="Header"/>
      <w:tabs>
        <w:tab w:val="clear" w:pos="4680"/>
        <w:tab w:val="clear" w:pos="9360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7DB"/>
    <w:multiLevelType w:val="hybridMultilevel"/>
    <w:tmpl w:val="3F3AF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D4699"/>
    <w:multiLevelType w:val="hybridMultilevel"/>
    <w:tmpl w:val="09B23818"/>
    <w:lvl w:ilvl="0" w:tplc="EBAE0506">
      <w:start w:val="8998"/>
      <w:numFmt w:val="decimal"/>
      <w:lvlText w:val="%1"/>
      <w:lvlJc w:val="left"/>
      <w:pPr>
        <w:ind w:left="27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0A3962A1"/>
    <w:multiLevelType w:val="hybridMultilevel"/>
    <w:tmpl w:val="01FA4F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A75787"/>
    <w:multiLevelType w:val="hybridMultilevel"/>
    <w:tmpl w:val="F858C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0C5E"/>
    <w:multiLevelType w:val="hybridMultilevel"/>
    <w:tmpl w:val="3CC0DF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222FF3"/>
    <w:multiLevelType w:val="hybridMultilevel"/>
    <w:tmpl w:val="7E4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12CA"/>
    <w:multiLevelType w:val="multilevel"/>
    <w:tmpl w:val="549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E6FB2"/>
    <w:multiLevelType w:val="multilevel"/>
    <w:tmpl w:val="5E2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70A83"/>
    <w:multiLevelType w:val="hybridMultilevel"/>
    <w:tmpl w:val="2DBE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BBE7778">
      <w:start w:val="1"/>
      <w:numFmt w:val="lowerLetter"/>
      <w:lvlText w:val="%3."/>
      <w:lvlJc w:val="lef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1DE5"/>
    <w:multiLevelType w:val="hybridMultilevel"/>
    <w:tmpl w:val="023AE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8202C5"/>
    <w:multiLevelType w:val="hybridMultilevel"/>
    <w:tmpl w:val="F078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5F5D"/>
    <w:multiLevelType w:val="multilevel"/>
    <w:tmpl w:val="7A1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D1506"/>
    <w:multiLevelType w:val="hybridMultilevel"/>
    <w:tmpl w:val="67824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04E4"/>
    <w:multiLevelType w:val="hybridMultilevel"/>
    <w:tmpl w:val="B13828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B5FB3"/>
    <w:multiLevelType w:val="multilevel"/>
    <w:tmpl w:val="2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65643"/>
    <w:multiLevelType w:val="hybridMultilevel"/>
    <w:tmpl w:val="34C27A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5A5235"/>
    <w:multiLevelType w:val="hybridMultilevel"/>
    <w:tmpl w:val="05A85244"/>
    <w:lvl w:ilvl="0" w:tplc="01B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936AB"/>
    <w:multiLevelType w:val="hybridMultilevel"/>
    <w:tmpl w:val="DA9AF1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2C06EF"/>
    <w:multiLevelType w:val="multilevel"/>
    <w:tmpl w:val="511C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B27EA"/>
    <w:multiLevelType w:val="hybridMultilevel"/>
    <w:tmpl w:val="C88E7F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CA3983"/>
    <w:multiLevelType w:val="multilevel"/>
    <w:tmpl w:val="3DF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951E66"/>
    <w:multiLevelType w:val="hybridMultilevel"/>
    <w:tmpl w:val="ACB08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4B419A6"/>
    <w:multiLevelType w:val="hybridMultilevel"/>
    <w:tmpl w:val="1C844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BF0AC4"/>
    <w:multiLevelType w:val="hybridMultilevel"/>
    <w:tmpl w:val="1FC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039F0"/>
    <w:multiLevelType w:val="hybridMultilevel"/>
    <w:tmpl w:val="1158D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A5F1A"/>
    <w:multiLevelType w:val="hybridMultilevel"/>
    <w:tmpl w:val="F1AC1E3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B207E97"/>
    <w:multiLevelType w:val="multilevel"/>
    <w:tmpl w:val="9AB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6225E4"/>
    <w:multiLevelType w:val="multilevel"/>
    <w:tmpl w:val="B6D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B22033"/>
    <w:multiLevelType w:val="hybridMultilevel"/>
    <w:tmpl w:val="03AC4CE6"/>
    <w:lvl w:ilvl="0" w:tplc="D11EE3B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D25A3D"/>
    <w:multiLevelType w:val="hybridMultilevel"/>
    <w:tmpl w:val="1CC6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3E1F18"/>
    <w:multiLevelType w:val="multilevel"/>
    <w:tmpl w:val="1A4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F86E28"/>
    <w:multiLevelType w:val="hybridMultilevel"/>
    <w:tmpl w:val="8A824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1942D7"/>
    <w:multiLevelType w:val="hybridMultilevel"/>
    <w:tmpl w:val="C60E8B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6B42E9D"/>
    <w:multiLevelType w:val="hybridMultilevel"/>
    <w:tmpl w:val="F0E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507AF"/>
    <w:multiLevelType w:val="hybridMultilevel"/>
    <w:tmpl w:val="FCD06E7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FBB73EA"/>
    <w:multiLevelType w:val="hybridMultilevel"/>
    <w:tmpl w:val="3B989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87CB2"/>
    <w:multiLevelType w:val="hybridMultilevel"/>
    <w:tmpl w:val="36FA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73579"/>
    <w:multiLevelType w:val="hybridMultilevel"/>
    <w:tmpl w:val="5A96C8E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2994973"/>
    <w:multiLevelType w:val="hybridMultilevel"/>
    <w:tmpl w:val="F28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E3642"/>
    <w:multiLevelType w:val="hybridMultilevel"/>
    <w:tmpl w:val="8D78D1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DF567D"/>
    <w:multiLevelType w:val="hybridMultilevel"/>
    <w:tmpl w:val="D512D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283C16"/>
    <w:multiLevelType w:val="hybridMultilevel"/>
    <w:tmpl w:val="A212F9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8FB434C"/>
    <w:multiLevelType w:val="hybridMultilevel"/>
    <w:tmpl w:val="A2D8E3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DF76DC2"/>
    <w:multiLevelType w:val="hybridMultilevel"/>
    <w:tmpl w:val="0DEE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D4A44"/>
    <w:multiLevelType w:val="multilevel"/>
    <w:tmpl w:val="D13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181E22"/>
    <w:multiLevelType w:val="hybridMultilevel"/>
    <w:tmpl w:val="956CBD58"/>
    <w:lvl w:ilvl="0" w:tplc="8D462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A7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4B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0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E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E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0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6113428"/>
    <w:multiLevelType w:val="hybridMultilevel"/>
    <w:tmpl w:val="8E5E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0702C"/>
    <w:multiLevelType w:val="multilevel"/>
    <w:tmpl w:val="01E27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337179"/>
    <w:multiLevelType w:val="hybridMultilevel"/>
    <w:tmpl w:val="2D6A8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C075E"/>
    <w:multiLevelType w:val="hybridMultilevel"/>
    <w:tmpl w:val="A84AA6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47"/>
  </w:num>
  <w:num w:numId="5">
    <w:abstractNumId w:val="6"/>
  </w:num>
  <w:num w:numId="6">
    <w:abstractNumId w:val="44"/>
  </w:num>
  <w:num w:numId="7">
    <w:abstractNumId w:val="20"/>
  </w:num>
  <w:num w:numId="8">
    <w:abstractNumId w:val="27"/>
  </w:num>
  <w:num w:numId="9">
    <w:abstractNumId w:val="22"/>
  </w:num>
  <w:num w:numId="10">
    <w:abstractNumId w:val="46"/>
  </w:num>
  <w:num w:numId="11">
    <w:abstractNumId w:val="15"/>
  </w:num>
  <w:num w:numId="12">
    <w:abstractNumId w:val="4"/>
  </w:num>
  <w:num w:numId="13">
    <w:abstractNumId w:val="2"/>
  </w:num>
  <w:num w:numId="14">
    <w:abstractNumId w:val="32"/>
  </w:num>
  <w:num w:numId="15">
    <w:abstractNumId w:val="35"/>
  </w:num>
  <w:num w:numId="16">
    <w:abstractNumId w:val="8"/>
  </w:num>
  <w:num w:numId="17">
    <w:abstractNumId w:val="19"/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9"/>
  </w:num>
  <w:num w:numId="23">
    <w:abstractNumId w:val="16"/>
  </w:num>
  <w:num w:numId="24">
    <w:abstractNumId w:val="38"/>
  </w:num>
  <w:num w:numId="25">
    <w:abstractNumId w:val="12"/>
  </w:num>
  <w:num w:numId="26">
    <w:abstractNumId w:val="3"/>
  </w:num>
  <w:num w:numId="27">
    <w:abstractNumId w:val="36"/>
  </w:num>
  <w:num w:numId="28">
    <w:abstractNumId w:val="9"/>
  </w:num>
  <w:num w:numId="29">
    <w:abstractNumId w:val="21"/>
  </w:num>
  <w:num w:numId="30">
    <w:abstractNumId w:val="49"/>
  </w:num>
  <w:num w:numId="31">
    <w:abstractNumId w:val="39"/>
  </w:num>
  <w:num w:numId="32">
    <w:abstractNumId w:val="42"/>
  </w:num>
  <w:num w:numId="33">
    <w:abstractNumId w:val="5"/>
  </w:num>
  <w:num w:numId="34">
    <w:abstractNumId w:val="41"/>
  </w:num>
  <w:num w:numId="35">
    <w:abstractNumId w:val="13"/>
  </w:num>
  <w:num w:numId="36">
    <w:abstractNumId w:val="17"/>
  </w:num>
  <w:num w:numId="37">
    <w:abstractNumId w:val="10"/>
  </w:num>
  <w:num w:numId="38">
    <w:abstractNumId w:val="43"/>
  </w:num>
  <w:num w:numId="39">
    <w:abstractNumId w:val="23"/>
  </w:num>
  <w:num w:numId="40">
    <w:abstractNumId w:val="28"/>
  </w:num>
  <w:num w:numId="41">
    <w:abstractNumId w:val="37"/>
  </w:num>
  <w:num w:numId="42">
    <w:abstractNumId w:val="34"/>
  </w:num>
  <w:num w:numId="43">
    <w:abstractNumId w:val="25"/>
  </w:num>
  <w:num w:numId="44">
    <w:abstractNumId w:val="24"/>
  </w:num>
  <w:num w:numId="45">
    <w:abstractNumId w:val="33"/>
  </w:num>
  <w:num w:numId="46">
    <w:abstractNumId w:val="48"/>
  </w:num>
  <w:num w:numId="47">
    <w:abstractNumId w:val="45"/>
  </w:num>
  <w:num w:numId="48">
    <w:abstractNumId w:val="40"/>
  </w:num>
  <w:num w:numId="49">
    <w:abstractNumId w:val="31"/>
  </w:num>
  <w:num w:numId="5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A9"/>
    <w:rsid w:val="000024DF"/>
    <w:rsid w:val="000038D0"/>
    <w:rsid w:val="00030DB1"/>
    <w:rsid w:val="00035918"/>
    <w:rsid w:val="000378A9"/>
    <w:rsid w:val="00046554"/>
    <w:rsid w:val="000528ED"/>
    <w:rsid w:val="00055764"/>
    <w:rsid w:val="00056DE7"/>
    <w:rsid w:val="00063069"/>
    <w:rsid w:val="0006468E"/>
    <w:rsid w:val="00072550"/>
    <w:rsid w:val="0007528C"/>
    <w:rsid w:val="000810AC"/>
    <w:rsid w:val="00083D84"/>
    <w:rsid w:val="000902CC"/>
    <w:rsid w:val="00097B22"/>
    <w:rsid w:val="000A401A"/>
    <w:rsid w:val="000B5F99"/>
    <w:rsid w:val="000C07E1"/>
    <w:rsid w:val="000C15FB"/>
    <w:rsid w:val="000C3ECB"/>
    <w:rsid w:val="000D0F0F"/>
    <w:rsid w:val="000E3A2C"/>
    <w:rsid w:val="000F4099"/>
    <w:rsid w:val="000F4E2B"/>
    <w:rsid w:val="000F77DD"/>
    <w:rsid w:val="00102583"/>
    <w:rsid w:val="00114B7B"/>
    <w:rsid w:val="00121474"/>
    <w:rsid w:val="00126927"/>
    <w:rsid w:val="0012723A"/>
    <w:rsid w:val="001301F2"/>
    <w:rsid w:val="00132C05"/>
    <w:rsid w:val="00134CE6"/>
    <w:rsid w:val="001440D9"/>
    <w:rsid w:val="00145158"/>
    <w:rsid w:val="00150038"/>
    <w:rsid w:val="00153F06"/>
    <w:rsid w:val="00161E77"/>
    <w:rsid w:val="001629E2"/>
    <w:rsid w:val="00162CDE"/>
    <w:rsid w:val="00163DF0"/>
    <w:rsid w:val="001702DC"/>
    <w:rsid w:val="00170C68"/>
    <w:rsid w:val="00171A2C"/>
    <w:rsid w:val="001838D9"/>
    <w:rsid w:val="001A2C89"/>
    <w:rsid w:val="001A44FE"/>
    <w:rsid w:val="001A503F"/>
    <w:rsid w:val="001B2388"/>
    <w:rsid w:val="001C0E1A"/>
    <w:rsid w:val="001C2AA6"/>
    <w:rsid w:val="001D0A1D"/>
    <w:rsid w:val="001D1062"/>
    <w:rsid w:val="001D1163"/>
    <w:rsid w:val="001D5AB3"/>
    <w:rsid w:val="001D5CA5"/>
    <w:rsid w:val="001E4BE5"/>
    <w:rsid w:val="001F2B88"/>
    <w:rsid w:val="00203D7F"/>
    <w:rsid w:val="00205788"/>
    <w:rsid w:val="0020798D"/>
    <w:rsid w:val="0021085A"/>
    <w:rsid w:val="002172A4"/>
    <w:rsid w:val="002202EC"/>
    <w:rsid w:val="00232CA4"/>
    <w:rsid w:val="0024668E"/>
    <w:rsid w:val="00252856"/>
    <w:rsid w:val="00252905"/>
    <w:rsid w:val="00254897"/>
    <w:rsid w:val="0025547C"/>
    <w:rsid w:val="002610C6"/>
    <w:rsid w:val="00264CF0"/>
    <w:rsid w:val="002765D3"/>
    <w:rsid w:val="00277466"/>
    <w:rsid w:val="00283354"/>
    <w:rsid w:val="002853E7"/>
    <w:rsid w:val="00291060"/>
    <w:rsid w:val="0029309D"/>
    <w:rsid w:val="0029659F"/>
    <w:rsid w:val="002A2397"/>
    <w:rsid w:val="002A4514"/>
    <w:rsid w:val="002A5327"/>
    <w:rsid w:val="002A6814"/>
    <w:rsid w:val="002B16FD"/>
    <w:rsid w:val="002B2E69"/>
    <w:rsid w:val="002C2BC8"/>
    <w:rsid w:val="002C6721"/>
    <w:rsid w:val="002C7443"/>
    <w:rsid w:val="002D0C62"/>
    <w:rsid w:val="002D1A39"/>
    <w:rsid w:val="002D292A"/>
    <w:rsid w:val="002E3ADE"/>
    <w:rsid w:val="0030513B"/>
    <w:rsid w:val="0031078E"/>
    <w:rsid w:val="0031626C"/>
    <w:rsid w:val="00321AFA"/>
    <w:rsid w:val="00350E99"/>
    <w:rsid w:val="00353C86"/>
    <w:rsid w:val="00357252"/>
    <w:rsid w:val="00361ECD"/>
    <w:rsid w:val="003659E9"/>
    <w:rsid w:val="00367D14"/>
    <w:rsid w:val="00367F9C"/>
    <w:rsid w:val="00370200"/>
    <w:rsid w:val="003723C1"/>
    <w:rsid w:val="0037334A"/>
    <w:rsid w:val="0037342F"/>
    <w:rsid w:val="0038070A"/>
    <w:rsid w:val="00380A36"/>
    <w:rsid w:val="0038104D"/>
    <w:rsid w:val="003A3296"/>
    <w:rsid w:val="003A5F65"/>
    <w:rsid w:val="003B6719"/>
    <w:rsid w:val="003C44A4"/>
    <w:rsid w:val="003E20BF"/>
    <w:rsid w:val="0041729A"/>
    <w:rsid w:val="004220D5"/>
    <w:rsid w:val="004500C7"/>
    <w:rsid w:val="00450498"/>
    <w:rsid w:val="00454CCC"/>
    <w:rsid w:val="0045662C"/>
    <w:rsid w:val="00462FFD"/>
    <w:rsid w:val="00467B05"/>
    <w:rsid w:val="00470E95"/>
    <w:rsid w:val="004843D4"/>
    <w:rsid w:val="00493D81"/>
    <w:rsid w:val="004D176B"/>
    <w:rsid w:val="004D1DBB"/>
    <w:rsid w:val="004E0248"/>
    <w:rsid w:val="004E0322"/>
    <w:rsid w:val="004E06A2"/>
    <w:rsid w:val="004E0F28"/>
    <w:rsid w:val="004E1A5A"/>
    <w:rsid w:val="004E26A7"/>
    <w:rsid w:val="004E2D10"/>
    <w:rsid w:val="004F7108"/>
    <w:rsid w:val="00515CB7"/>
    <w:rsid w:val="005207CE"/>
    <w:rsid w:val="005209CE"/>
    <w:rsid w:val="00523F13"/>
    <w:rsid w:val="005278BE"/>
    <w:rsid w:val="005374BA"/>
    <w:rsid w:val="005469F8"/>
    <w:rsid w:val="00547F2D"/>
    <w:rsid w:val="005644AC"/>
    <w:rsid w:val="00566FE3"/>
    <w:rsid w:val="00582478"/>
    <w:rsid w:val="00582658"/>
    <w:rsid w:val="00582A51"/>
    <w:rsid w:val="00587279"/>
    <w:rsid w:val="005A6EB2"/>
    <w:rsid w:val="005B1DE5"/>
    <w:rsid w:val="005B5F5F"/>
    <w:rsid w:val="005C4704"/>
    <w:rsid w:val="005D72F8"/>
    <w:rsid w:val="005E25DB"/>
    <w:rsid w:val="005E52D5"/>
    <w:rsid w:val="005E7727"/>
    <w:rsid w:val="005F0F8D"/>
    <w:rsid w:val="005F2F41"/>
    <w:rsid w:val="005F3DF8"/>
    <w:rsid w:val="005F7105"/>
    <w:rsid w:val="006042B2"/>
    <w:rsid w:val="0060513C"/>
    <w:rsid w:val="00615BFC"/>
    <w:rsid w:val="006221CF"/>
    <w:rsid w:val="006309EE"/>
    <w:rsid w:val="00630F4C"/>
    <w:rsid w:val="0063264D"/>
    <w:rsid w:val="00633AE5"/>
    <w:rsid w:val="00640115"/>
    <w:rsid w:val="00640222"/>
    <w:rsid w:val="00641307"/>
    <w:rsid w:val="006456FE"/>
    <w:rsid w:val="00645808"/>
    <w:rsid w:val="006461CE"/>
    <w:rsid w:val="0066030F"/>
    <w:rsid w:val="00666826"/>
    <w:rsid w:val="00681653"/>
    <w:rsid w:val="0068383C"/>
    <w:rsid w:val="006846AB"/>
    <w:rsid w:val="006922BA"/>
    <w:rsid w:val="0069626A"/>
    <w:rsid w:val="006A3CF0"/>
    <w:rsid w:val="006A447F"/>
    <w:rsid w:val="006A505B"/>
    <w:rsid w:val="006A6D7C"/>
    <w:rsid w:val="006B166A"/>
    <w:rsid w:val="006C02F9"/>
    <w:rsid w:val="006C051B"/>
    <w:rsid w:val="006C29AE"/>
    <w:rsid w:val="006C7CA6"/>
    <w:rsid w:val="006D6BD3"/>
    <w:rsid w:val="006E0C44"/>
    <w:rsid w:val="006F1214"/>
    <w:rsid w:val="006F1AF1"/>
    <w:rsid w:val="006F5B95"/>
    <w:rsid w:val="006F5D5E"/>
    <w:rsid w:val="00702953"/>
    <w:rsid w:val="00702956"/>
    <w:rsid w:val="007058CA"/>
    <w:rsid w:val="00707BBA"/>
    <w:rsid w:val="00711DFF"/>
    <w:rsid w:val="00716E6B"/>
    <w:rsid w:val="0072212E"/>
    <w:rsid w:val="00723095"/>
    <w:rsid w:val="00723E3C"/>
    <w:rsid w:val="00723EC1"/>
    <w:rsid w:val="00734C86"/>
    <w:rsid w:val="007368F3"/>
    <w:rsid w:val="007407B6"/>
    <w:rsid w:val="00740F57"/>
    <w:rsid w:val="0074188E"/>
    <w:rsid w:val="00750C1D"/>
    <w:rsid w:val="00757B7A"/>
    <w:rsid w:val="007670F4"/>
    <w:rsid w:val="00772904"/>
    <w:rsid w:val="0077373C"/>
    <w:rsid w:val="00782A70"/>
    <w:rsid w:val="007831B7"/>
    <w:rsid w:val="00794D62"/>
    <w:rsid w:val="0079681F"/>
    <w:rsid w:val="007A4A4C"/>
    <w:rsid w:val="007A5FAE"/>
    <w:rsid w:val="007B1A4F"/>
    <w:rsid w:val="007B2FAA"/>
    <w:rsid w:val="007B320C"/>
    <w:rsid w:val="007B42ED"/>
    <w:rsid w:val="007B76AB"/>
    <w:rsid w:val="007D3C6D"/>
    <w:rsid w:val="007D4DE2"/>
    <w:rsid w:val="007D7999"/>
    <w:rsid w:val="007E1C30"/>
    <w:rsid w:val="007F0407"/>
    <w:rsid w:val="007F3A05"/>
    <w:rsid w:val="007F3BB0"/>
    <w:rsid w:val="007F7CC0"/>
    <w:rsid w:val="007F7E27"/>
    <w:rsid w:val="00803567"/>
    <w:rsid w:val="008059CA"/>
    <w:rsid w:val="008079F7"/>
    <w:rsid w:val="00814067"/>
    <w:rsid w:val="00821E8C"/>
    <w:rsid w:val="0083087E"/>
    <w:rsid w:val="00832015"/>
    <w:rsid w:val="00833528"/>
    <w:rsid w:val="00834545"/>
    <w:rsid w:val="00843425"/>
    <w:rsid w:val="00845075"/>
    <w:rsid w:val="00847A71"/>
    <w:rsid w:val="00852832"/>
    <w:rsid w:val="008561BF"/>
    <w:rsid w:val="00857141"/>
    <w:rsid w:val="00857D13"/>
    <w:rsid w:val="008677BD"/>
    <w:rsid w:val="00867930"/>
    <w:rsid w:val="00872942"/>
    <w:rsid w:val="0087477C"/>
    <w:rsid w:val="0087784C"/>
    <w:rsid w:val="008822A6"/>
    <w:rsid w:val="008853EE"/>
    <w:rsid w:val="008A053D"/>
    <w:rsid w:val="008A42F9"/>
    <w:rsid w:val="008A7B51"/>
    <w:rsid w:val="008B0EAE"/>
    <w:rsid w:val="008C2103"/>
    <w:rsid w:val="008C41C8"/>
    <w:rsid w:val="008D4DE4"/>
    <w:rsid w:val="008E42C4"/>
    <w:rsid w:val="008F31CF"/>
    <w:rsid w:val="008F3F2D"/>
    <w:rsid w:val="008F7B7D"/>
    <w:rsid w:val="00901071"/>
    <w:rsid w:val="009076CA"/>
    <w:rsid w:val="009228A8"/>
    <w:rsid w:val="009304AD"/>
    <w:rsid w:val="0093065A"/>
    <w:rsid w:val="00931F47"/>
    <w:rsid w:val="0093451F"/>
    <w:rsid w:val="00934BB0"/>
    <w:rsid w:val="00940F0E"/>
    <w:rsid w:val="0094449B"/>
    <w:rsid w:val="00953144"/>
    <w:rsid w:val="00954874"/>
    <w:rsid w:val="00966510"/>
    <w:rsid w:val="009717E1"/>
    <w:rsid w:val="00975A81"/>
    <w:rsid w:val="009769EC"/>
    <w:rsid w:val="00982A8C"/>
    <w:rsid w:val="0098446C"/>
    <w:rsid w:val="00994C28"/>
    <w:rsid w:val="009950C1"/>
    <w:rsid w:val="009A054E"/>
    <w:rsid w:val="009A1E01"/>
    <w:rsid w:val="009A2F51"/>
    <w:rsid w:val="009A5CE0"/>
    <w:rsid w:val="009A70AB"/>
    <w:rsid w:val="009D0BA3"/>
    <w:rsid w:val="009E3351"/>
    <w:rsid w:val="009E4E64"/>
    <w:rsid w:val="009E591E"/>
    <w:rsid w:val="009F0E00"/>
    <w:rsid w:val="00A02284"/>
    <w:rsid w:val="00A13009"/>
    <w:rsid w:val="00A20ADC"/>
    <w:rsid w:val="00A2110C"/>
    <w:rsid w:val="00A300A6"/>
    <w:rsid w:val="00A41B36"/>
    <w:rsid w:val="00A432C8"/>
    <w:rsid w:val="00A54D1C"/>
    <w:rsid w:val="00A65F54"/>
    <w:rsid w:val="00A75695"/>
    <w:rsid w:val="00A75C18"/>
    <w:rsid w:val="00A85840"/>
    <w:rsid w:val="00A86300"/>
    <w:rsid w:val="00AA50FA"/>
    <w:rsid w:val="00AB36BA"/>
    <w:rsid w:val="00AC352A"/>
    <w:rsid w:val="00AC3E01"/>
    <w:rsid w:val="00AD1816"/>
    <w:rsid w:val="00AD57CA"/>
    <w:rsid w:val="00AE6EFD"/>
    <w:rsid w:val="00AF2310"/>
    <w:rsid w:val="00AF2686"/>
    <w:rsid w:val="00AF47D0"/>
    <w:rsid w:val="00AF61C6"/>
    <w:rsid w:val="00B0419A"/>
    <w:rsid w:val="00B16F6A"/>
    <w:rsid w:val="00B21443"/>
    <w:rsid w:val="00B36253"/>
    <w:rsid w:val="00B4211A"/>
    <w:rsid w:val="00B50DBC"/>
    <w:rsid w:val="00B5634F"/>
    <w:rsid w:val="00B60E96"/>
    <w:rsid w:val="00B6530D"/>
    <w:rsid w:val="00B65D0A"/>
    <w:rsid w:val="00B71CBF"/>
    <w:rsid w:val="00B74CAE"/>
    <w:rsid w:val="00B769D6"/>
    <w:rsid w:val="00B76B88"/>
    <w:rsid w:val="00B90774"/>
    <w:rsid w:val="00B97B3E"/>
    <w:rsid w:val="00BC027F"/>
    <w:rsid w:val="00BC3279"/>
    <w:rsid w:val="00BC3B9F"/>
    <w:rsid w:val="00BE32A6"/>
    <w:rsid w:val="00BE57CE"/>
    <w:rsid w:val="00BF5D1E"/>
    <w:rsid w:val="00BF7268"/>
    <w:rsid w:val="00BF7B40"/>
    <w:rsid w:val="00C03217"/>
    <w:rsid w:val="00C033A0"/>
    <w:rsid w:val="00C05050"/>
    <w:rsid w:val="00C26AC7"/>
    <w:rsid w:val="00C26BB3"/>
    <w:rsid w:val="00C30E73"/>
    <w:rsid w:val="00C32E82"/>
    <w:rsid w:val="00C356F4"/>
    <w:rsid w:val="00C43A24"/>
    <w:rsid w:val="00C500F5"/>
    <w:rsid w:val="00C56125"/>
    <w:rsid w:val="00C63A74"/>
    <w:rsid w:val="00C65DE7"/>
    <w:rsid w:val="00C67A79"/>
    <w:rsid w:val="00C75A68"/>
    <w:rsid w:val="00C91720"/>
    <w:rsid w:val="00C9616D"/>
    <w:rsid w:val="00CA278D"/>
    <w:rsid w:val="00CA2E45"/>
    <w:rsid w:val="00CC035D"/>
    <w:rsid w:val="00CC50A5"/>
    <w:rsid w:val="00CD201B"/>
    <w:rsid w:val="00CD2EDC"/>
    <w:rsid w:val="00CD4939"/>
    <w:rsid w:val="00CD4F54"/>
    <w:rsid w:val="00CD6712"/>
    <w:rsid w:val="00CD7A64"/>
    <w:rsid w:val="00CE04A8"/>
    <w:rsid w:val="00CE437E"/>
    <w:rsid w:val="00CE7161"/>
    <w:rsid w:val="00CF200D"/>
    <w:rsid w:val="00CF41AB"/>
    <w:rsid w:val="00CF6DE0"/>
    <w:rsid w:val="00D04E57"/>
    <w:rsid w:val="00D057EF"/>
    <w:rsid w:val="00D060FE"/>
    <w:rsid w:val="00D10A42"/>
    <w:rsid w:val="00D1424C"/>
    <w:rsid w:val="00D14B47"/>
    <w:rsid w:val="00D15909"/>
    <w:rsid w:val="00D3412C"/>
    <w:rsid w:val="00D4546D"/>
    <w:rsid w:val="00D504E2"/>
    <w:rsid w:val="00D531C8"/>
    <w:rsid w:val="00D53803"/>
    <w:rsid w:val="00D54602"/>
    <w:rsid w:val="00D559E0"/>
    <w:rsid w:val="00D57097"/>
    <w:rsid w:val="00D64853"/>
    <w:rsid w:val="00D64DFD"/>
    <w:rsid w:val="00D77523"/>
    <w:rsid w:val="00D82C2B"/>
    <w:rsid w:val="00D95913"/>
    <w:rsid w:val="00DA3478"/>
    <w:rsid w:val="00DA3E74"/>
    <w:rsid w:val="00DB28CD"/>
    <w:rsid w:val="00DB722C"/>
    <w:rsid w:val="00DC38CC"/>
    <w:rsid w:val="00DD05C3"/>
    <w:rsid w:val="00DD32CF"/>
    <w:rsid w:val="00DD46D5"/>
    <w:rsid w:val="00DE21BA"/>
    <w:rsid w:val="00DE26A7"/>
    <w:rsid w:val="00DF13C8"/>
    <w:rsid w:val="00DF7616"/>
    <w:rsid w:val="00E0053C"/>
    <w:rsid w:val="00E065E0"/>
    <w:rsid w:val="00E11458"/>
    <w:rsid w:val="00E127E3"/>
    <w:rsid w:val="00E150DC"/>
    <w:rsid w:val="00E17462"/>
    <w:rsid w:val="00E17E63"/>
    <w:rsid w:val="00E20423"/>
    <w:rsid w:val="00E229F2"/>
    <w:rsid w:val="00E24C3A"/>
    <w:rsid w:val="00E24D7C"/>
    <w:rsid w:val="00E25126"/>
    <w:rsid w:val="00E261F8"/>
    <w:rsid w:val="00E31D3E"/>
    <w:rsid w:val="00E37535"/>
    <w:rsid w:val="00E4056C"/>
    <w:rsid w:val="00E46B2E"/>
    <w:rsid w:val="00E52925"/>
    <w:rsid w:val="00E55CAC"/>
    <w:rsid w:val="00E66926"/>
    <w:rsid w:val="00E723EE"/>
    <w:rsid w:val="00E86688"/>
    <w:rsid w:val="00E97B97"/>
    <w:rsid w:val="00EA5ECF"/>
    <w:rsid w:val="00EB3469"/>
    <w:rsid w:val="00EB4F5C"/>
    <w:rsid w:val="00EB7446"/>
    <w:rsid w:val="00EC2576"/>
    <w:rsid w:val="00ED0309"/>
    <w:rsid w:val="00ED08A2"/>
    <w:rsid w:val="00ED696A"/>
    <w:rsid w:val="00EE16CA"/>
    <w:rsid w:val="00EE3FA2"/>
    <w:rsid w:val="00EE4308"/>
    <w:rsid w:val="00EE52A6"/>
    <w:rsid w:val="00EE7CAD"/>
    <w:rsid w:val="00EF12D6"/>
    <w:rsid w:val="00F0132B"/>
    <w:rsid w:val="00F043B7"/>
    <w:rsid w:val="00F04C25"/>
    <w:rsid w:val="00F10A4F"/>
    <w:rsid w:val="00F21D25"/>
    <w:rsid w:val="00F340BD"/>
    <w:rsid w:val="00F426BF"/>
    <w:rsid w:val="00F4783B"/>
    <w:rsid w:val="00F50EF8"/>
    <w:rsid w:val="00F53CE6"/>
    <w:rsid w:val="00F55EE8"/>
    <w:rsid w:val="00F6314A"/>
    <w:rsid w:val="00F85181"/>
    <w:rsid w:val="00F86FF7"/>
    <w:rsid w:val="00F95701"/>
    <w:rsid w:val="00FA2019"/>
    <w:rsid w:val="00FA4A87"/>
    <w:rsid w:val="00FA4DA7"/>
    <w:rsid w:val="00FA6E6B"/>
    <w:rsid w:val="00FA7595"/>
    <w:rsid w:val="00FB2122"/>
    <w:rsid w:val="00FC19BE"/>
    <w:rsid w:val="00FD0462"/>
    <w:rsid w:val="00FD1240"/>
    <w:rsid w:val="00FD296C"/>
    <w:rsid w:val="00FD705C"/>
    <w:rsid w:val="00FE05BD"/>
    <w:rsid w:val="00FE0844"/>
    <w:rsid w:val="00FE4242"/>
    <w:rsid w:val="00FE49E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07462-7532-4538-BB8A-A517EBC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D4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D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A3C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A3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3659E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AB36BA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AB36BA"/>
    <w:rPr>
      <w:b/>
      <w:bCs/>
    </w:rPr>
  </w:style>
  <w:style w:type="paragraph" w:styleId="NormalWeb">
    <w:name w:val="Normal (Web)"/>
    <w:basedOn w:val="Normal"/>
    <w:uiPriority w:val="99"/>
    <w:unhideWhenUsed/>
    <w:rsid w:val="00AB36B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4668E"/>
    <w:rPr>
      <w:sz w:val="24"/>
      <w:szCs w:val="24"/>
    </w:rPr>
  </w:style>
  <w:style w:type="character" w:customStyle="1" w:styleId="cbl1">
    <w:name w:val="cbl1"/>
    <w:basedOn w:val="DefaultParagraphFont"/>
    <w:rsid w:val="00B90774"/>
    <w:rPr>
      <w:b/>
      <w:bCs/>
    </w:rPr>
  </w:style>
  <w:style w:type="paragraph" w:customStyle="1" w:styleId="Default">
    <w:name w:val="Default"/>
    <w:rsid w:val="00D04E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582478"/>
    <w:pPr>
      <w:spacing w:before="100" w:beforeAutospacing="1" w:after="100" w:afterAutospacing="1"/>
    </w:pPr>
    <w:rPr>
      <w:rFonts w:eastAsiaTheme="minorHAnsi"/>
    </w:rPr>
  </w:style>
  <w:style w:type="character" w:customStyle="1" w:styleId="baddress">
    <w:name w:val="b_address"/>
    <w:basedOn w:val="DefaultParagraphFont"/>
    <w:rsid w:val="001D1163"/>
  </w:style>
  <w:style w:type="character" w:customStyle="1" w:styleId="gmail-msohyperlink">
    <w:name w:val="gmail-msohyperlink"/>
    <w:basedOn w:val="DefaultParagraphFont"/>
    <w:rsid w:val="00E3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109">
          <w:marLeft w:val="0"/>
          <w:marRight w:val="0"/>
          <w:marTop w:val="0"/>
          <w:marBottom w:val="22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45210030">
              <w:marLeft w:val="0"/>
              <w:marRight w:val="0"/>
              <w:marTop w:val="0"/>
              <w:marBottom w:val="0"/>
              <w:divBdr>
                <w:top w:val="single" w:sz="2" w:space="15" w:color="FFFFFF"/>
                <w:left w:val="single" w:sz="2" w:space="15" w:color="FFFFFF"/>
                <w:bottom w:val="single" w:sz="2" w:space="15" w:color="FFFFFF"/>
                <w:right w:val="single" w:sz="2" w:space="15" w:color="FFFFFF"/>
              </w:divBdr>
              <w:divsChild>
                <w:div w:id="279533093">
                  <w:marLeft w:val="0"/>
                  <w:marRight w:val="0"/>
                  <w:marTop w:val="0"/>
                  <w:marBottom w:val="0"/>
                  <w:divBdr>
                    <w:top w:val="single" w:sz="2" w:space="15" w:color="DDDDDD"/>
                    <w:left w:val="single" w:sz="2" w:space="15" w:color="DDDDDD"/>
                    <w:bottom w:val="single" w:sz="2" w:space="15" w:color="DDDDDD"/>
                    <w:right w:val="single" w:sz="2" w:space="15" w:color="DDDDDD"/>
                  </w:divBdr>
                  <w:divsChild>
                    <w:div w:id="574903469">
                      <w:marLeft w:val="-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E5E72"/>
            <w:bottom w:val="none" w:sz="0" w:space="0" w:color="auto"/>
            <w:right w:val="single" w:sz="6" w:space="0" w:color="2E5E72"/>
          </w:divBdr>
          <w:divsChild>
            <w:div w:id="1763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764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70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3DFDF"/>
                                <w:right w:val="none" w:sz="0" w:space="0" w:color="auto"/>
                              </w:divBdr>
                              <w:divsChild>
                                <w:div w:id="1827858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EEEEE"/>
                                    <w:right w:val="none" w:sz="0" w:space="0" w:color="auto"/>
                                  </w:divBdr>
                                  <w:divsChild>
                                    <w:div w:id="5110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3DFD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247">
              <w:marLeft w:val="0"/>
              <w:marRight w:val="0"/>
              <w:marTop w:val="150"/>
              <w:marBottom w:val="75"/>
              <w:divBdr>
                <w:top w:val="single" w:sz="18" w:space="0" w:color="FFFFFF"/>
                <w:left w:val="single" w:sz="18" w:space="0" w:color="FFFFFF"/>
                <w:bottom w:val="single" w:sz="18" w:space="11" w:color="FFFFFF"/>
                <w:right w:val="single" w:sz="18" w:space="0" w:color="FFFFFF"/>
              </w:divBdr>
              <w:divsChild>
                <w:div w:id="1755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E5E72"/>
            <w:bottom w:val="none" w:sz="0" w:space="0" w:color="auto"/>
            <w:right w:val="single" w:sz="6" w:space="0" w:color="2E5E72"/>
          </w:divBdr>
          <w:divsChild>
            <w:div w:id="19721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561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4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843">
                      <w:marLeft w:val="30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719">
              <w:marLeft w:val="-300"/>
              <w:marRight w:val="-300"/>
              <w:marTop w:val="0"/>
              <w:marBottom w:val="0"/>
              <w:divBdr>
                <w:top w:val="single" w:sz="6" w:space="7" w:color="EBEBEB"/>
                <w:left w:val="single" w:sz="6" w:space="14" w:color="EBEBEB"/>
                <w:bottom w:val="single" w:sz="6" w:space="3" w:color="EBEBEB"/>
                <w:right w:val="single" w:sz="6" w:space="14" w:color="EBEBEB"/>
              </w:divBdr>
              <w:divsChild>
                <w:div w:id="22635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200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6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8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838">
          <w:marLeft w:val="0"/>
          <w:marRight w:val="0"/>
          <w:marTop w:val="0"/>
          <w:marBottom w:val="22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80875975">
              <w:marLeft w:val="0"/>
              <w:marRight w:val="0"/>
              <w:marTop w:val="0"/>
              <w:marBottom w:val="0"/>
              <w:divBdr>
                <w:top w:val="single" w:sz="2" w:space="15" w:color="FFFFFF"/>
                <w:left w:val="single" w:sz="2" w:space="15" w:color="FFFFFF"/>
                <w:bottom w:val="single" w:sz="2" w:space="15" w:color="FFFFFF"/>
                <w:right w:val="single" w:sz="2" w:space="15" w:color="FFFFFF"/>
              </w:divBdr>
              <w:divsChild>
                <w:div w:id="6343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3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9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4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78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33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t.ly/2eGjFV2" TargetMode="External"/><Relationship Id="rId18" Type="http://schemas.openxmlformats.org/officeDocument/2006/relationships/hyperlink" Target="http://www.ncceh.org/pointintimehowto/" TargetMode="External"/><Relationship Id="rId3" Type="http://schemas.openxmlformats.org/officeDocument/2006/relationships/styles" Target="styles.xml"/><Relationship Id="rId21" Type="http://schemas.openxmlformats.org/officeDocument/2006/relationships/hyperlink" Target="mailto:ajones.jlhc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chael.leach@dhhs.nc.gov" TargetMode="External"/><Relationship Id="rId17" Type="http://schemas.openxmlformats.org/officeDocument/2006/relationships/hyperlink" Target="http://bit.ly/2dDRJm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cceh.org/pitforms/" TargetMode="External"/><Relationship Id="rId20" Type="http://schemas.openxmlformats.org/officeDocument/2006/relationships/hyperlink" Target="http://bit.ly/2dcoQ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dOPia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os@ncceh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t.ly/2ePQwow" TargetMode="External"/><Relationship Id="rId19" Type="http://schemas.openxmlformats.org/officeDocument/2006/relationships/hyperlink" Target="http://www.ncceh.org/events/96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ick@wilsonha.org" TargetMode="External"/><Relationship Id="rId14" Type="http://schemas.openxmlformats.org/officeDocument/2006/relationships/hyperlink" Target="http://goo.gl/forms/Fj9ZYYsP4jZ8iIWz1" TargetMode="External"/><Relationship Id="rId22" Type="http://schemas.openxmlformats.org/officeDocument/2006/relationships/hyperlink" Target="mailto:ajones.jlh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33A7-1377-4C56-B47F-D4B84A8E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Roxanne Curry</cp:lastModifiedBy>
  <cp:revision>2</cp:revision>
  <cp:lastPrinted>2017-01-10T17:26:00Z</cp:lastPrinted>
  <dcterms:created xsi:type="dcterms:W3CDTF">2017-01-10T17:31:00Z</dcterms:created>
  <dcterms:modified xsi:type="dcterms:W3CDTF">2017-01-10T17:31:00Z</dcterms:modified>
</cp:coreProperties>
</file>