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2CE" w:rsidRDefault="00434E09" w:rsidP="009912CE">
      <w:pPr>
        <w:spacing w:line="240" w:lineRule="auto"/>
        <w:ind w:left="2880"/>
      </w:pPr>
      <w:r>
        <w:t>Hertford County Committee to End Homelessness</w:t>
      </w:r>
      <w:r w:rsidR="009912CE">
        <w:t xml:space="preserve">                                                                                                                                               October 31, 2016 Meeting Minutes</w:t>
      </w:r>
    </w:p>
    <w:p w:rsidR="007A0A9C" w:rsidRDefault="007A0A9C" w:rsidP="00CA6F7E">
      <w:pPr>
        <w:spacing w:line="240" w:lineRule="auto"/>
      </w:pPr>
    </w:p>
    <w:p w:rsidR="007A0A9C" w:rsidRDefault="007A0A9C" w:rsidP="00CA6F7E">
      <w:pPr>
        <w:spacing w:line="240" w:lineRule="auto"/>
      </w:pPr>
      <w:r>
        <w:t>Present:  Wendy Futrell, Chair; Pat Byrd, Secretary; Peggy Taylor, Britton Ministry; Nicole Boone, RCCHC/Health Access; Avis Murphy, HCSS; Melissa Eastwood, Trill</w:t>
      </w:r>
      <w:r w:rsidR="006A1905">
        <w:t>i</w:t>
      </w:r>
      <w:r>
        <w:t xml:space="preserve">um; </w:t>
      </w:r>
      <w:proofErr w:type="spellStart"/>
      <w:r>
        <w:t>Lakitra</w:t>
      </w:r>
      <w:proofErr w:type="spellEnd"/>
      <w:r>
        <w:t xml:space="preserve"> Claude, Trill</w:t>
      </w:r>
      <w:r w:rsidR="006A1905">
        <w:t>i</w:t>
      </w:r>
      <w:r>
        <w:t>um</w:t>
      </w:r>
      <w:r w:rsidR="00CA6F7E">
        <w:t xml:space="preserve">; and </w:t>
      </w:r>
      <w:proofErr w:type="spellStart"/>
      <w:r w:rsidR="00CA6F7E">
        <w:t>Talaika</w:t>
      </w:r>
      <w:proofErr w:type="spellEnd"/>
      <w:r w:rsidR="00CA6F7E">
        <w:t xml:space="preserve"> Williams, Trill</w:t>
      </w:r>
      <w:r w:rsidR="006A1905">
        <w:t>i</w:t>
      </w:r>
      <w:r w:rsidR="00CA6F7E">
        <w:t xml:space="preserve">um; </w:t>
      </w:r>
      <w:r w:rsidR="009912CE">
        <w:t>Monte Cooper, SSA.</w:t>
      </w:r>
    </w:p>
    <w:p w:rsidR="00CA6F7E" w:rsidRDefault="00CA6F7E" w:rsidP="00CA6F7E">
      <w:pPr>
        <w:spacing w:line="240" w:lineRule="auto"/>
      </w:pPr>
      <w:r>
        <w:t xml:space="preserve">l.  </w:t>
      </w:r>
      <w:r>
        <w:tab/>
        <w:t>Call to Order -  The meeting was called to order at 10:15 by Wendy Futrell.</w:t>
      </w:r>
    </w:p>
    <w:p w:rsidR="00CA6F7E" w:rsidRDefault="00CA6F7E" w:rsidP="00CA6F7E">
      <w:pPr>
        <w:spacing w:line="240" w:lineRule="auto"/>
      </w:pPr>
      <w:r>
        <w:t xml:space="preserve">2. </w:t>
      </w:r>
      <w:r>
        <w:tab/>
        <w:t xml:space="preserve"> Introductions -  Everyone introduced themselves and their agencies.</w:t>
      </w:r>
    </w:p>
    <w:p w:rsidR="00CA6F7E" w:rsidRDefault="00CA6F7E" w:rsidP="00CA6F7E">
      <w:pPr>
        <w:spacing w:line="240" w:lineRule="auto"/>
        <w:ind w:left="720" w:hanging="720"/>
      </w:pPr>
      <w:r>
        <w:t xml:space="preserve">3.  </w:t>
      </w:r>
      <w:r>
        <w:tab/>
        <w:t>Reading and Approval of the previous minutes -  The minutes were reviewed and Nicole Boone made a motion to approve the minutes as written with a second by Peggy Taylor.  The motion was carried.</w:t>
      </w:r>
    </w:p>
    <w:p w:rsidR="00CA6F7E" w:rsidRDefault="00CA6F7E" w:rsidP="00CA6F7E">
      <w:pPr>
        <w:spacing w:line="240" w:lineRule="auto"/>
      </w:pPr>
      <w:r>
        <w:t xml:space="preserve">4.  </w:t>
      </w:r>
      <w:r>
        <w:tab/>
        <w:t>BOS/CA Exchange Highlights -  No report given.</w:t>
      </w:r>
    </w:p>
    <w:p w:rsidR="00CA6F7E" w:rsidRDefault="00CA6F7E" w:rsidP="00CA6F7E">
      <w:pPr>
        <w:spacing w:line="240" w:lineRule="auto"/>
        <w:ind w:left="720" w:hanging="720"/>
      </w:pPr>
      <w:r>
        <w:t xml:space="preserve">5.  </w:t>
      </w:r>
      <w:r>
        <w:tab/>
        <w:t>ESG/COC Applicants-  Ms. Futrell reported that CADA was making an ESG application and has submitted the preliminary information.  They will be working on the grant this week.</w:t>
      </w:r>
    </w:p>
    <w:p w:rsidR="00CA6F7E" w:rsidRDefault="00CA6F7E" w:rsidP="00CA6F7E">
      <w:pPr>
        <w:spacing w:line="240" w:lineRule="auto"/>
        <w:ind w:left="720" w:hanging="720"/>
      </w:pPr>
      <w:r>
        <w:t xml:space="preserve">6. </w:t>
      </w:r>
      <w:r>
        <w:tab/>
        <w:t>Coordinated Assessment</w:t>
      </w:r>
    </w:p>
    <w:p w:rsidR="00CA6F7E" w:rsidRDefault="004049ED" w:rsidP="004049ED">
      <w:pPr>
        <w:pStyle w:val="ListParagraph"/>
        <w:numPr>
          <w:ilvl w:val="0"/>
          <w:numId w:val="2"/>
        </w:numPr>
        <w:spacing w:line="240" w:lineRule="auto"/>
      </w:pPr>
      <w:r>
        <w:t>Report from local CA subcommittee</w:t>
      </w:r>
    </w:p>
    <w:p w:rsidR="004049ED" w:rsidRDefault="004049ED" w:rsidP="004049ED">
      <w:pPr>
        <w:pStyle w:val="ListParagraph"/>
        <w:numPr>
          <w:ilvl w:val="0"/>
          <w:numId w:val="2"/>
        </w:numPr>
        <w:spacing w:line="240" w:lineRule="auto"/>
      </w:pPr>
      <w:r>
        <w:t>Review of Monthly numbers</w:t>
      </w:r>
    </w:p>
    <w:p w:rsidR="004049ED" w:rsidRDefault="004049ED" w:rsidP="004049ED">
      <w:pPr>
        <w:pStyle w:val="ListParagraph"/>
        <w:numPr>
          <w:ilvl w:val="0"/>
          <w:numId w:val="3"/>
        </w:numPr>
        <w:spacing w:line="240" w:lineRule="auto"/>
      </w:pPr>
      <w:r>
        <w:t xml:space="preserve"># of Prevention and Diversion Screenings </w:t>
      </w:r>
      <w:r>
        <w:tab/>
        <w:t>2</w:t>
      </w:r>
    </w:p>
    <w:p w:rsidR="004049ED" w:rsidRDefault="004049ED" w:rsidP="004049ED">
      <w:pPr>
        <w:pStyle w:val="ListParagraph"/>
        <w:numPr>
          <w:ilvl w:val="0"/>
          <w:numId w:val="3"/>
        </w:numPr>
        <w:spacing w:line="240" w:lineRule="auto"/>
      </w:pPr>
      <w:r>
        <w:t>Vi-SPDATs</w:t>
      </w:r>
      <w:r>
        <w:tab/>
      </w:r>
      <w:r>
        <w:tab/>
      </w:r>
      <w:r>
        <w:tab/>
      </w:r>
      <w:r>
        <w:tab/>
      </w:r>
      <w:r>
        <w:tab/>
        <w:t>1</w:t>
      </w:r>
    </w:p>
    <w:p w:rsidR="004049ED" w:rsidRDefault="004049ED" w:rsidP="004049ED">
      <w:pPr>
        <w:pStyle w:val="ListParagraph"/>
        <w:numPr>
          <w:ilvl w:val="0"/>
          <w:numId w:val="3"/>
        </w:numPr>
        <w:spacing w:line="240" w:lineRule="auto"/>
      </w:pPr>
      <w:r>
        <w:t># of Referrals</w:t>
      </w:r>
    </w:p>
    <w:p w:rsidR="004049ED" w:rsidRDefault="004049ED" w:rsidP="004049ED">
      <w:pPr>
        <w:pStyle w:val="ListParagraph"/>
        <w:numPr>
          <w:ilvl w:val="0"/>
          <w:numId w:val="4"/>
        </w:numPr>
        <w:spacing w:line="240" w:lineRule="auto"/>
      </w:pPr>
      <w:r>
        <w:t>SSVF –</w:t>
      </w:r>
      <w:r w:rsidR="006A1905">
        <w:t xml:space="preserve"> V</w:t>
      </w:r>
      <w:r>
        <w:t>eterans</w:t>
      </w:r>
      <w:r>
        <w:tab/>
      </w:r>
      <w:r>
        <w:tab/>
        <w:t>0</w:t>
      </w:r>
    </w:p>
    <w:p w:rsidR="004049ED" w:rsidRDefault="004049ED" w:rsidP="004049ED">
      <w:pPr>
        <w:pStyle w:val="ListParagraph"/>
        <w:numPr>
          <w:ilvl w:val="0"/>
          <w:numId w:val="4"/>
        </w:numPr>
        <w:spacing w:line="240" w:lineRule="auto"/>
      </w:pPr>
      <w:r>
        <w:t>RRH Rapid Rehousing</w:t>
      </w:r>
      <w:r>
        <w:tab/>
        <w:t>1</w:t>
      </w:r>
    </w:p>
    <w:p w:rsidR="004049ED" w:rsidRDefault="004049ED" w:rsidP="004049ED">
      <w:pPr>
        <w:pStyle w:val="ListParagraph"/>
        <w:numPr>
          <w:ilvl w:val="0"/>
          <w:numId w:val="4"/>
        </w:numPr>
        <w:spacing w:line="240" w:lineRule="auto"/>
      </w:pPr>
      <w:r>
        <w:t>PSH – Permanent Supportive Housing</w:t>
      </w:r>
    </w:p>
    <w:p w:rsidR="004049ED" w:rsidRDefault="004049ED" w:rsidP="004049ED">
      <w:pPr>
        <w:pStyle w:val="ListParagraph"/>
        <w:numPr>
          <w:ilvl w:val="0"/>
          <w:numId w:val="5"/>
        </w:numPr>
        <w:spacing w:line="240" w:lineRule="auto"/>
      </w:pPr>
      <w:r>
        <w:t>Outstanding Coordinated Assessment Issues</w:t>
      </w:r>
      <w:r w:rsidR="00100EA4">
        <w:t xml:space="preserve"> -</w:t>
      </w:r>
      <w:r>
        <w:t xml:space="preserve">  Transportation was sometimes still a problem.  Discussion followed about a successful solution for one c</w:t>
      </w:r>
      <w:r w:rsidR="006A1905">
        <w:t>hronically homeless man on M</w:t>
      </w:r>
      <w:r>
        <w:t xml:space="preserve">ain </w:t>
      </w:r>
      <w:r w:rsidR="006A1905">
        <w:t>S</w:t>
      </w:r>
      <w:r w:rsidR="00C46D27">
        <w:t>treet.</w:t>
      </w:r>
      <w:r w:rsidR="006A1905">
        <w:t xml:space="preserve">  Great job for S</w:t>
      </w:r>
      <w:r>
        <w:t>oc</w:t>
      </w:r>
      <w:r w:rsidR="006A1905">
        <w:t>ial S</w:t>
      </w:r>
      <w:bookmarkStart w:id="0" w:name="_GoBack"/>
      <w:bookmarkEnd w:id="0"/>
      <w:r>
        <w:t>ervices who left no stone unturned and was creative in obtaining his cooperation.</w:t>
      </w:r>
    </w:p>
    <w:p w:rsidR="004049ED" w:rsidRDefault="004049ED" w:rsidP="004049ED">
      <w:pPr>
        <w:pStyle w:val="ListParagraph"/>
        <w:numPr>
          <w:ilvl w:val="0"/>
          <w:numId w:val="5"/>
        </w:numPr>
        <w:spacing w:line="240" w:lineRule="auto"/>
      </w:pPr>
      <w:r>
        <w:t>Grievances filed – 0</w:t>
      </w:r>
    </w:p>
    <w:p w:rsidR="004049ED" w:rsidRDefault="004049ED" w:rsidP="004049ED">
      <w:pPr>
        <w:pStyle w:val="ListParagraph"/>
        <w:numPr>
          <w:ilvl w:val="0"/>
          <w:numId w:val="5"/>
        </w:numPr>
        <w:spacing w:line="240" w:lineRule="auto"/>
      </w:pPr>
      <w:r>
        <w:t>Gaps in current system -  Transportation can be challenging.  Ms. Williams shared that some counties have been successful with having one sheriff’s department meeting another at the county line when transporting to an out of county shelter.</w:t>
      </w:r>
      <w:r w:rsidR="00100EA4">
        <w:t xml:space="preserve">  We feel that we are no</w:t>
      </w:r>
      <w:r w:rsidR="00BE3353">
        <w:t>t</w:t>
      </w:r>
      <w:r w:rsidR="00100EA4">
        <w:t xml:space="preserve"> capturing </w:t>
      </w:r>
      <w:proofErr w:type="gramStart"/>
      <w:r w:rsidR="00100EA4">
        <w:t>all  those</w:t>
      </w:r>
      <w:proofErr w:type="gramEnd"/>
      <w:r w:rsidR="00100EA4">
        <w:t xml:space="preserve"> who need to have Preventio</w:t>
      </w:r>
      <w:r w:rsidR="00BE3353">
        <w:t>n and Diversion screening</w:t>
      </w:r>
      <w:r w:rsidR="006A1905">
        <w:t>s</w:t>
      </w:r>
      <w:r w:rsidR="00BE3353">
        <w:t xml:space="preserve"> and Vi-SPDAT</w:t>
      </w:r>
      <w:r w:rsidR="006A1905">
        <w:t>s</w:t>
      </w:r>
      <w:r w:rsidR="00BE3353">
        <w:t>.  Discussion and review of who should be screened followed.</w:t>
      </w:r>
    </w:p>
    <w:p w:rsidR="00C46D27" w:rsidRDefault="00C46D27" w:rsidP="00C46D27">
      <w:pPr>
        <w:spacing w:line="240" w:lineRule="auto"/>
        <w:ind w:left="720" w:hanging="720"/>
      </w:pPr>
      <w:r>
        <w:t xml:space="preserve">7.  </w:t>
      </w:r>
      <w:r>
        <w:tab/>
        <w:t>Regional Restructuring -  Ms. Murphy, Ms. Williams, Ms. Claude and Ms. Eastwood are planning to attend the meeting in Greenville on November 3.  Everyone was reminded to register and given that information and instructions.   Ms. Byrd reported that she had attempted to contact previous possible committee members from other counties.  Two had no response and one was a definite no interest.   Ms. Claude will email other contacts and Ms. Byrd will try to ma</w:t>
      </w:r>
      <w:r w:rsidR="00BE3353">
        <w:t xml:space="preserve">ke contact.  Everyone was </w:t>
      </w:r>
      <w:r>
        <w:t>encouraged to contact those they personally knew to invite them to the next meeting.   Due to our limited numbers, it was agreed that we would wait until after the meeting in Greenville to elect regional officers at the next meeting.</w:t>
      </w:r>
      <w:r w:rsidR="00BE3353">
        <w:t xml:space="preserve">  Information was given to listen to the BOS meeting tomorrow at 10:30 on the phone.  </w:t>
      </w:r>
    </w:p>
    <w:p w:rsidR="00C46D27" w:rsidRDefault="00C46D27" w:rsidP="00C46D27">
      <w:pPr>
        <w:spacing w:line="240" w:lineRule="auto"/>
        <w:ind w:left="720" w:hanging="720"/>
      </w:pPr>
      <w:r>
        <w:t>8.</w:t>
      </w:r>
      <w:r>
        <w:tab/>
        <w:t>Agency Reports</w:t>
      </w:r>
    </w:p>
    <w:p w:rsidR="00C46D27" w:rsidRDefault="00C46D27" w:rsidP="009912CE">
      <w:pPr>
        <w:spacing w:line="240" w:lineRule="auto"/>
        <w:ind w:left="720"/>
      </w:pPr>
      <w:r>
        <w:t>No other report</w:t>
      </w:r>
    </w:p>
    <w:p w:rsidR="00C46D27" w:rsidRDefault="009912CE" w:rsidP="00C46D27">
      <w:pPr>
        <w:spacing w:line="240" w:lineRule="auto"/>
        <w:ind w:left="720" w:hanging="720"/>
      </w:pPr>
      <w:r>
        <w:t>9.</w:t>
      </w:r>
      <w:r>
        <w:tab/>
      </w:r>
      <w:r w:rsidR="00C46D27">
        <w:t>Adjournment -  The meeting was adjourned at 11:30.</w:t>
      </w:r>
    </w:p>
    <w:p w:rsidR="00CA6F7E" w:rsidRDefault="00F10CDF" w:rsidP="00F10CDF">
      <w:pPr>
        <w:spacing w:line="240" w:lineRule="auto"/>
        <w:ind w:left="720" w:hanging="720"/>
      </w:pPr>
      <w:r>
        <w:t>The next meeting will be on November 28</w:t>
      </w:r>
      <w:r w:rsidRPr="00F10CDF">
        <w:rPr>
          <w:vertAlign w:val="superscript"/>
        </w:rPr>
        <w:t>th</w:t>
      </w:r>
      <w:r>
        <w:t xml:space="preserve"> at 10:00 am</w:t>
      </w:r>
      <w:r w:rsidR="009E472F">
        <w:t xml:space="preserve"> the Ahoskie Housing Authority Conference Room.</w:t>
      </w:r>
    </w:p>
    <w:p w:rsidR="00CA6F7E" w:rsidRDefault="00CA6F7E" w:rsidP="00CA6F7E">
      <w:pPr>
        <w:spacing w:line="240" w:lineRule="auto"/>
      </w:pPr>
      <w:r>
        <w:lastRenderedPageBreak/>
        <w:t xml:space="preserve">                   </w:t>
      </w:r>
    </w:p>
    <w:p w:rsidR="00434E09" w:rsidRDefault="00434E09" w:rsidP="009912CE">
      <w:pPr>
        <w:spacing w:line="240" w:lineRule="auto"/>
      </w:pPr>
    </w:p>
    <w:sectPr w:rsidR="00434E09" w:rsidSect="009912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41CD6"/>
    <w:multiLevelType w:val="hybridMultilevel"/>
    <w:tmpl w:val="EEDAD0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4FE84EEC"/>
    <w:multiLevelType w:val="hybridMultilevel"/>
    <w:tmpl w:val="FDB6E4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CBA03C4"/>
    <w:multiLevelType w:val="hybridMultilevel"/>
    <w:tmpl w:val="ACA2466C"/>
    <w:lvl w:ilvl="0" w:tplc="153046C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74244EC4"/>
    <w:multiLevelType w:val="hybridMultilevel"/>
    <w:tmpl w:val="19ECF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71E41"/>
    <w:multiLevelType w:val="hybridMultilevel"/>
    <w:tmpl w:val="DC18FEC6"/>
    <w:lvl w:ilvl="0" w:tplc="F3DE371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E09"/>
    <w:rsid w:val="00100EA4"/>
    <w:rsid w:val="004049ED"/>
    <w:rsid w:val="00424825"/>
    <w:rsid w:val="00434E09"/>
    <w:rsid w:val="0044323C"/>
    <w:rsid w:val="006A1905"/>
    <w:rsid w:val="007A0A9C"/>
    <w:rsid w:val="009912CE"/>
    <w:rsid w:val="009E472F"/>
    <w:rsid w:val="00BE3353"/>
    <w:rsid w:val="00C46D27"/>
    <w:rsid w:val="00CA6F7E"/>
    <w:rsid w:val="00F10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3E783"/>
  <w15:chartTrackingRefBased/>
  <w15:docId w15:val="{06DD50A3-229A-4849-A6D6-83D565D91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F7E"/>
    <w:pPr>
      <w:ind w:left="720"/>
      <w:contextualSpacing/>
    </w:pPr>
  </w:style>
  <w:style w:type="paragraph" w:styleId="BalloonText">
    <w:name w:val="Balloon Text"/>
    <w:basedOn w:val="Normal"/>
    <w:link w:val="BalloonTextChar"/>
    <w:uiPriority w:val="99"/>
    <w:semiHidden/>
    <w:unhideWhenUsed/>
    <w:rsid w:val="00F10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Byrd</dc:creator>
  <cp:keywords/>
  <dc:description/>
  <cp:lastModifiedBy>Pat Byrd</cp:lastModifiedBy>
  <cp:revision>5</cp:revision>
  <cp:lastPrinted>2016-11-01T14:11:00Z</cp:lastPrinted>
  <dcterms:created xsi:type="dcterms:W3CDTF">2016-11-01T12:59:00Z</dcterms:created>
  <dcterms:modified xsi:type="dcterms:W3CDTF">2016-11-01T14:27:00Z</dcterms:modified>
</cp:coreProperties>
</file>