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CE" w:rsidRPr="005229FB" w:rsidRDefault="001C7ECE" w:rsidP="001C7ECE">
      <w:pPr>
        <w:jc w:val="center"/>
        <w:rPr>
          <w:rFonts w:ascii="Cambria" w:eastAsia="Times New Roman" w:hAnsi="Cambria" w:cs="Arial"/>
          <w:b/>
          <w:sz w:val="28"/>
          <w:szCs w:val="28"/>
        </w:rPr>
      </w:pPr>
      <w:bookmarkStart w:id="0" w:name="_GoBack"/>
      <w:bookmarkEnd w:id="0"/>
      <w:r w:rsidRPr="005229FB">
        <w:rPr>
          <w:rFonts w:ascii="Cambria" w:eastAsia="Times New Roman" w:hAnsi="Cambria" w:cs="Arial"/>
          <w:b/>
          <w:sz w:val="28"/>
          <w:szCs w:val="28"/>
        </w:rPr>
        <w:t>Pitt County Regional Committee, NC Balance of State Monthly Meeting</w:t>
      </w:r>
    </w:p>
    <w:p w:rsidR="001C7ECE" w:rsidRPr="005229FB" w:rsidRDefault="001C7ECE" w:rsidP="001C7ECE">
      <w:pPr>
        <w:jc w:val="center"/>
        <w:rPr>
          <w:rFonts w:ascii="Cambria" w:eastAsia="Times New Roman" w:hAnsi="Cambria" w:cs="Arial"/>
          <w:sz w:val="28"/>
          <w:szCs w:val="28"/>
        </w:rPr>
      </w:pPr>
      <w:r w:rsidRPr="005229FB">
        <w:rPr>
          <w:rFonts w:ascii="Cambria" w:eastAsia="Times New Roman" w:hAnsi="Cambria" w:cs="Arial"/>
          <w:sz w:val="28"/>
          <w:szCs w:val="28"/>
        </w:rPr>
        <w:t xml:space="preserve">Multipurpose Room </w:t>
      </w:r>
      <w:r w:rsidRPr="005229FB">
        <w:rPr>
          <w:rFonts w:ascii="Cambria" w:eastAsia="Times New Roman" w:hAnsi="Cambria" w:cs="Arial"/>
          <w:sz w:val="28"/>
          <w:szCs w:val="28"/>
        </w:rPr>
        <w:sym w:font="Webdings" w:char="F03C"/>
      </w:r>
      <w:r w:rsidRPr="005229FB">
        <w:rPr>
          <w:rFonts w:ascii="Cambria" w:eastAsia="Times New Roman" w:hAnsi="Cambria" w:cs="Arial"/>
          <w:sz w:val="28"/>
          <w:szCs w:val="28"/>
        </w:rPr>
        <w:t xml:space="preserve"> Greenville Housing Authority </w:t>
      </w:r>
    </w:p>
    <w:p w:rsidR="001C7ECE" w:rsidRPr="005229FB" w:rsidRDefault="001C7ECE" w:rsidP="001C7ECE">
      <w:pPr>
        <w:jc w:val="center"/>
        <w:rPr>
          <w:rFonts w:ascii="Cambria" w:eastAsia="Times New Roman" w:hAnsi="Cambria" w:cs="Arial"/>
          <w:sz w:val="28"/>
          <w:szCs w:val="28"/>
        </w:rPr>
      </w:pPr>
      <w:r w:rsidRPr="005229FB">
        <w:rPr>
          <w:rFonts w:ascii="Cambria" w:eastAsia="Times New Roman" w:hAnsi="Cambria" w:cs="Arial"/>
          <w:sz w:val="28"/>
          <w:szCs w:val="28"/>
        </w:rPr>
        <w:t>1103 Broad Street, Greenville</w:t>
      </w:r>
    </w:p>
    <w:p w:rsidR="001C7ECE" w:rsidRPr="005229FB" w:rsidRDefault="001C7ECE" w:rsidP="00D615C4">
      <w:pPr>
        <w:widowControl/>
        <w:jc w:val="center"/>
        <w:rPr>
          <w:rFonts w:ascii="Cambria" w:eastAsia="Times New Roman" w:hAnsi="Cambria" w:cs="Arial"/>
          <w:sz w:val="28"/>
          <w:szCs w:val="28"/>
        </w:rPr>
      </w:pPr>
      <w:r w:rsidRPr="005229FB">
        <w:rPr>
          <w:rFonts w:ascii="Cambria" w:eastAsia="Times New Roman" w:hAnsi="Cambria" w:cs="Arial"/>
          <w:sz w:val="28"/>
          <w:szCs w:val="28"/>
        </w:rPr>
        <w:t xml:space="preserve">Wednesday, </w:t>
      </w:r>
      <w:r w:rsidR="004D070C" w:rsidRPr="005229FB">
        <w:rPr>
          <w:rFonts w:ascii="Cambria" w:eastAsia="Times New Roman" w:hAnsi="Cambria" w:cs="Arial"/>
          <w:sz w:val="28"/>
          <w:szCs w:val="28"/>
        </w:rPr>
        <w:t>September 14</w:t>
      </w:r>
      <w:r w:rsidRPr="005229FB">
        <w:rPr>
          <w:rFonts w:ascii="Cambria" w:eastAsia="Times New Roman" w:hAnsi="Cambria" w:cs="Arial"/>
          <w:sz w:val="28"/>
          <w:szCs w:val="28"/>
        </w:rPr>
        <w:t>, 2016 - 9:00 AM</w:t>
      </w:r>
    </w:p>
    <w:p w:rsidR="00474289" w:rsidRDefault="00474289">
      <w:pPr>
        <w:pStyle w:val="ParaAttribute0"/>
        <w:wordWrap w:val="0"/>
        <w:rPr>
          <w:rFonts w:ascii="Cambria" w:eastAsia="Cambria" w:hAnsi="Cambria"/>
        </w:rPr>
      </w:pPr>
    </w:p>
    <w:p w:rsidR="00474289" w:rsidRDefault="00474289">
      <w:pPr>
        <w:pStyle w:val="ParaAttribute0"/>
        <w:wordWrap w:val="0"/>
        <w:rPr>
          <w:rFonts w:ascii="Cambria" w:eastAsia="Cambria" w:hAnsi="Cambria"/>
        </w:rPr>
      </w:pPr>
    </w:p>
    <w:p w:rsidR="00474289" w:rsidRPr="002E64C9" w:rsidRDefault="00105A37" w:rsidP="00701ADC">
      <w:pPr>
        <w:pStyle w:val="ParaAttribute0"/>
        <w:wordWrap w:val="0"/>
        <w:jc w:val="both"/>
        <w:rPr>
          <w:rFonts w:ascii="Cambria" w:eastAsia="Cambria" w:hAnsi="Cambria"/>
          <w:sz w:val="26"/>
          <w:szCs w:val="26"/>
        </w:rPr>
      </w:pPr>
      <w:r w:rsidRPr="002E64C9">
        <w:rPr>
          <w:rStyle w:val="CharAttribute5"/>
          <w:sz w:val="26"/>
          <w:szCs w:val="26"/>
          <w:u w:val="none"/>
        </w:rPr>
        <w:t>Introductions/</w:t>
      </w:r>
      <w:r w:rsidR="006F0D2D">
        <w:rPr>
          <w:rStyle w:val="CharAttribute5"/>
          <w:sz w:val="26"/>
          <w:szCs w:val="26"/>
          <w:u w:val="none"/>
        </w:rPr>
        <w:t xml:space="preserve">Approval </w:t>
      </w:r>
      <w:r w:rsidR="00D12F1C" w:rsidRPr="002E64C9">
        <w:rPr>
          <w:rStyle w:val="CharAttribute5"/>
          <w:sz w:val="26"/>
          <w:szCs w:val="26"/>
          <w:u w:val="none"/>
        </w:rPr>
        <w:t xml:space="preserve">of </w:t>
      </w:r>
      <w:r w:rsidR="006F0D2D">
        <w:rPr>
          <w:rStyle w:val="CharAttribute5"/>
          <w:sz w:val="26"/>
          <w:szCs w:val="26"/>
          <w:u w:val="none"/>
        </w:rPr>
        <w:t>August</w:t>
      </w:r>
      <w:r w:rsidRPr="002E64C9">
        <w:rPr>
          <w:rStyle w:val="CharAttribute5"/>
          <w:sz w:val="26"/>
          <w:szCs w:val="26"/>
          <w:u w:val="none"/>
        </w:rPr>
        <w:t xml:space="preserve"> 2016 Minutes</w:t>
      </w:r>
    </w:p>
    <w:p w:rsidR="00474289" w:rsidRDefault="00474289">
      <w:pPr>
        <w:pStyle w:val="ParaAttribute0"/>
        <w:wordWrap w:val="0"/>
        <w:rPr>
          <w:rFonts w:ascii="Cambria" w:eastAsia="Cambria" w:hAnsi="Cambria"/>
        </w:rPr>
      </w:pPr>
    </w:p>
    <w:p w:rsidR="004C4477" w:rsidRPr="00E0758F" w:rsidRDefault="00105A37" w:rsidP="003B0E4A">
      <w:pPr>
        <w:pStyle w:val="ParaAttribute0"/>
        <w:wordWrap w:val="0"/>
        <w:jc w:val="left"/>
        <w:rPr>
          <w:rFonts w:ascii="Cambria" w:eastAsia="Cambria"/>
          <w:sz w:val="24"/>
          <w:szCs w:val="24"/>
        </w:rPr>
      </w:pPr>
      <w:r>
        <w:rPr>
          <w:rStyle w:val="CharAttribute6"/>
          <w:szCs w:val="24"/>
        </w:rPr>
        <w:t>After introductions, the</w:t>
      </w:r>
      <w:r w:rsidR="006F0D2D">
        <w:rPr>
          <w:rStyle w:val="CharAttribute6"/>
          <w:szCs w:val="24"/>
        </w:rPr>
        <w:t xml:space="preserve"> </w:t>
      </w:r>
      <w:r w:rsidR="00BF0C23">
        <w:rPr>
          <w:rStyle w:val="CharAttribute6"/>
          <w:szCs w:val="24"/>
        </w:rPr>
        <w:t>September</w:t>
      </w:r>
      <w:r w:rsidR="006677FC">
        <w:rPr>
          <w:rStyle w:val="CharAttribute6"/>
          <w:szCs w:val="24"/>
        </w:rPr>
        <w:t xml:space="preserve"> 2016 BOS</w:t>
      </w:r>
      <w:r w:rsidR="006F0D2D">
        <w:rPr>
          <w:rStyle w:val="CharAttribute6"/>
          <w:szCs w:val="24"/>
        </w:rPr>
        <w:t xml:space="preserve"> meeting began with </w:t>
      </w:r>
      <w:r w:rsidR="00BF0C23">
        <w:rPr>
          <w:rStyle w:val="CharAttribute6"/>
          <w:szCs w:val="24"/>
        </w:rPr>
        <w:t xml:space="preserve">a motion to approve the August </w:t>
      </w:r>
      <w:r w:rsidR="006F0D2D">
        <w:rPr>
          <w:rStyle w:val="CharAttribute6"/>
          <w:szCs w:val="24"/>
        </w:rPr>
        <w:t>2016 minutes, by Jim Cox.  Tommy Cloyd approved</w:t>
      </w:r>
      <w:r w:rsidR="00BF0C23">
        <w:rPr>
          <w:rStyle w:val="CharAttribute6"/>
          <w:szCs w:val="24"/>
        </w:rPr>
        <w:t xml:space="preserve"> the minutes with Lynne </w:t>
      </w:r>
      <w:r w:rsidR="00C21EDE">
        <w:rPr>
          <w:rStyle w:val="CharAttribute6"/>
          <w:szCs w:val="24"/>
        </w:rPr>
        <w:t xml:space="preserve">James </w:t>
      </w:r>
      <w:r w:rsidR="00BF0C23">
        <w:rPr>
          <w:rStyle w:val="CharAttribute6"/>
          <w:szCs w:val="24"/>
        </w:rPr>
        <w:t xml:space="preserve">  </w:t>
      </w:r>
      <w:r w:rsidR="00C21EDE">
        <w:rPr>
          <w:rStyle w:val="CharAttribute6"/>
          <w:szCs w:val="24"/>
        </w:rPr>
        <w:t xml:space="preserve">seconding the decision.   </w:t>
      </w:r>
      <w:r w:rsidR="004C4477">
        <w:rPr>
          <w:rStyle w:val="CharAttribute6"/>
          <w:szCs w:val="24"/>
        </w:rPr>
        <w:t xml:space="preserve">The minutes </w:t>
      </w:r>
      <w:r w:rsidR="00D615C4">
        <w:rPr>
          <w:rStyle w:val="CharAttribute6"/>
          <w:szCs w:val="24"/>
        </w:rPr>
        <w:t>were approved by the Pitt County</w:t>
      </w:r>
      <w:r w:rsidR="003B0E4A">
        <w:rPr>
          <w:rStyle w:val="CharAttribute6"/>
          <w:szCs w:val="24"/>
        </w:rPr>
        <w:t xml:space="preserve"> Regional</w:t>
      </w:r>
      <w:r w:rsidR="00BF0C23">
        <w:rPr>
          <w:rStyle w:val="CharAttribute6"/>
          <w:szCs w:val="24"/>
        </w:rPr>
        <w:t xml:space="preserve">                    </w:t>
      </w:r>
      <w:r w:rsidR="004C4477">
        <w:rPr>
          <w:rStyle w:val="CharAttribute6"/>
          <w:szCs w:val="24"/>
        </w:rPr>
        <w:t>Committee.</w:t>
      </w:r>
    </w:p>
    <w:p w:rsidR="00474289" w:rsidRDefault="00474289">
      <w:pPr>
        <w:pStyle w:val="ParaAttribute1"/>
        <w:wordWrap w:val="0"/>
        <w:spacing w:line="276" w:lineRule="auto"/>
        <w:rPr>
          <w:rFonts w:ascii="Cambria" w:eastAsia="Times New Roman" w:hAnsi="Cambria"/>
        </w:rPr>
      </w:pPr>
    </w:p>
    <w:p w:rsidR="00474289" w:rsidRPr="002E64C9" w:rsidRDefault="00105A37">
      <w:pPr>
        <w:pStyle w:val="ParaAttribute2"/>
        <w:wordWrap w:val="0"/>
        <w:rPr>
          <w:rFonts w:ascii="Cambria" w:eastAsia="Times New Roman" w:hAnsi="Cambria"/>
          <w:sz w:val="26"/>
          <w:szCs w:val="26"/>
        </w:rPr>
      </w:pPr>
      <w:r w:rsidRPr="002E64C9">
        <w:rPr>
          <w:rStyle w:val="CharAttribute7"/>
          <w:rFonts w:eastAsia="Batang"/>
          <w:sz w:val="26"/>
          <w:szCs w:val="26"/>
          <w:u w:val="none"/>
        </w:rPr>
        <w:t>NC Balance of State Steering Committee &amp; Work Group: Updates</w:t>
      </w:r>
    </w:p>
    <w:p w:rsidR="00474289" w:rsidRDefault="00474289">
      <w:pPr>
        <w:pStyle w:val="ParaAttribute2"/>
        <w:wordWrap w:val="0"/>
        <w:rPr>
          <w:rFonts w:ascii="Cambria" w:eastAsia="Times New Roman" w:hAnsi="Cambria"/>
        </w:rPr>
      </w:pPr>
    </w:p>
    <w:p w:rsidR="00C05712" w:rsidRDefault="00105A37">
      <w:pPr>
        <w:pStyle w:val="ParaAttribute1"/>
        <w:wordWrap w:val="0"/>
        <w:spacing w:line="276" w:lineRule="auto"/>
        <w:rPr>
          <w:rFonts w:ascii="Cambria" w:eastAsia="Times New Roman" w:hAnsi="Cambria"/>
        </w:rPr>
      </w:pPr>
      <w:r>
        <w:rPr>
          <w:rStyle w:val="CharAttribute1"/>
          <w:rFonts w:eastAsia="Batang"/>
          <w:szCs w:val="24"/>
        </w:rPr>
        <w:t>Steeri</w:t>
      </w:r>
      <w:r w:rsidR="003B0E4A">
        <w:rPr>
          <w:rStyle w:val="CharAttribute1"/>
          <w:rFonts w:eastAsia="Batang"/>
          <w:szCs w:val="24"/>
        </w:rPr>
        <w:t xml:space="preserve">ng Committee/Conference Call </w:t>
      </w:r>
      <w:r w:rsidR="00C05712">
        <w:rPr>
          <w:rStyle w:val="CharAttribute1"/>
          <w:rFonts w:eastAsia="Batang"/>
          <w:szCs w:val="24"/>
        </w:rPr>
        <w:t>9-6</w:t>
      </w:r>
      <w:r w:rsidR="00623484">
        <w:rPr>
          <w:rStyle w:val="CharAttribute1"/>
          <w:rFonts w:eastAsia="Batang"/>
          <w:szCs w:val="24"/>
        </w:rPr>
        <w:t xml:space="preserve"> </w:t>
      </w:r>
    </w:p>
    <w:p w:rsidR="00474289" w:rsidRPr="00C05712" w:rsidRDefault="0085118D">
      <w:pPr>
        <w:pStyle w:val="ParaAttribute1"/>
        <w:wordWrap w:val="0"/>
        <w:spacing w:line="276" w:lineRule="auto"/>
        <w:rPr>
          <w:rFonts w:ascii="Cambria" w:eastAsia="Times New Roman" w:hAnsi="Cambria"/>
        </w:rPr>
      </w:pPr>
      <w:r w:rsidRPr="009A1768">
        <w:rPr>
          <w:rFonts w:ascii="Cambria" w:eastAsia="Times New Roman" w:hAnsi="Cambria"/>
          <w:b/>
          <w:sz w:val="24"/>
          <w:szCs w:val="24"/>
        </w:rPr>
        <w:t>Gloria Kesler to CoC Review Committee/</w:t>
      </w:r>
      <w:r w:rsidR="00C05712">
        <w:rPr>
          <w:rFonts w:ascii="Cambria" w:eastAsia="Times New Roman" w:hAnsi="Cambria"/>
          <w:b/>
          <w:sz w:val="24"/>
          <w:szCs w:val="24"/>
        </w:rPr>
        <w:t>Update</w:t>
      </w:r>
    </w:p>
    <w:p w:rsidR="009A1768" w:rsidRPr="009A1768" w:rsidRDefault="009A1768">
      <w:pPr>
        <w:pStyle w:val="ParaAttribute1"/>
        <w:wordWrap w:val="0"/>
        <w:spacing w:line="276" w:lineRule="auto"/>
        <w:rPr>
          <w:rFonts w:ascii="Cambria" w:eastAsia="Times New Roman" w:hAnsi="Cambria"/>
          <w:b/>
          <w:sz w:val="24"/>
          <w:szCs w:val="24"/>
        </w:rPr>
      </w:pPr>
    </w:p>
    <w:p w:rsidR="00B01AAD" w:rsidRDefault="00C05712" w:rsidP="00CB0ACD">
      <w:pPr>
        <w:pStyle w:val="ParaAttribute1"/>
        <w:wordWrap w:val="0"/>
        <w:rPr>
          <w:rStyle w:val="CharAttribute1"/>
          <w:rFonts w:eastAsia="Batang"/>
          <w:b w:val="0"/>
          <w:szCs w:val="24"/>
        </w:rPr>
      </w:pPr>
      <w:r>
        <w:rPr>
          <w:rStyle w:val="CharAttribute1"/>
          <w:rFonts w:eastAsia="Batang"/>
          <w:b w:val="0"/>
          <w:szCs w:val="24"/>
        </w:rPr>
        <w:t xml:space="preserve">Gloria Kesler updated the committee on activities within the COC Review </w:t>
      </w:r>
      <w:r w:rsidR="008B6CA7">
        <w:rPr>
          <w:rStyle w:val="CharAttribute1"/>
          <w:rFonts w:eastAsia="Batang"/>
          <w:b w:val="0"/>
          <w:szCs w:val="24"/>
        </w:rPr>
        <w:t xml:space="preserve">Committee.  </w:t>
      </w:r>
    </w:p>
    <w:p w:rsidR="00B01AAD" w:rsidRDefault="008B6CA7" w:rsidP="00CB0ACD">
      <w:pPr>
        <w:pStyle w:val="ParaAttribute1"/>
        <w:wordWrap w:val="0"/>
        <w:rPr>
          <w:rStyle w:val="CharAttribute1"/>
          <w:rFonts w:eastAsia="Batang"/>
          <w:b w:val="0"/>
          <w:szCs w:val="24"/>
        </w:rPr>
      </w:pPr>
      <w:r>
        <w:rPr>
          <w:rStyle w:val="CharAttribute1"/>
          <w:rFonts w:eastAsia="Batang"/>
          <w:b w:val="0"/>
          <w:szCs w:val="24"/>
        </w:rPr>
        <w:t>Gloria was the Pitt County representative on the committee. T</w:t>
      </w:r>
      <w:r w:rsidR="00C05712">
        <w:rPr>
          <w:rStyle w:val="CharAttribute1"/>
          <w:rFonts w:eastAsia="Batang"/>
          <w:b w:val="0"/>
          <w:szCs w:val="24"/>
        </w:rPr>
        <w:t>he committee scored and</w:t>
      </w:r>
    </w:p>
    <w:p w:rsidR="00B01AAD" w:rsidRDefault="00C05712" w:rsidP="00CB0ACD">
      <w:pPr>
        <w:pStyle w:val="ParaAttribute1"/>
        <w:wordWrap w:val="0"/>
        <w:rPr>
          <w:rStyle w:val="CharAttribute1"/>
          <w:rFonts w:eastAsia="Batang"/>
          <w:b w:val="0"/>
          <w:szCs w:val="24"/>
        </w:rPr>
      </w:pPr>
      <w:r>
        <w:rPr>
          <w:rStyle w:val="CharAttribute1"/>
          <w:rFonts w:eastAsia="Batang"/>
          <w:b w:val="0"/>
          <w:szCs w:val="24"/>
        </w:rPr>
        <w:t xml:space="preserve"> developed a ranking system for grants involved in the review process.  All renewals </w:t>
      </w:r>
    </w:p>
    <w:p w:rsidR="0085118D" w:rsidRDefault="00C05712" w:rsidP="00CB0ACD">
      <w:pPr>
        <w:pStyle w:val="ParaAttribute1"/>
        <w:wordWrap w:val="0"/>
        <w:rPr>
          <w:rStyle w:val="CharAttribute1"/>
          <w:rFonts w:eastAsia="Batang"/>
          <w:b w:val="0"/>
          <w:szCs w:val="24"/>
        </w:rPr>
      </w:pPr>
      <w:r>
        <w:rPr>
          <w:rStyle w:val="CharAttribute1"/>
          <w:rFonts w:eastAsia="Batang"/>
          <w:b w:val="0"/>
          <w:szCs w:val="24"/>
        </w:rPr>
        <w:t>submitted were accepted and sent forward to HUD.</w:t>
      </w:r>
      <w:r w:rsidR="006F066D">
        <w:rPr>
          <w:rStyle w:val="CharAttribute1"/>
          <w:rFonts w:eastAsia="Batang"/>
          <w:b w:val="0"/>
          <w:szCs w:val="24"/>
        </w:rPr>
        <w:t xml:space="preserve">    </w:t>
      </w:r>
    </w:p>
    <w:p w:rsidR="00C05712" w:rsidRDefault="00C05712" w:rsidP="00CB0ACD">
      <w:pPr>
        <w:pStyle w:val="ParaAttribute1"/>
        <w:wordWrap w:val="0"/>
        <w:rPr>
          <w:rStyle w:val="CharAttribute1"/>
          <w:rFonts w:eastAsia="Batang"/>
          <w:b w:val="0"/>
          <w:szCs w:val="24"/>
        </w:rPr>
      </w:pPr>
    </w:p>
    <w:p w:rsidR="0085118D" w:rsidRPr="0085118D" w:rsidRDefault="0085118D" w:rsidP="00CB0ACD">
      <w:pPr>
        <w:pStyle w:val="ParaAttribute1"/>
        <w:wordWrap w:val="0"/>
        <w:rPr>
          <w:rStyle w:val="CharAttribute1"/>
          <w:rFonts w:eastAsia="Batang"/>
          <w:szCs w:val="24"/>
        </w:rPr>
      </w:pPr>
      <w:r w:rsidRPr="0085118D">
        <w:rPr>
          <w:rStyle w:val="CharAttribute1"/>
          <w:rFonts w:eastAsia="Batang"/>
          <w:szCs w:val="24"/>
        </w:rPr>
        <w:t>Local Regional Committee ESG Representative/</w:t>
      </w:r>
      <w:r w:rsidR="00C05712">
        <w:rPr>
          <w:rStyle w:val="CharAttribute1"/>
          <w:rFonts w:eastAsia="Batang"/>
          <w:szCs w:val="24"/>
        </w:rPr>
        <w:t>Update</w:t>
      </w:r>
    </w:p>
    <w:p w:rsidR="0085118D" w:rsidRDefault="0085118D" w:rsidP="00CB0ACD">
      <w:pPr>
        <w:pStyle w:val="ParaAttribute1"/>
        <w:wordWrap w:val="0"/>
        <w:rPr>
          <w:rStyle w:val="CharAttribute1"/>
          <w:rFonts w:eastAsia="Batang"/>
          <w:b w:val="0"/>
          <w:szCs w:val="24"/>
        </w:rPr>
      </w:pPr>
    </w:p>
    <w:p w:rsidR="00516FD6" w:rsidRDefault="0085118D" w:rsidP="00CB0ACD">
      <w:pPr>
        <w:pStyle w:val="ParaAttribute1"/>
        <w:wordWrap w:val="0"/>
        <w:rPr>
          <w:rStyle w:val="CharAttribute1"/>
          <w:rFonts w:eastAsia="Batang"/>
          <w:b w:val="0"/>
          <w:szCs w:val="24"/>
        </w:rPr>
      </w:pPr>
      <w:r>
        <w:rPr>
          <w:rStyle w:val="CharAttribute1"/>
          <w:rFonts w:eastAsia="Batang"/>
          <w:b w:val="0"/>
          <w:szCs w:val="24"/>
        </w:rPr>
        <w:t xml:space="preserve">Lynne </w:t>
      </w:r>
      <w:r w:rsidR="00EF75FA">
        <w:rPr>
          <w:rStyle w:val="CharAttribute1"/>
          <w:rFonts w:eastAsia="Batang"/>
          <w:b w:val="0"/>
          <w:szCs w:val="24"/>
        </w:rPr>
        <w:t>informed the group of updates within the ESG Application process.  Because all</w:t>
      </w:r>
      <w:r w:rsidR="00CA1699">
        <w:rPr>
          <w:rStyle w:val="CharAttribute1"/>
          <w:rFonts w:eastAsia="Batang"/>
          <w:b w:val="0"/>
          <w:szCs w:val="24"/>
        </w:rPr>
        <w:t xml:space="preserve">         </w:t>
      </w:r>
      <w:r w:rsidR="00EF75FA">
        <w:rPr>
          <w:rStyle w:val="CharAttribute1"/>
          <w:rFonts w:eastAsia="Batang"/>
          <w:b w:val="0"/>
          <w:szCs w:val="24"/>
        </w:rPr>
        <w:t xml:space="preserve"> changes agreed upon by the committee </w:t>
      </w:r>
      <w:r w:rsidR="00F136C6">
        <w:rPr>
          <w:rStyle w:val="CharAttribute1"/>
          <w:rFonts w:eastAsia="Batang"/>
          <w:b w:val="0"/>
          <w:szCs w:val="24"/>
        </w:rPr>
        <w:t>have not been</w:t>
      </w:r>
      <w:r w:rsidR="00EF75FA">
        <w:rPr>
          <w:rStyle w:val="CharAttribute1"/>
          <w:rFonts w:eastAsia="Batang"/>
          <w:b w:val="0"/>
          <w:szCs w:val="24"/>
        </w:rPr>
        <w:t xml:space="preserve"> reviewed by HUD, the ESG </w:t>
      </w:r>
      <w:r w:rsidR="00F136C6">
        <w:rPr>
          <w:rStyle w:val="CharAttribute1"/>
          <w:rFonts w:eastAsia="Batang"/>
          <w:b w:val="0"/>
          <w:szCs w:val="24"/>
        </w:rPr>
        <w:t xml:space="preserve">                  </w:t>
      </w:r>
      <w:r w:rsidR="00EF75FA">
        <w:rPr>
          <w:rStyle w:val="CharAttribute1"/>
          <w:rFonts w:eastAsia="Batang"/>
          <w:b w:val="0"/>
          <w:szCs w:val="24"/>
        </w:rPr>
        <w:t>Application</w:t>
      </w:r>
      <w:r w:rsidR="00F136C6">
        <w:rPr>
          <w:rStyle w:val="CharAttribute1"/>
          <w:rFonts w:eastAsia="Batang"/>
          <w:b w:val="0"/>
          <w:szCs w:val="24"/>
        </w:rPr>
        <w:t xml:space="preserve"> </w:t>
      </w:r>
      <w:r w:rsidR="00EF75FA">
        <w:rPr>
          <w:rStyle w:val="CharAttribute1"/>
          <w:rFonts w:eastAsia="Batang"/>
          <w:b w:val="0"/>
          <w:szCs w:val="24"/>
        </w:rPr>
        <w:t xml:space="preserve">has not been sent to participating agencies.  The ESG office is striving to be </w:t>
      </w:r>
      <w:r w:rsidR="00F136C6">
        <w:rPr>
          <w:rStyle w:val="CharAttribute1"/>
          <w:rFonts w:eastAsia="Batang"/>
          <w:b w:val="0"/>
          <w:szCs w:val="24"/>
        </w:rPr>
        <w:t xml:space="preserve">       </w:t>
      </w:r>
      <w:r w:rsidR="00EF75FA">
        <w:rPr>
          <w:rStyle w:val="CharAttribute1"/>
          <w:rFonts w:eastAsia="Batang"/>
          <w:b w:val="0"/>
          <w:szCs w:val="24"/>
        </w:rPr>
        <w:t>consistent with</w:t>
      </w:r>
      <w:r w:rsidR="00CA1699">
        <w:rPr>
          <w:rStyle w:val="CharAttribute1"/>
          <w:rFonts w:eastAsia="Batang"/>
          <w:b w:val="0"/>
          <w:szCs w:val="24"/>
        </w:rPr>
        <w:t xml:space="preserve"> </w:t>
      </w:r>
      <w:r w:rsidR="00EF75FA">
        <w:rPr>
          <w:rStyle w:val="CharAttribute1"/>
          <w:rFonts w:eastAsia="Batang"/>
          <w:b w:val="0"/>
          <w:szCs w:val="24"/>
        </w:rPr>
        <w:t>Written Standards according to what the BOS and NCCEH are requiring</w:t>
      </w:r>
      <w:r w:rsidR="00F136C6">
        <w:rPr>
          <w:rStyle w:val="CharAttribute1"/>
          <w:rFonts w:eastAsia="Batang"/>
          <w:b w:val="0"/>
          <w:szCs w:val="24"/>
        </w:rPr>
        <w:t xml:space="preserve">.  In terms of the </w:t>
      </w:r>
      <w:r w:rsidR="00CA1699">
        <w:rPr>
          <w:rStyle w:val="CharAttribute1"/>
          <w:rFonts w:eastAsia="Batang"/>
          <w:b w:val="0"/>
          <w:szCs w:val="24"/>
        </w:rPr>
        <w:t>ESG Applicati</w:t>
      </w:r>
      <w:r w:rsidR="00F136C6">
        <w:rPr>
          <w:rStyle w:val="CharAttribute1"/>
          <w:rFonts w:eastAsia="Batang"/>
          <w:b w:val="0"/>
          <w:szCs w:val="24"/>
        </w:rPr>
        <w:t>on, more focus will be placed upon</w:t>
      </w:r>
      <w:r w:rsidR="00CA1699">
        <w:rPr>
          <w:rStyle w:val="CharAttribute1"/>
          <w:rFonts w:eastAsia="Batang"/>
          <w:b w:val="0"/>
          <w:szCs w:val="24"/>
        </w:rPr>
        <w:t xml:space="preserve"> outcome and performance </w:t>
      </w:r>
      <w:r w:rsidR="00F136C6">
        <w:rPr>
          <w:rStyle w:val="CharAttribute1"/>
          <w:rFonts w:eastAsia="Batang"/>
          <w:b w:val="0"/>
          <w:szCs w:val="24"/>
        </w:rPr>
        <w:t xml:space="preserve">   </w:t>
      </w:r>
      <w:r w:rsidR="00CA1699">
        <w:rPr>
          <w:rStyle w:val="CharAttribute1"/>
          <w:rFonts w:eastAsia="Batang"/>
          <w:b w:val="0"/>
          <w:szCs w:val="24"/>
        </w:rPr>
        <w:t>measures such as how long an individual has been homeless or the number of times</w:t>
      </w:r>
      <w:r w:rsidR="00F136C6">
        <w:rPr>
          <w:rStyle w:val="CharAttribute1"/>
          <w:rFonts w:eastAsia="Batang"/>
          <w:b w:val="0"/>
          <w:szCs w:val="24"/>
        </w:rPr>
        <w:t xml:space="preserve"> an         individual has </w:t>
      </w:r>
      <w:r w:rsidR="00CA1699">
        <w:rPr>
          <w:rStyle w:val="CharAttribute1"/>
          <w:rFonts w:eastAsia="Batang"/>
          <w:b w:val="0"/>
          <w:szCs w:val="24"/>
        </w:rPr>
        <w:t xml:space="preserve">returned to homelessness.  </w:t>
      </w:r>
    </w:p>
    <w:p w:rsidR="00AF090B" w:rsidRDefault="00AF090B" w:rsidP="00CB0ACD">
      <w:pPr>
        <w:pStyle w:val="ParaAttribute1"/>
        <w:wordWrap w:val="0"/>
        <w:rPr>
          <w:rStyle w:val="CharAttribute1"/>
          <w:rFonts w:eastAsia="Batang"/>
          <w:b w:val="0"/>
          <w:szCs w:val="24"/>
        </w:rPr>
      </w:pPr>
    </w:p>
    <w:p w:rsidR="00AF090B" w:rsidRDefault="00AF090B" w:rsidP="00CB0ACD">
      <w:pPr>
        <w:pStyle w:val="ParaAttribute1"/>
        <w:wordWrap w:val="0"/>
        <w:rPr>
          <w:rStyle w:val="CharAttribute1"/>
          <w:rFonts w:eastAsia="Batang"/>
          <w:szCs w:val="24"/>
        </w:rPr>
      </w:pPr>
      <w:r w:rsidRPr="00AF090B">
        <w:rPr>
          <w:rStyle w:val="CharAttribute1"/>
          <w:rFonts w:eastAsia="Batang"/>
          <w:szCs w:val="24"/>
        </w:rPr>
        <w:t>COC Grant Process</w:t>
      </w:r>
    </w:p>
    <w:p w:rsidR="00234799" w:rsidRDefault="00234799" w:rsidP="00CB0ACD">
      <w:pPr>
        <w:pStyle w:val="ParaAttribute1"/>
        <w:wordWrap w:val="0"/>
        <w:rPr>
          <w:rStyle w:val="CharAttribute1"/>
          <w:rFonts w:eastAsia="Batang"/>
          <w:szCs w:val="24"/>
        </w:rPr>
      </w:pPr>
    </w:p>
    <w:p w:rsidR="008B6CA7" w:rsidRDefault="00447256" w:rsidP="00CB0ACD">
      <w:pPr>
        <w:pStyle w:val="ParaAttribute1"/>
        <w:wordWrap w:val="0"/>
        <w:rPr>
          <w:rStyle w:val="CharAttribute1"/>
          <w:rFonts w:eastAsia="Batang"/>
          <w:b w:val="0"/>
          <w:szCs w:val="24"/>
        </w:rPr>
      </w:pPr>
      <w:r>
        <w:rPr>
          <w:rStyle w:val="CharAttribute1"/>
          <w:rFonts w:eastAsia="Batang"/>
          <w:b w:val="0"/>
          <w:szCs w:val="24"/>
        </w:rPr>
        <w:t xml:space="preserve">Lynne discussed the </w:t>
      </w:r>
      <w:r w:rsidR="008B6CA7">
        <w:rPr>
          <w:rStyle w:val="CharAttribute1"/>
          <w:rFonts w:eastAsia="Batang"/>
          <w:b w:val="0"/>
          <w:szCs w:val="24"/>
        </w:rPr>
        <w:t xml:space="preserve">Pitt County Planning </w:t>
      </w:r>
      <w:r>
        <w:rPr>
          <w:rStyle w:val="CharAttribute1"/>
          <w:rFonts w:eastAsia="Batang"/>
          <w:b w:val="0"/>
          <w:szCs w:val="24"/>
        </w:rPr>
        <w:t xml:space="preserve">grant proposal for an expansion of the RRH </w:t>
      </w:r>
    </w:p>
    <w:p w:rsidR="00234799" w:rsidRDefault="008B6CA7" w:rsidP="00CB0ACD">
      <w:pPr>
        <w:pStyle w:val="ParaAttribute1"/>
        <w:wordWrap w:val="0"/>
        <w:rPr>
          <w:rStyle w:val="CharAttribute1"/>
          <w:rFonts w:eastAsia="Batang"/>
          <w:b w:val="0"/>
          <w:szCs w:val="24"/>
        </w:rPr>
      </w:pPr>
      <w:r>
        <w:rPr>
          <w:rStyle w:val="CharAttribute1"/>
          <w:rFonts w:eastAsia="Batang"/>
          <w:b w:val="0"/>
          <w:szCs w:val="24"/>
        </w:rPr>
        <w:t xml:space="preserve">program.  The program </w:t>
      </w:r>
      <w:r w:rsidR="00447256">
        <w:rPr>
          <w:rStyle w:val="CharAttribute1"/>
          <w:rFonts w:eastAsia="Batang"/>
          <w:b w:val="0"/>
          <w:szCs w:val="24"/>
        </w:rPr>
        <w:t xml:space="preserve">was ranked at the bottom of the list, members of the BOS </w:t>
      </w:r>
      <w:r>
        <w:rPr>
          <w:rStyle w:val="CharAttribute1"/>
          <w:rFonts w:eastAsia="Batang"/>
          <w:b w:val="0"/>
          <w:szCs w:val="24"/>
        </w:rPr>
        <w:t xml:space="preserve">review committee </w:t>
      </w:r>
      <w:r w:rsidR="00447256">
        <w:rPr>
          <w:rStyle w:val="CharAttribute1"/>
          <w:rFonts w:eastAsia="Batang"/>
          <w:b w:val="0"/>
          <w:szCs w:val="24"/>
        </w:rPr>
        <w:t xml:space="preserve">felt that </w:t>
      </w:r>
      <w:r>
        <w:rPr>
          <w:rStyle w:val="CharAttribute1"/>
          <w:rFonts w:eastAsia="Batang"/>
          <w:b w:val="0"/>
          <w:szCs w:val="24"/>
        </w:rPr>
        <w:t xml:space="preserve">the application lacked </w:t>
      </w:r>
      <w:r w:rsidR="00447256">
        <w:rPr>
          <w:rStyle w:val="CharAttribute1"/>
          <w:rFonts w:eastAsia="Batang"/>
          <w:b w:val="0"/>
          <w:szCs w:val="24"/>
        </w:rPr>
        <w:t xml:space="preserve">certain </w:t>
      </w:r>
      <w:r w:rsidR="00311E1B">
        <w:rPr>
          <w:rStyle w:val="CharAttribute1"/>
          <w:rFonts w:eastAsia="Batang"/>
          <w:b w:val="0"/>
          <w:szCs w:val="24"/>
        </w:rPr>
        <w:t>requirements</w:t>
      </w:r>
      <w:r w:rsidR="00447256">
        <w:rPr>
          <w:rStyle w:val="CharAttribute1"/>
          <w:rFonts w:eastAsia="Batang"/>
          <w:b w:val="0"/>
          <w:szCs w:val="24"/>
        </w:rPr>
        <w:t xml:space="preserve">.  Changes have been made to </w:t>
      </w:r>
      <w:r w:rsidR="00311E1B">
        <w:rPr>
          <w:rStyle w:val="CharAttribute1"/>
          <w:rFonts w:eastAsia="Batang"/>
          <w:b w:val="0"/>
          <w:szCs w:val="24"/>
        </w:rPr>
        <w:t>the proposal in an attem</w:t>
      </w:r>
      <w:r>
        <w:rPr>
          <w:rStyle w:val="CharAttribute1"/>
          <w:rFonts w:eastAsia="Batang"/>
          <w:b w:val="0"/>
          <w:szCs w:val="24"/>
        </w:rPr>
        <w:t xml:space="preserve">pt to increase </w:t>
      </w:r>
      <w:r w:rsidR="00311E1B">
        <w:rPr>
          <w:rStyle w:val="CharAttribute1"/>
          <w:rFonts w:eastAsia="Batang"/>
          <w:b w:val="0"/>
          <w:szCs w:val="24"/>
        </w:rPr>
        <w:t xml:space="preserve">ranking for </w:t>
      </w:r>
      <w:r w:rsidR="00447256">
        <w:rPr>
          <w:rStyle w:val="CharAttribute1"/>
          <w:rFonts w:eastAsia="Batang"/>
          <w:b w:val="0"/>
          <w:szCs w:val="24"/>
        </w:rPr>
        <w:t xml:space="preserve">guidelines required by HUD.  </w:t>
      </w:r>
    </w:p>
    <w:p w:rsidR="00A27D94" w:rsidRDefault="00A27D94" w:rsidP="00CB0ACD">
      <w:pPr>
        <w:pStyle w:val="ParaAttribute1"/>
        <w:wordWrap w:val="0"/>
        <w:rPr>
          <w:rStyle w:val="CharAttribute1"/>
          <w:rFonts w:eastAsia="Batang"/>
          <w:b w:val="0"/>
          <w:szCs w:val="24"/>
        </w:rPr>
      </w:pPr>
    </w:p>
    <w:p w:rsidR="00A27D94" w:rsidRDefault="00A27D94" w:rsidP="00CB0ACD">
      <w:pPr>
        <w:pStyle w:val="ParaAttribute1"/>
        <w:wordWrap w:val="0"/>
        <w:rPr>
          <w:rStyle w:val="CharAttribute1"/>
          <w:rFonts w:eastAsia="Batang"/>
          <w:b w:val="0"/>
          <w:szCs w:val="24"/>
        </w:rPr>
      </w:pPr>
      <w:r>
        <w:rPr>
          <w:rStyle w:val="CharAttribute1"/>
          <w:rFonts w:eastAsia="Batang"/>
          <w:b w:val="0"/>
          <w:szCs w:val="24"/>
        </w:rPr>
        <w:t xml:space="preserve">Mayreni Castro-Santos elaborated on the ESG Grant Application process for the Greenville Housing Authority.  The application </w:t>
      </w:r>
      <w:r w:rsidR="00311E1B">
        <w:rPr>
          <w:rStyle w:val="CharAttribute1"/>
          <w:rFonts w:eastAsia="Batang"/>
          <w:b w:val="0"/>
          <w:szCs w:val="24"/>
        </w:rPr>
        <w:t>had</w:t>
      </w:r>
      <w:r>
        <w:rPr>
          <w:rStyle w:val="CharAttribute1"/>
          <w:rFonts w:eastAsia="Batang"/>
          <w:b w:val="0"/>
          <w:szCs w:val="24"/>
        </w:rPr>
        <w:t xml:space="preserve"> different</w:t>
      </w:r>
      <w:r w:rsidR="00311E1B">
        <w:rPr>
          <w:rStyle w:val="CharAttribute1"/>
          <w:rFonts w:eastAsia="Batang"/>
          <w:b w:val="0"/>
          <w:szCs w:val="24"/>
        </w:rPr>
        <w:t xml:space="preserve"> requirements as</w:t>
      </w:r>
      <w:r>
        <w:rPr>
          <w:rStyle w:val="CharAttribute1"/>
          <w:rFonts w:eastAsia="Batang"/>
          <w:b w:val="0"/>
          <w:szCs w:val="24"/>
        </w:rPr>
        <w:t xml:space="preserve"> compared to previous</w:t>
      </w:r>
      <w:r w:rsidR="00311E1B">
        <w:rPr>
          <w:rStyle w:val="CharAttribute1"/>
          <w:rFonts w:eastAsia="Batang"/>
          <w:b w:val="0"/>
          <w:szCs w:val="24"/>
        </w:rPr>
        <w:t xml:space="preserve">    years.</w:t>
      </w:r>
      <w:r>
        <w:rPr>
          <w:rStyle w:val="CharAttribute1"/>
          <w:rFonts w:eastAsia="Batang"/>
          <w:b w:val="0"/>
          <w:szCs w:val="24"/>
        </w:rPr>
        <w:t xml:space="preserve"> </w:t>
      </w:r>
    </w:p>
    <w:p w:rsidR="00A27D94" w:rsidRDefault="00A27D94" w:rsidP="00CB0ACD">
      <w:pPr>
        <w:pStyle w:val="ParaAttribute1"/>
        <w:wordWrap w:val="0"/>
        <w:rPr>
          <w:rStyle w:val="CharAttribute1"/>
          <w:rFonts w:eastAsia="Batang"/>
          <w:b w:val="0"/>
          <w:szCs w:val="24"/>
        </w:rPr>
      </w:pPr>
    </w:p>
    <w:p w:rsidR="00A27D94" w:rsidRDefault="00A27D94" w:rsidP="00CB0ACD">
      <w:pPr>
        <w:pStyle w:val="ParaAttribute1"/>
        <w:wordWrap w:val="0"/>
        <w:rPr>
          <w:rStyle w:val="CharAttribute1"/>
          <w:rFonts w:eastAsia="Batang"/>
          <w:szCs w:val="24"/>
        </w:rPr>
      </w:pPr>
    </w:p>
    <w:p w:rsidR="00A27D94" w:rsidRDefault="00A27D94" w:rsidP="00CB0ACD">
      <w:pPr>
        <w:pStyle w:val="ParaAttribute1"/>
        <w:wordWrap w:val="0"/>
        <w:rPr>
          <w:rStyle w:val="CharAttribute1"/>
          <w:rFonts w:eastAsia="Batang"/>
          <w:szCs w:val="24"/>
        </w:rPr>
      </w:pPr>
    </w:p>
    <w:p w:rsidR="00A27D94" w:rsidRDefault="00A27D94" w:rsidP="00CB0ACD">
      <w:pPr>
        <w:pStyle w:val="ParaAttribute1"/>
        <w:wordWrap w:val="0"/>
        <w:rPr>
          <w:rStyle w:val="CharAttribute1"/>
          <w:rFonts w:eastAsia="Batang"/>
          <w:szCs w:val="24"/>
        </w:rPr>
      </w:pPr>
      <w:r w:rsidRPr="00A27D94">
        <w:rPr>
          <w:rStyle w:val="CharAttribute1"/>
          <w:rFonts w:eastAsia="Batang"/>
          <w:szCs w:val="24"/>
        </w:rPr>
        <w:t>October 20</w:t>
      </w:r>
      <w:r w:rsidRPr="00A27D94">
        <w:rPr>
          <w:rStyle w:val="CharAttribute1"/>
          <w:rFonts w:eastAsia="Batang"/>
          <w:szCs w:val="24"/>
          <w:vertAlign w:val="superscript"/>
        </w:rPr>
        <w:t>th</w:t>
      </w:r>
      <w:r w:rsidRPr="00A27D94">
        <w:rPr>
          <w:rStyle w:val="CharAttribute1"/>
          <w:rFonts w:eastAsia="Batang"/>
          <w:szCs w:val="24"/>
        </w:rPr>
        <w:t xml:space="preserve"> BoS Regional Meeting 10-4 at CCC</w:t>
      </w:r>
    </w:p>
    <w:p w:rsidR="00A27D94" w:rsidRDefault="00A27D94" w:rsidP="00CB0ACD">
      <w:pPr>
        <w:pStyle w:val="ParaAttribute1"/>
        <w:wordWrap w:val="0"/>
        <w:rPr>
          <w:rStyle w:val="CharAttribute1"/>
          <w:rFonts w:eastAsia="Batang"/>
          <w:szCs w:val="24"/>
        </w:rPr>
      </w:pPr>
    </w:p>
    <w:p w:rsidR="00506BA8" w:rsidRDefault="00A27D94" w:rsidP="00CB0ACD">
      <w:pPr>
        <w:pStyle w:val="ParaAttribute1"/>
        <w:wordWrap w:val="0"/>
        <w:rPr>
          <w:rStyle w:val="CharAttribute1"/>
          <w:rFonts w:eastAsia="Batang"/>
          <w:b w:val="0"/>
          <w:szCs w:val="24"/>
        </w:rPr>
      </w:pPr>
      <w:r w:rsidRPr="00A27D94">
        <w:rPr>
          <w:rStyle w:val="CharAttribute1"/>
          <w:rFonts w:eastAsia="Batang"/>
          <w:b w:val="0"/>
          <w:szCs w:val="24"/>
        </w:rPr>
        <w:t>On Oc</w:t>
      </w:r>
      <w:r>
        <w:rPr>
          <w:rStyle w:val="CharAttribute1"/>
          <w:rFonts w:eastAsia="Batang"/>
          <w:b w:val="0"/>
          <w:szCs w:val="24"/>
        </w:rPr>
        <w:t>tober 20</w:t>
      </w:r>
      <w:r w:rsidRPr="00A27D94">
        <w:rPr>
          <w:rStyle w:val="CharAttribute1"/>
          <w:rFonts w:eastAsia="Batang"/>
          <w:b w:val="0"/>
          <w:szCs w:val="24"/>
          <w:vertAlign w:val="superscript"/>
        </w:rPr>
        <w:t>th</w:t>
      </w:r>
      <w:r>
        <w:rPr>
          <w:rStyle w:val="CharAttribute1"/>
          <w:rFonts w:eastAsia="Batang"/>
          <w:b w:val="0"/>
          <w:szCs w:val="24"/>
        </w:rPr>
        <w:t>,</w:t>
      </w:r>
      <w:r w:rsidR="00EC0B4D">
        <w:rPr>
          <w:rStyle w:val="CharAttribute1"/>
          <w:rFonts w:eastAsia="Batang"/>
          <w:b w:val="0"/>
          <w:szCs w:val="24"/>
        </w:rPr>
        <w:t xml:space="preserve"> Brian Alexander </w:t>
      </w:r>
      <w:r w:rsidR="008B6CA7">
        <w:rPr>
          <w:rStyle w:val="CharAttribute1"/>
          <w:rFonts w:eastAsia="Batang"/>
          <w:b w:val="0"/>
          <w:szCs w:val="24"/>
        </w:rPr>
        <w:t xml:space="preserve">/ </w:t>
      </w:r>
      <w:r w:rsidR="00506BA8">
        <w:rPr>
          <w:rStyle w:val="CharAttribute1"/>
          <w:rFonts w:eastAsia="Batang"/>
          <w:b w:val="0"/>
          <w:szCs w:val="24"/>
        </w:rPr>
        <w:t xml:space="preserve">BoS </w:t>
      </w:r>
      <w:r w:rsidR="00EC0B4D">
        <w:rPr>
          <w:rStyle w:val="CharAttribute1"/>
          <w:rFonts w:eastAsia="Batang"/>
          <w:b w:val="0"/>
          <w:szCs w:val="24"/>
        </w:rPr>
        <w:t>will</w:t>
      </w:r>
      <w:r>
        <w:rPr>
          <w:rStyle w:val="CharAttribute1"/>
          <w:rFonts w:eastAsia="Batang"/>
          <w:b w:val="0"/>
          <w:szCs w:val="24"/>
        </w:rPr>
        <w:t xml:space="preserve"> </w:t>
      </w:r>
      <w:r w:rsidR="00506BA8">
        <w:rPr>
          <w:rStyle w:val="CharAttribute1"/>
          <w:rFonts w:eastAsia="Batang"/>
          <w:b w:val="0"/>
          <w:szCs w:val="24"/>
        </w:rPr>
        <w:t xml:space="preserve">host a meeting at the CCC </w:t>
      </w:r>
      <w:r>
        <w:rPr>
          <w:rStyle w:val="CharAttribute1"/>
          <w:rFonts w:eastAsia="Batang"/>
          <w:b w:val="0"/>
          <w:szCs w:val="24"/>
        </w:rPr>
        <w:t xml:space="preserve">with all regional </w:t>
      </w:r>
    </w:p>
    <w:p w:rsidR="00B01AAD" w:rsidRDefault="00A27D94" w:rsidP="00CB0ACD">
      <w:pPr>
        <w:pStyle w:val="ParaAttribute1"/>
        <w:wordWrap w:val="0"/>
        <w:rPr>
          <w:rStyle w:val="CharAttribute1"/>
          <w:rFonts w:eastAsia="Batang"/>
          <w:b w:val="0"/>
          <w:szCs w:val="24"/>
        </w:rPr>
      </w:pPr>
      <w:r>
        <w:rPr>
          <w:rStyle w:val="CharAttribute1"/>
          <w:rFonts w:eastAsia="Batang"/>
          <w:b w:val="0"/>
          <w:szCs w:val="24"/>
        </w:rPr>
        <w:t xml:space="preserve">committees east </w:t>
      </w:r>
      <w:r w:rsidR="00EC0B4D">
        <w:rPr>
          <w:rStyle w:val="CharAttribute1"/>
          <w:rFonts w:eastAsia="Batang"/>
          <w:b w:val="0"/>
          <w:szCs w:val="24"/>
        </w:rPr>
        <w:t xml:space="preserve"> </w:t>
      </w:r>
      <w:r>
        <w:rPr>
          <w:rStyle w:val="CharAttribute1"/>
          <w:rFonts w:eastAsia="Batang"/>
          <w:b w:val="0"/>
          <w:szCs w:val="24"/>
        </w:rPr>
        <w:t>of I-95</w:t>
      </w:r>
      <w:r w:rsidR="00506BA8">
        <w:rPr>
          <w:rStyle w:val="CharAttribute1"/>
          <w:rFonts w:eastAsia="Batang"/>
          <w:b w:val="0"/>
          <w:szCs w:val="24"/>
        </w:rPr>
        <w:t xml:space="preserve">.  Topics will include </w:t>
      </w:r>
      <w:r>
        <w:rPr>
          <w:rStyle w:val="CharAttribute1"/>
          <w:rFonts w:eastAsia="Batang"/>
          <w:b w:val="0"/>
          <w:szCs w:val="24"/>
        </w:rPr>
        <w:t>restructurin</w:t>
      </w:r>
      <w:r w:rsidR="00EC0B4D">
        <w:rPr>
          <w:rStyle w:val="CharAttribute1"/>
          <w:rFonts w:eastAsia="Batang"/>
          <w:b w:val="0"/>
          <w:szCs w:val="24"/>
        </w:rPr>
        <w:t xml:space="preserve">g and </w:t>
      </w:r>
      <w:r w:rsidR="008B6CA7">
        <w:rPr>
          <w:rStyle w:val="CharAttribute1"/>
          <w:rFonts w:eastAsia="Batang"/>
          <w:b w:val="0"/>
          <w:szCs w:val="24"/>
        </w:rPr>
        <w:t xml:space="preserve">other </w:t>
      </w:r>
      <w:r>
        <w:rPr>
          <w:rStyle w:val="CharAttribute1"/>
          <w:rFonts w:eastAsia="Batang"/>
          <w:b w:val="0"/>
          <w:szCs w:val="24"/>
        </w:rPr>
        <w:t xml:space="preserve">activities within the </w:t>
      </w:r>
    </w:p>
    <w:p w:rsidR="008B6CA7" w:rsidRDefault="00A27D94" w:rsidP="00CB0ACD">
      <w:pPr>
        <w:pStyle w:val="ParaAttribute1"/>
        <w:wordWrap w:val="0"/>
        <w:rPr>
          <w:rStyle w:val="CharAttribute1"/>
          <w:rFonts w:eastAsia="Batang"/>
          <w:b w:val="0"/>
          <w:szCs w:val="24"/>
        </w:rPr>
      </w:pPr>
      <w:r>
        <w:rPr>
          <w:rStyle w:val="CharAttribute1"/>
          <w:rFonts w:eastAsia="Batang"/>
          <w:b w:val="0"/>
          <w:szCs w:val="24"/>
        </w:rPr>
        <w:t xml:space="preserve">BOS </w:t>
      </w:r>
      <w:r w:rsidR="00506BA8">
        <w:rPr>
          <w:rStyle w:val="CharAttribute1"/>
          <w:rFonts w:eastAsia="Batang"/>
          <w:b w:val="0"/>
          <w:szCs w:val="24"/>
        </w:rPr>
        <w:t>(more to come)</w:t>
      </w:r>
      <w:r>
        <w:rPr>
          <w:rStyle w:val="CharAttribute1"/>
          <w:rFonts w:eastAsia="Batang"/>
          <w:b w:val="0"/>
          <w:szCs w:val="24"/>
        </w:rPr>
        <w:t>.  It has been asked that at</w:t>
      </w:r>
      <w:r w:rsidR="00EC0B4D">
        <w:rPr>
          <w:rStyle w:val="CharAttribute1"/>
          <w:rFonts w:eastAsia="Batang"/>
          <w:b w:val="0"/>
          <w:szCs w:val="24"/>
        </w:rPr>
        <w:t xml:space="preserve"> least 5 </w:t>
      </w:r>
      <w:r>
        <w:rPr>
          <w:rStyle w:val="CharAttribute1"/>
          <w:rFonts w:eastAsia="Batang"/>
          <w:b w:val="0"/>
          <w:szCs w:val="24"/>
        </w:rPr>
        <w:t xml:space="preserve">representatives from the Pitt County </w:t>
      </w:r>
    </w:p>
    <w:p w:rsidR="00A27D94" w:rsidRPr="00A27D94" w:rsidRDefault="00A27D94" w:rsidP="00CB0ACD">
      <w:pPr>
        <w:pStyle w:val="ParaAttribute1"/>
        <w:wordWrap w:val="0"/>
        <w:rPr>
          <w:rStyle w:val="CharAttribute1"/>
          <w:rFonts w:eastAsia="Batang"/>
          <w:b w:val="0"/>
          <w:szCs w:val="24"/>
        </w:rPr>
      </w:pPr>
      <w:r>
        <w:rPr>
          <w:rStyle w:val="CharAttribute1"/>
          <w:rFonts w:eastAsia="Batang"/>
          <w:b w:val="0"/>
          <w:szCs w:val="24"/>
        </w:rPr>
        <w:t>Regional Committee</w:t>
      </w:r>
      <w:r w:rsidR="00640E73">
        <w:rPr>
          <w:rStyle w:val="CharAttribute1"/>
          <w:rFonts w:eastAsia="Batang"/>
          <w:b w:val="0"/>
          <w:szCs w:val="24"/>
        </w:rPr>
        <w:t>.</w:t>
      </w:r>
      <w:r w:rsidR="00506BA8">
        <w:rPr>
          <w:rStyle w:val="CharAttribute1"/>
          <w:rFonts w:eastAsia="Batang"/>
          <w:b w:val="0"/>
          <w:szCs w:val="24"/>
        </w:rPr>
        <w:t xml:space="preserve"> Registration is on the BoS website.</w:t>
      </w:r>
    </w:p>
    <w:p w:rsidR="00AF090B" w:rsidRDefault="00AF090B" w:rsidP="00CB0ACD">
      <w:pPr>
        <w:pStyle w:val="ParaAttribute1"/>
        <w:wordWrap w:val="0"/>
        <w:rPr>
          <w:rStyle w:val="CharAttribute1"/>
          <w:rFonts w:eastAsia="Batang"/>
          <w:b w:val="0"/>
          <w:szCs w:val="24"/>
        </w:rPr>
      </w:pPr>
    </w:p>
    <w:p w:rsidR="00516FD6" w:rsidRPr="00087DDC" w:rsidRDefault="00087DDC" w:rsidP="00CB0ACD">
      <w:pPr>
        <w:pStyle w:val="ParaAttribute1"/>
        <w:wordWrap w:val="0"/>
        <w:rPr>
          <w:rStyle w:val="CharAttribute1"/>
          <w:rFonts w:eastAsia="Batang"/>
          <w:szCs w:val="24"/>
        </w:rPr>
      </w:pPr>
      <w:r w:rsidRPr="00087DDC">
        <w:rPr>
          <w:rStyle w:val="CharAttribute1"/>
          <w:rFonts w:eastAsia="Batang"/>
          <w:szCs w:val="24"/>
        </w:rPr>
        <w:t>Approval of Written Standards</w:t>
      </w:r>
    </w:p>
    <w:p w:rsidR="00B24788" w:rsidRDefault="00B24788" w:rsidP="00B24788">
      <w:pPr>
        <w:pStyle w:val="ParaAttribute0"/>
        <w:wordWrap w:val="0"/>
        <w:jc w:val="both"/>
        <w:rPr>
          <w:rFonts w:ascii="Cambria" w:eastAsia="Cambria" w:hAnsi="Cambria"/>
          <w:b/>
          <w:sz w:val="24"/>
          <w:szCs w:val="24"/>
        </w:rPr>
      </w:pPr>
    </w:p>
    <w:p w:rsidR="00B01AAD" w:rsidRDefault="00AA7A6F" w:rsidP="00B24788">
      <w:pPr>
        <w:pStyle w:val="ParaAttribute0"/>
        <w:wordWrap w:val="0"/>
        <w:jc w:val="both"/>
        <w:rPr>
          <w:rFonts w:ascii="Cambria" w:eastAsia="Cambria" w:hAnsi="Cambria"/>
          <w:sz w:val="24"/>
          <w:szCs w:val="24"/>
        </w:rPr>
      </w:pPr>
      <w:r>
        <w:rPr>
          <w:rFonts w:ascii="Cambria" w:eastAsia="Cambria" w:hAnsi="Cambria"/>
          <w:sz w:val="24"/>
          <w:szCs w:val="24"/>
        </w:rPr>
        <w:t xml:space="preserve">The Written Standards were approved at the last Steering Committee meeting in August.    </w:t>
      </w:r>
    </w:p>
    <w:p w:rsidR="00B01AAD" w:rsidRDefault="00AA7A6F" w:rsidP="00B24788">
      <w:pPr>
        <w:pStyle w:val="ParaAttribute0"/>
        <w:wordWrap w:val="0"/>
        <w:jc w:val="both"/>
        <w:rPr>
          <w:rFonts w:ascii="Cambria" w:eastAsia="Cambria" w:hAnsi="Cambria"/>
          <w:sz w:val="24"/>
          <w:szCs w:val="24"/>
        </w:rPr>
      </w:pPr>
      <w:r>
        <w:rPr>
          <w:rFonts w:ascii="Cambria" w:eastAsia="Cambria" w:hAnsi="Cambria"/>
          <w:sz w:val="24"/>
          <w:szCs w:val="24"/>
        </w:rPr>
        <w:t xml:space="preserve">Expectations are for these standards to serve as guidelines for all housing programs.  As a </w:t>
      </w:r>
      <w:r w:rsidR="007306D9">
        <w:rPr>
          <w:rFonts w:ascii="Cambria" w:eastAsia="Cambria" w:hAnsi="Cambria"/>
          <w:sz w:val="24"/>
          <w:szCs w:val="24"/>
        </w:rPr>
        <w:t xml:space="preserve">  </w:t>
      </w:r>
      <w:r>
        <w:rPr>
          <w:rFonts w:ascii="Cambria" w:eastAsia="Cambria" w:hAnsi="Cambria"/>
          <w:sz w:val="24"/>
          <w:szCs w:val="24"/>
        </w:rPr>
        <w:t>requirement by HUD and</w:t>
      </w:r>
      <w:r w:rsidR="00EF06B9">
        <w:rPr>
          <w:rFonts w:ascii="Cambria" w:eastAsia="Cambria" w:hAnsi="Cambria"/>
          <w:sz w:val="24"/>
          <w:szCs w:val="24"/>
        </w:rPr>
        <w:t xml:space="preserve"> the BOS these standards are to serve</w:t>
      </w:r>
      <w:r>
        <w:rPr>
          <w:rFonts w:ascii="Cambria" w:eastAsia="Cambria" w:hAnsi="Cambria"/>
          <w:sz w:val="24"/>
          <w:szCs w:val="24"/>
        </w:rPr>
        <w:t xml:space="preserve"> as guidel</w:t>
      </w:r>
      <w:r w:rsidR="007561BF">
        <w:rPr>
          <w:rFonts w:ascii="Cambria" w:eastAsia="Cambria" w:hAnsi="Cambria"/>
          <w:sz w:val="24"/>
          <w:szCs w:val="24"/>
        </w:rPr>
        <w:t>i</w:t>
      </w:r>
      <w:r w:rsidR="00B01AAD">
        <w:rPr>
          <w:rFonts w:ascii="Cambria" w:eastAsia="Cambria" w:hAnsi="Cambria"/>
          <w:sz w:val="24"/>
          <w:szCs w:val="24"/>
        </w:rPr>
        <w:t xml:space="preserve">nes in order to </w:t>
      </w:r>
    </w:p>
    <w:p w:rsidR="00B24788" w:rsidRPr="00A31645" w:rsidRDefault="00F86D07" w:rsidP="00B24788">
      <w:pPr>
        <w:pStyle w:val="ParaAttribute0"/>
        <w:wordWrap w:val="0"/>
        <w:jc w:val="both"/>
        <w:rPr>
          <w:rFonts w:ascii="Cambria" w:eastAsia="Cambria" w:hAnsi="Cambria"/>
          <w:sz w:val="24"/>
          <w:szCs w:val="24"/>
        </w:rPr>
      </w:pPr>
      <w:r>
        <w:rPr>
          <w:rFonts w:ascii="Cambria" w:eastAsia="Cambria" w:hAnsi="Cambria"/>
          <w:sz w:val="24"/>
          <w:szCs w:val="24"/>
        </w:rPr>
        <w:t>maintain compliance with HUD.</w:t>
      </w:r>
    </w:p>
    <w:p w:rsidR="00B24788" w:rsidRDefault="00B24788" w:rsidP="00B24788">
      <w:pPr>
        <w:pStyle w:val="ParaAttribute2"/>
        <w:wordWrap w:val="0"/>
        <w:rPr>
          <w:rFonts w:ascii="Cambria" w:eastAsia="Times New Roman" w:hAnsi="Cambria"/>
        </w:rPr>
      </w:pPr>
    </w:p>
    <w:p w:rsidR="00B24788" w:rsidRPr="00D02E9F" w:rsidRDefault="00B24788" w:rsidP="00B24788">
      <w:pPr>
        <w:pStyle w:val="ParaAttribute2"/>
        <w:wordWrap w:val="0"/>
        <w:rPr>
          <w:rFonts w:ascii="Cambria" w:eastAsia="Times New Roman" w:hAnsi="Cambria"/>
          <w:sz w:val="26"/>
          <w:szCs w:val="26"/>
        </w:rPr>
      </w:pPr>
      <w:r w:rsidRPr="00D02E9F">
        <w:rPr>
          <w:rStyle w:val="CharAttribute7"/>
          <w:rFonts w:eastAsia="Batang"/>
          <w:sz w:val="26"/>
          <w:szCs w:val="26"/>
        </w:rPr>
        <w:t>Regional Restructuring (Update)</w:t>
      </w:r>
    </w:p>
    <w:p w:rsidR="00B24788" w:rsidRPr="008D4E61" w:rsidRDefault="00B24788" w:rsidP="00B24788">
      <w:pPr>
        <w:pStyle w:val="ParaAttribute2"/>
        <w:wordWrap w:val="0"/>
        <w:rPr>
          <w:rFonts w:ascii="Cambria" w:eastAsia="Times New Roman" w:hAnsi="Cambria"/>
          <w:sz w:val="24"/>
          <w:szCs w:val="24"/>
        </w:rPr>
      </w:pPr>
    </w:p>
    <w:p w:rsidR="00506BA8" w:rsidRDefault="007306D9" w:rsidP="00B24788">
      <w:pPr>
        <w:pStyle w:val="ParaAttribute2"/>
        <w:wordWrap w:val="0"/>
        <w:rPr>
          <w:rFonts w:ascii="Cambria" w:eastAsia="Times New Roman" w:hAnsi="Cambria"/>
          <w:sz w:val="24"/>
          <w:szCs w:val="24"/>
        </w:rPr>
      </w:pPr>
      <w:r>
        <w:rPr>
          <w:rFonts w:ascii="Cambria" w:eastAsia="Times New Roman" w:hAnsi="Cambria"/>
          <w:sz w:val="24"/>
          <w:szCs w:val="24"/>
        </w:rPr>
        <w:t>Last week members from the Pi</w:t>
      </w:r>
      <w:r w:rsidR="00506BA8">
        <w:rPr>
          <w:rFonts w:ascii="Cambria" w:eastAsia="Times New Roman" w:hAnsi="Cambria"/>
          <w:sz w:val="24"/>
          <w:szCs w:val="24"/>
        </w:rPr>
        <w:t xml:space="preserve">tt County Regional Committee had a conference call </w:t>
      </w:r>
    </w:p>
    <w:p w:rsidR="00506BA8" w:rsidRDefault="00506BA8" w:rsidP="00B24788">
      <w:pPr>
        <w:pStyle w:val="ParaAttribute2"/>
        <w:wordWrap w:val="0"/>
        <w:rPr>
          <w:rFonts w:ascii="Cambria" w:eastAsia="Times New Roman" w:hAnsi="Cambria"/>
          <w:sz w:val="24"/>
          <w:szCs w:val="24"/>
        </w:rPr>
      </w:pPr>
      <w:r>
        <w:rPr>
          <w:rFonts w:ascii="Cambria" w:eastAsia="Times New Roman" w:hAnsi="Cambria"/>
          <w:sz w:val="24"/>
          <w:szCs w:val="24"/>
        </w:rPr>
        <w:t xml:space="preserve"> with a representative </w:t>
      </w:r>
      <w:r w:rsidR="007306D9">
        <w:rPr>
          <w:rFonts w:ascii="Cambria" w:eastAsia="Times New Roman" w:hAnsi="Cambria"/>
          <w:sz w:val="24"/>
          <w:szCs w:val="24"/>
        </w:rPr>
        <w:t xml:space="preserve">from the BOS in order to update on efforts in regards to </w:t>
      </w:r>
    </w:p>
    <w:p w:rsidR="00506BA8" w:rsidRDefault="00506BA8" w:rsidP="00B24788">
      <w:pPr>
        <w:pStyle w:val="ParaAttribute2"/>
        <w:wordWrap w:val="0"/>
        <w:rPr>
          <w:rFonts w:ascii="Cambria" w:eastAsia="Times New Roman" w:hAnsi="Cambria"/>
          <w:sz w:val="24"/>
          <w:szCs w:val="24"/>
        </w:rPr>
      </w:pPr>
      <w:r>
        <w:rPr>
          <w:rFonts w:ascii="Cambria" w:eastAsia="Times New Roman" w:hAnsi="Cambria"/>
          <w:sz w:val="24"/>
          <w:szCs w:val="24"/>
        </w:rPr>
        <w:t>r</w:t>
      </w:r>
      <w:r w:rsidR="007306D9">
        <w:rPr>
          <w:rFonts w:ascii="Cambria" w:eastAsia="Times New Roman" w:hAnsi="Cambria"/>
          <w:sz w:val="24"/>
          <w:szCs w:val="24"/>
        </w:rPr>
        <w:t xml:space="preserve">estructuring.  Sally Love </w:t>
      </w:r>
      <w:r w:rsidR="007356DE">
        <w:rPr>
          <w:rFonts w:ascii="Cambria" w:eastAsia="Times New Roman" w:hAnsi="Cambria"/>
          <w:sz w:val="24"/>
          <w:szCs w:val="24"/>
        </w:rPr>
        <w:t xml:space="preserve">a representative from </w:t>
      </w:r>
      <w:r w:rsidR="007306D9">
        <w:rPr>
          <w:rFonts w:ascii="Cambria" w:eastAsia="Times New Roman" w:hAnsi="Cambria"/>
          <w:sz w:val="24"/>
          <w:szCs w:val="24"/>
        </w:rPr>
        <w:t xml:space="preserve">Beaufort </w:t>
      </w:r>
      <w:r w:rsidR="007356DE">
        <w:rPr>
          <w:rFonts w:ascii="Cambria" w:eastAsia="Times New Roman" w:hAnsi="Cambria"/>
          <w:sz w:val="24"/>
          <w:szCs w:val="24"/>
        </w:rPr>
        <w:t>County</w:t>
      </w:r>
      <w:r w:rsidR="007306D9">
        <w:rPr>
          <w:rFonts w:ascii="Cambria" w:eastAsia="Times New Roman" w:hAnsi="Cambria"/>
          <w:sz w:val="24"/>
          <w:szCs w:val="24"/>
        </w:rPr>
        <w:t xml:space="preserve"> informed the group of </w:t>
      </w:r>
    </w:p>
    <w:p w:rsidR="008B6CA7" w:rsidRDefault="007306D9" w:rsidP="00B24788">
      <w:pPr>
        <w:pStyle w:val="ParaAttribute2"/>
        <w:wordWrap w:val="0"/>
        <w:rPr>
          <w:rFonts w:ascii="Cambria" w:eastAsia="Times New Roman" w:hAnsi="Cambria"/>
          <w:sz w:val="24"/>
          <w:szCs w:val="24"/>
        </w:rPr>
      </w:pPr>
      <w:r>
        <w:rPr>
          <w:rFonts w:ascii="Cambria" w:eastAsia="Times New Roman" w:hAnsi="Cambria"/>
          <w:sz w:val="24"/>
          <w:szCs w:val="24"/>
        </w:rPr>
        <w:t>activities within Beaufort</w:t>
      </w:r>
      <w:r w:rsidR="00506BA8">
        <w:rPr>
          <w:rFonts w:ascii="Cambria" w:eastAsia="Times New Roman" w:hAnsi="Cambria"/>
          <w:sz w:val="24"/>
          <w:szCs w:val="24"/>
        </w:rPr>
        <w:t xml:space="preserve"> </w:t>
      </w:r>
      <w:r>
        <w:rPr>
          <w:rFonts w:ascii="Cambria" w:eastAsia="Times New Roman" w:hAnsi="Cambria"/>
          <w:sz w:val="24"/>
          <w:szCs w:val="24"/>
        </w:rPr>
        <w:t>County</w:t>
      </w:r>
      <w:r w:rsidR="008B6CA7">
        <w:rPr>
          <w:rFonts w:ascii="Cambria" w:eastAsia="Times New Roman" w:hAnsi="Cambria"/>
          <w:sz w:val="24"/>
          <w:szCs w:val="24"/>
        </w:rPr>
        <w:t xml:space="preserve"> to re-establish their </w:t>
      </w:r>
      <w:r w:rsidR="007356DE">
        <w:rPr>
          <w:rFonts w:ascii="Cambria" w:eastAsia="Times New Roman" w:hAnsi="Cambria"/>
          <w:sz w:val="24"/>
          <w:szCs w:val="24"/>
        </w:rPr>
        <w:t>regional committee</w:t>
      </w:r>
      <w:r w:rsidR="00DB5D8D">
        <w:rPr>
          <w:rFonts w:ascii="Cambria" w:eastAsia="Times New Roman" w:hAnsi="Cambria"/>
          <w:sz w:val="24"/>
          <w:szCs w:val="24"/>
        </w:rPr>
        <w:t>.</w:t>
      </w:r>
      <w:r w:rsidR="007356DE">
        <w:rPr>
          <w:rFonts w:ascii="Cambria" w:eastAsia="Times New Roman" w:hAnsi="Cambria"/>
          <w:sz w:val="24"/>
          <w:szCs w:val="24"/>
        </w:rPr>
        <w:t xml:space="preserve">  Beaufort </w:t>
      </w:r>
    </w:p>
    <w:p w:rsidR="008B6CA7" w:rsidRDefault="007356DE" w:rsidP="00B24788">
      <w:pPr>
        <w:pStyle w:val="ParaAttribute2"/>
        <w:wordWrap w:val="0"/>
        <w:rPr>
          <w:rFonts w:ascii="Cambria" w:eastAsia="Times New Roman" w:hAnsi="Cambria"/>
          <w:sz w:val="24"/>
          <w:szCs w:val="24"/>
        </w:rPr>
      </w:pPr>
      <w:r>
        <w:rPr>
          <w:rFonts w:ascii="Cambria" w:eastAsia="Times New Roman" w:hAnsi="Cambria"/>
          <w:sz w:val="24"/>
          <w:szCs w:val="24"/>
        </w:rPr>
        <w:t>County’s regional committee has been inactive</w:t>
      </w:r>
      <w:r w:rsidR="00506BA8">
        <w:rPr>
          <w:rFonts w:ascii="Cambria" w:eastAsia="Times New Roman" w:hAnsi="Cambria"/>
          <w:sz w:val="24"/>
          <w:szCs w:val="24"/>
        </w:rPr>
        <w:t xml:space="preserve"> </w:t>
      </w:r>
      <w:r>
        <w:rPr>
          <w:rFonts w:ascii="Cambria" w:eastAsia="Times New Roman" w:hAnsi="Cambria"/>
          <w:sz w:val="24"/>
          <w:szCs w:val="24"/>
        </w:rPr>
        <w:t>since Octo</w:t>
      </w:r>
      <w:r w:rsidR="00506BA8">
        <w:rPr>
          <w:rFonts w:ascii="Cambria" w:eastAsia="Times New Roman" w:hAnsi="Cambria"/>
          <w:sz w:val="24"/>
          <w:szCs w:val="24"/>
        </w:rPr>
        <w:t xml:space="preserve">ber of 2015. </w:t>
      </w:r>
      <w:r>
        <w:rPr>
          <w:rFonts w:ascii="Cambria" w:eastAsia="Times New Roman" w:hAnsi="Cambria"/>
          <w:sz w:val="24"/>
          <w:szCs w:val="24"/>
        </w:rPr>
        <w:t xml:space="preserve">Beaufort County </w:t>
      </w:r>
    </w:p>
    <w:p w:rsidR="00DB5D8D" w:rsidRDefault="007356DE" w:rsidP="00B24788">
      <w:pPr>
        <w:pStyle w:val="ParaAttribute2"/>
        <w:wordWrap w:val="0"/>
        <w:rPr>
          <w:rFonts w:ascii="Cambria" w:eastAsia="Times New Roman" w:hAnsi="Cambria"/>
          <w:sz w:val="24"/>
          <w:szCs w:val="24"/>
        </w:rPr>
      </w:pPr>
      <w:r>
        <w:rPr>
          <w:rFonts w:ascii="Cambria" w:eastAsia="Times New Roman" w:hAnsi="Cambria"/>
          <w:sz w:val="24"/>
          <w:szCs w:val="24"/>
        </w:rPr>
        <w:t>voted to reestablish</w:t>
      </w:r>
      <w:r w:rsidR="008B6CA7">
        <w:rPr>
          <w:rFonts w:ascii="Cambria" w:eastAsia="Times New Roman" w:hAnsi="Cambria"/>
          <w:sz w:val="24"/>
          <w:szCs w:val="24"/>
        </w:rPr>
        <w:t xml:space="preserve"> </w:t>
      </w:r>
      <w:r>
        <w:rPr>
          <w:rFonts w:ascii="Cambria" w:eastAsia="Times New Roman" w:hAnsi="Cambria"/>
          <w:sz w:val="24"/>
          <w:szCs w:val="24"/>
        </w:rPr>
        <w:t>the</w:t>
      </w:r>
      <w:r w:rsidR="00506BA8">
        <w:rPr>
          <w:rFonts w:ascii="Cambria" w:eastAsia="Times New Roman" w:hAnsi="Cambria"/>
          <w:sz w:val="24"/>
          <w:szCs w:val="24"/>
        </w:rPr>
        <w:t>ir</w:t>
      </w:r>
      <w:r>
        <w:rPr>
          <w:rFonts w:ascii="Cambria" w:eastAsia="Times New Roman" w:hAnsi="Cambria"/>
          <w:sz w:val="24"/>
          <w:szCs w:val="24"/>
        </w:rPr>
        <w:t xml:space="preserve"> committee</w:t>
      </w:r>
      <w:r w:rsidR="008B6CA7">
        <w:rPr>
          <w:rFonts w:ascii="Cambria" w:eastAsia="Times New Roman" w:hAnsi="Cambria"/>
          <w:sz w:val="24"/>
          <w:szCs w:val="24"/>
        </w:rPr>
        <w:t xml:space="preserve"> at a recent meeting</w:t>
      </w:r>
      <w:r>
        <w:rPr>
          <w:rFonts w:ascii="Cambria" w:eastAsia="Times New Roman" w:hAnsi="Cambria"/>
          <w:sz w:val="24"/>
          <w:szCs w:val="24"/>
        </w:rPr>
        <w:t>.</w:t>
      </w:r>
    </w:p>
    <w:p w:rsidR="00B24788" w:rsidRPr="00383244" w:rsidRDefault="00CD67AC" w:rsidP="00383244">
      <w:pPr>
        <w:pStyle w:val="ParaAttribute2"/>
        <w:wordWrap w:val="0"/>
        <w:rPr>
          <w:rFonts w:ascii="Cambria" w:eastAsia="Times New Roman" w:hAnsi="Cambria"/>
          <w:sz w:val="24"/>
          <w:szCs w:val="24"/>
        </w:rPr>
      </w:pPr>
      <w:r>
        <w:rPr>
          <w:rFonts w:ascii="Cambria" w:eastAsia="Times New Roman" w:hAnsi="Cambria"/>
          <w:sz w:val="24"/>
          <w:szCs w:val="24"/>
        </w:rPr>
        <w:t xml:space="preserve">   </w:t>
      </w:r>
      <w:r w:rsidR="00B24788" w:rsidRPr="008D4E61">
        <w:rPr>
          <w:rFonts w:ascii="Cambria" w:eastAsia="Times New Roman" w:hAnsi="Cambria"/>
          <w:sz w:val="24"/>
          <w:szCs w:val="24"/>
        </w:rPr>
        <w:t xml:space="preserve"> </w:t>
      </w:r>
    </w:p>
    <w:p w:rsidR="00B24788" w:rsidRPr="00D02E9F" w:rsidRDefault="00B24788" w:rsidP="00B24788">
      <w:pPr>
        <w:pStyle w:val="ParaAttribute2"/>
        <w:wordWrap w:val="0"/>
        <w:rPr>
          <w:rFonts w:ascii="Cambria" w:eastAsia="Cambria" w:hAnsi="Cambria"/>
          <w:sz w:val="26"/>
          <w:szCs w:val="26"/>
        </w:rPr>
      </w:pPr>
      <w:r w:rsidRPr="00D02E9F">
        <w:rPr>
          <w:rStyle w:val="CharAttribute5"/>
          <w:sz w:val="26"/>
          <w:szCs w:val="26"/>
        </w:rPr>
        <w:t>Coordinated Assessment (Update)</w:t>
      </w:r>
    </w:p>
    <w:p w:rsidR="00B24788" w:rsidRPr="009003D0" w:rsidRDefault="00B24788" w:rsidP="00B24788">
      <w:pPr>
        <w:pStyle w:val="ParaAttribute2"/>
        <w:wordWrap w:val="0"/>
        <w:rPr>
          <w:rFonts w:ascii="Cambria" w:eastAsia="Cambria" w:hAnsi="Cambria"/>
        </w:rPr>
      </w:pPr>
    </w:p>
    <w:p w:rsidR="00B24788" w:rsidRDefault="00327309" w:rsidP="00B24788">
      <w:pPr>
        <w:pStyle w:val="ParaAttribute2"/>
        <w:wordWrap w:val="0"/>
        <w:rPr>
          <w:rStyle w:val="CharAttribute5"/>
          <w:b w:val="0"/>
          <w:szCs w:val="24"/>
        </w:rPr>
      </w:pPr>
      <w:r>
        <w:rPr>
          <w:rStyle w:val="CharAttribute5"/>
          <w:b w:val="0"/>
          <w:szCs w:val="24"/>
        </w:rPr>
        <w:t>Linda reported no updates with the Coordinated Assessment.</w:t>
      </w:r>
    </w:p>
    <w:p w:rsidR="00D944E0" w:rsidRDefault="00D944E0" w:rsidP="00B24788">
      <w:pPr>
        <w:pStyle w:val="ParaAttribute2"/>
        <w:wordWrap w:val="0"/>
        <w:rPr>
          <w:rStyle w:val="CharAttribute5"/>
          <w:b w:val="0"/>
          <w:szCs w:val="24"/>
        </w:rPr>
      </w:pPr>
    </w:p>
    <w:p w:rsidR="00D944E0" w:rsidRPr="00D02E9F" w:rsidRDefault="00D944E0" w:rsidP="00B24788">
      <w:pPr>
        <w:pStyle w:val="ParaAttribute2"/>
        <w:wordWrap w:val="0"/>
        <w:rPr>
          <w:rStyle w:val="CharAttribute5"/>
          <w:sz w:val="26"/>
          <w:szCs w:val="26"/>
        </w:rPr>
      </w:pPr>
      <w:r w:rsidRPr="00D02E9F">
        <w:rPr>
          <w:rStyle w:val="CharAttribute5"/>
          <w:sz w:val="26"/>
          <w:szCs w:val="26"/>
        </w:rPr>
        <w:t>Point in Time Count</w:t>
      </w:r>
    </w:p>
    <w:p w:rsidR="00D944E0" w:rsidRDefault="00D944E0" w:rsidP="00B24788">
      <w:pPr>
        <w:pStyle w:val="ParaAttribute2"/>
        <w:wordWrap w:val="0"/>
        <w:rPr>
          <w:rStyle w:val="CharAttribute5"/>
          <w:szCs w:val="24"/>
        </w:rPr>
      </w:pPr>
    </w:p>
    <w:p w:rsidR="00B50B24" w:rsidRDefault="00C73DA6" w:rsidP="00332B61">
      <w:pPr>
        <w:pStyle w:val="ParaAttribute2"/>
        <w:wordWrap w:val="0"/>
        <w:rPr>
          <w:rStyle w:val="CharAttribute5"/>
          <w:b w:val="0"/>
          <w:szCs w:val="24"/>
          <w:u w:val="none"/>
        </w:rPr>
      </w:pPr>
      <w:r>
        <w:rPr>
          <w:rStyle w:val="CharAttribute5"/>
          <w:b w:val="0"/>
          <w:szCs w:val="24"/>
          <w:u w:val="none"/>
        </w:rPr>
        <w:t>Linda Volunteered to assist in coordinating the Point in Time Count.  From coordinating       the Point in Time count last year, it is felt that volunteers involved in the count need to         have experience in social services and issues as it pertains to homelessness</w:t>
      </w:r>
      <w:r w:rsidR="00EC0AB7">
        <w:rPr>
          <w:rStyle w:val="CharAttribute5"/>
          <w:b w:val="0"/>
          <w:szCs w:val="24"/>
          <w:u w:val="none"/>
        </w:rPr>
        <w:t xml:space="preserve">.  Jim described the process for the Point in Time Count, </w:t>
      </w:r>
      <w:r w:rsidR="002633B9">
        <w:rPr>
          <w:rStyle w:val="CharAttribute5"/>
          <w:b w:val="0"/>
          <w:szCs w:val="24"/>
          <w:u w:val="none"/>
        </w:rPr>
        <w:t>on</w:t>
      </w:r>
      <w:r w:rsidR="00EC0AB7">
        <w:rPr>
          <w:rStyle w:val="CharAttribute5"/>
          <w:b w:val="0"/>
          <w:szCs w:val="24"/>
          <w:u w:val="none"/>
        </w:rPr>
        <w:t xml:space="preserve"> the night of the </w:t>
      </w:r>
      <w:r w:rsidR="002633B9">
        <w:rPr>
          <w:rStyle w:val="CharAttribute5"/>
          <w:b w:val="0"/>
          <w:szCs w:val="24"/>
          <w:u w:val="none"/>
        </w:rPr>
        <w:t xml:space="preserve">January 25th, a count of                </w:t>
      </w:r>
      <w:r w:rsidR="00EC0AB7">
        <w:rPr>
          <w:rStyle w:val="CharAttribute5"/>
          <w:b w:val="0"/>
          <w:szCs w:val="24"/>
          <w:u w:val="none"/>
        </w:rPr>
        <w:t xml:space="preserve">homeless individuals will be conducted.  One week from that night counts are conducted     for homeless shelters, soup kitchens and others whom may have been on the street the       previous night. </w:t>
      </w:r>
    </w:p>
    <w:p w:rsidR="0038595F" w:rsidRPr="00332B61" w:rsidRDefault="00D02E9F" w:rsidP="00332B61">
      <w:pPr>
        <w:pStyle w:val="ParaAttribute2"/>
        <w:wordWrap w:val="0"/>
        <w:rPr>
          <w:rStyle w:val="CharAttribute5"/>
          <w:b w:val="0"/>
          <w:szCs w:val="24"/>
          <w:u w:val="none"/>
        </w:rPr>
      </w:pPr>
      <w:r>
        <w:rPr>
          <w:rStyle w:val="CharAttribute5"/>
          <w:b w:val="0"/>
          <w:szCs w:val="24"/>
          <w:u w:val="none"/>
        </w:rPr>
        <w:t xml:space="preserve"> </w:t>
      </w:r>
      <w:r w:rsidR="00332B61">
        <w:rPr>
          <w:rStyle w:val="CharAttribute5"/>
          <w:b w:val="0"/>
          <w:szCs w:val="24"/>
          <w:u w:val="none"/>
        </w:rPr>
        <w:t xml:space="preserve"> </w:t>
      </w:r>
    </w:p>
    <w:p w:rsidR="00474289" w:rsidRDefault="00105A37">
      <w:pPr>
        <w:pStyle w:val="ParaAttribute1"/>
        <w:wordWrap w:val="0"/>
        <w:spacing w:line="276" w:lineRule="auto"/>
        <w:rPr>
          <w:rStyle w:val="CharAttribute5"/>
          <w:sz w:val="26"/>
          <w:szCs w:val="26"/>
          <w:u w:val="none"/>
        </w:rPr>
      </w:pPr>
      <w:r w:rsidRPr="00D02E9F">
        <w:rPr>
          <w:rStyle w:val="CharAttribute5"/>
          <w:sz w:val="26"/>
          <w:szCs w:val="26"/>
          <w:u w:val="none"/>
        </w:rPr>
        <w:t>Emergency Solutions Grant (ESG)</w:t>
      </w:r>
      <w:r w:rsidR="004B39D6">
        <w:rPr>
          <w:rStyle w:val="CharAttribute5"/>
          <w:sz w:val="26"/>
          <w:szCs w:val="26"/>
          <w:u w:val="none"/>
        </w:rPr>
        <w:t xml:space="preserve"> </w:t>
      </w:r>
      <w:r w:rsidR="00EC0AB7">
        <w:rPr>
          <w:rStyle w:val="CharAttribute5"/>
          <w:sz w:val="26"/>
          <w:szCs w:val="26"/>
          <w:u w:val="none"/>
        </w:rPr>
        <w:t>Local Process-Grants Review Committee</w:t>
      </w:r>
    </w:p>
    <w:p w:rsidR="003E47B9" w:rsidRDefault="003E47B9">
      <w:pPr>
        <w:pStyle w:val="ParaAttribute1"/>
        <w:wordWrap w:val="0"/>
        <w:spacing w:line="276" w:lineRule="auto"/>
        <w:rPr>
          <w:rStyle w:val="CharAttribute5"/>
          <w:sz w:val="26"/>
          <w:szCs w:val="26"/>
          <w:u w:val="none"/>
        </w:rPr>
      </w:pPr>
    </w:p>
    <w:p w:rsidR="003E47B9" w:rsidRPr="000D08E0" w:rsidRDefault="000D08E0" w:rsidP="000D08E0">
      <w:pPr>
        <w:pStyle w:val="ParaAttribute1"/>
        <w:wordWrap w:val="0"/>
        <w:rPr>
          <w:rFonts w:ascii="Cambria" w:eastAsia="Cambria"/>
          <w:sz w:val="24"/>
          <w:szCs w:val="24"/>
          <w:u w:color="FFFFFF"/>
        </w:rPr>
      </w:pPr>
      <w:r>
        <w:rPr>
          <w:rStyle w:val="CharAttribute5"/>
          <w:b w:val="0"/>
          <w:szCs w:val="24"/>
          <w:u w:val="none"/>
        </w:rPr>
        <w:t>Jim updated on the ESG Grant Application, the application has not been received.  Once, the application has been received Jim will set a timeline for agencies to respond</w:t>
      </w:r>
      <w:r w:rsidR="00E83C23">
        <w:rPr>
          <w:rStyle w:val="CharAttribute5"/>
          <w:b w:val="0"/>
          <w:szCs w:val="24"/>
          <w:u w:val="none"/>
        </w:rPr>
        <w:t xml:space="preserve"> and express      interest in applying.  After, discussi</w:t>
      </w:r>
      <w:r w:rsidR="00AE5A43">
        <w:rPr>
          <w:rStyle w:val="CharAttribute5"/>
          <w:b w:val="0"/>
          <w:szCs w:val="24"/>
          <w:u w:val="none"/>
        </w:rPr>
        <w:t xml:space="preserve">on </w:t>
      </w:r>
      <w:r w:rsidR="00E83C23">
        <w:rPr>
          <w:rStyle w:val="CharAttribute5"/>
          <w:b w:val="0"/>
          <w:szCs w:val="24"/>
          <w:u w:val="none"/>
        </w:rPr>
        <w:t>will focus on the review process and volunteers will be selected in order to review the grants.</w:t>
      </w:r>
      <w:r>
        <w:rPr>
          <w:rStyle w:val="CharAttribute5"/>
          <w:b w:val="0"/>
          <w:szCs w:val="24"/>
          <w:u w:val="none"/>
        </w:rPr>
        <w:t xml:space="preserve">    </w:t>
      </w:r>
    </w:p>
    <w:p w:rsidR="00334349" w:rsidRDefault="00334349" w:rsidP="00944D55">
      <w:pPr>
        <w:pStyle w:val="ParaAttribute1"/>
        <w:wordWrap w:val="0"/>
        <w:ind w:right="-180"/>
        <w:rPr>
          <w:rFonts w:ascii="Cambria" w:eastAsia="Cambria" w:hAnsi="Cambria"/>
          <w:b/>
          <w:sz w:val="24"/>
          <w:szCs w:val="24"/>
        </w:rPr>
      </w:pPr>
    </w:p>
    <w:p w:rsidR="00334349" w:rsidRDefault="00334349" w:rsidP="00944D55">
      <w:pPr>
        <w:pStyle w:val="ParaAttribute1"/>
        <w:wordWrap w:val="0"/>
        <w:ind w:right="-180"/>
        <w:rPr>
          <w:rFonts w:ascii="Cambria" w:eastAsia="Cambria" w:hAnsi="Cambria"/>
          <w:b/>
          <w:sz w:val="24"/>
          <w:szCs w:val="24"/>
        </w:rPr>
      </w:pPr>
    </w:p>
    <w:p w:rsidR="000D08E0" w:rsidRDefault="000D08E0" w:rsidP="00944D55">
      <w:pPr>
        <w:pStyle w:val="ParaAttribute1"/>
        <w:wordWrap w:val="0"/>
        <w:ind w:right="-180"/>
        <w:rPr>
          <w:rFonts w:ascii="Cambria" w:eastAsia="Cambria" w:hAnsi="Cambria"/>
          <w:b/>
          <w:sz w:val="24"/>
          <w:szCs w:val="24"/>
        </w:rPr>
      </w:pPr>
    </w:p>
    <w:p w:rsidR="003E47B9" w:rsidRDefault="007149E2" w:rsidP="00944D55">
      <w:pPr>
        <w:pStyle w:val="ParaAttribute1"/>
        <w:wordWrap w:val="0"/>
        <w:ind w:right="-180"/>
        <w:rPr>
          <w:rFonts w:ascii="Cambria" w:eastAsia="Cambria" w:hAnsi="Cambria"/>
          <w:b/>
          <w:sz w:val="26"/>
          <w:szCs w:val="26"/>
        </w:rPr>
      </w:pPr>
      <w:r>
        <w:rPr>
          <w:rFonts w:ascii="Cambria" w:eastAsia="Cambria" w:hAnsi="Cambria"/>
          <w:b/>
          <w:sz w:val="26"/>
          <w:szCs w:val="26"/>
        </w:rPr>
        <w:t>Crystal Jackson, Access East: Med Assist Event</w:t>
      </w:r>
    </w:p>
    <w:p w:rsidR="002F6151" w:rsidRDefault="002F6151" w:rsidP="00944D55">
      <w:pPr>
        <w:pStyle w:val="ParaAttribute1"/>
        <w:wordWrap w:val="0"/>
        <w:ind w:right="-180"/>
        <w:rPr>
          <w:rFonts w:ascii="Cambria" w:eastAsia="Cambria" w:hAnsi="Cambria"/>
          <w:b/>
          <w:sz w:val="26"/>
          <w:szCs w:val="26"/>
        </w:rPr>
      </w:pPr>
    </w:p>
    <w:p w:rsidR="00B44B76" w:rsidRDefault="007149E2" w:rsidP="00944D55">
      <w:pPr>
        <w:pStyle w:val="ParaAttribute1"/>
        <w:wordWrap w:val="0"/>
        <w:ind w:right="-180"/>
        <w:rPr>
          <w:rFonts w:ascii="Cambria" w:eastAsia="Cambria" w:hAnsi="Cambria"/>
          <w:sz w:val="24"/>
          <w:szCs w:val="24"/>
        </w:rPr>
      </w:pPr>
      <w:r>
        <w:rPr>
          <w:rFonts w:ascii="Cambria" w:eastAsia="Cambria" w:hAnsi="Cambria"/>
          <w:sz w:val="24"/>
          <w:szCs w:val="24"/>
        </w:rPr>
        <w:t>Crystal Jackson informed the committee of her role as it pertains to assisting individuals       whom are uninsured with medication assistance.  It was explained that the program does nothave funds to assist in obtaining medications.  However, she does assist those whom are         uni</w:t>
      </w:r>
      <w:r w:rsidR="00AE5A43">
        <w:rPr>
          <w:rFonts w:ascii="Cambria" w:eastAsia="Cambria" w:hAnsi="Cambria"/>
          <w:sz w:val="24"/>
          <w:szCs w:val="24"/>
        </w:rPr>
        <w:t>n</w:t>
      </w:r>
      <w:r>
        <w:rPr>
          <w:rFonts w:ascii="Cambria" w:eastAsia="Cambria" w:hAnsi="Cambria"/>
          <w:sz w:val="24"/>
          <w:szCs w:val="24"/>
        </w:rPr>
        <w:t>sured to complete applications</w:t>
      </w:r>
      <w:r w:rsidR="00AE5A43">
        <w:rPr>
          <w:rFonts w:ascii="Cambria" w:eastAsia="Cambria" w:hAnsi="Cambria"/>
          <w:sz w:val="24"/>
          <w:szCs w:val="24"/>
        </w:rPr>
        <w:t xml:space="preserve"> in order</w:t>
      </w:r>
      <w:r>
        <w:rPr>
          <w:rFonts w:ascii="Cambria" w:eastAsia="Cambria" w:hAnsi="Cambria"/>
          <w:sz w:val="24"/>
          <w:szCs w:val="24"/>
        </w:rPr>
        <w:t xml:space="preserve"> to apply for assistance through ph</w:t>
      </w:r>
      <w:r w:rsidR="00AE5A43">
        <w:rPr>
          <w:rFonts w:ascii="Cambria" w:eastAsia="Cambria" w:hAnsi="Cambria"/>
          <w:sz w:val="24"/>
          <w:szCs w:val="24"/>
        </w:rPr>
        <w:t xml:space="preserve">armaceutical  </w:t>
      </w:r>
      <w:r>
        <w:rPr>
          <w:rFonts w:ascii="Cambria" w:eastAsia="Cambria" w:hAnsi="Cambria"/>
          <w:sz w:val="24"/>
          <w:szCs w:val="24"/>
        </w:rPr>
        <w:t>companies.</w:t>
      </w:r>
      <w:r w:rsidR="00B7470B">
        <w:rPr>
          <w:rFonts w:ascii="Cambria" w:eastAsia="Cambria" w:hAnsi="Cambria"/>
          <w:sz w:val="24"/>
          <w:szCs w:val="24"/>
        </w:rPr>
        <w:t xml:space="preserve">  </w:t>
      </w:r>
      <w:r w:rsidR="00B44B76">
        <w:rPr>
          <w:rFonts w:ascii="Cambria" w:eastAsia="Cambria" w:hAnsi="Cambria"/>
          <w:sz w:val="24"/>
          <w:szCs w:val="24"/>
        </w:rPr>
        <w:t xml:space="preserve">There was interest in the possibility of partnering with her in an </w:t>
      </w:r>
    </w:p>
    <w:p w:rsidR="00B44B76" w:rsidRDefault="00B44B76" w:rsidP="00944D55">
      <w:pPr>
        <w:pStyle w:val="ParaAttribute1"/>
        <w:wordWrap w:val="0"/>
        <w:ind w:right="-180"/>
        <w:rPr>
          <w:rFonts w:ascii="Cambria" w:eastAsia="Cambria" w:hAnsi="Cambria"/>
          <w:sz w:val="24"/>
          <w:szCs w:val="24"/>
        </w:rPr>
      </w:pPr>
      <w:r>
        <w:rPr>
          <w:rFonts w:ascii="Cambria" w:eastAsia="Cambria" w:hAnsi="Cambria"/>
          <w:sz w:val="24"/>
          <w:szCs w:val="24"/>
        </w:rPr>
        <w:t xml:space="preserve">over- the-counter medication give away event in the Spring that would create the </w:t>
      </w:r>
    </w:p>
    <w:p w:rsidR="00B44B76" w:rsidRDefault="00B44B76" w:rsidP="00944D55">
      <w:pPr>
        <w:pStyle w:val="ParaAttribute1"/>
        <w:wordWrap w:val="0"/>
        <w:ind w:right="-180"/>
        <w:rPr>
          <w:rFonts w:ascii="Cambria" w:eastAsia="Cambria" w:hAnsi="Cambria"/>
          <w:sz w:val="24"/>
          <w:szCs w:val="24"/>
        </w:rPr>
      </w:pPr>
      <w:r>
        <w:rPr>
          <w:rFonts w:ascii="Cambria" w:eastAsia="Cambria" w:hAnsi="Cambria"/>
          <w:sz w:val="24"/>
          <w:szCs w:val="24"/>
        </w:rPr>
        <w:t xml:space="preserve">opportunity to </w:t>
      </w:r>
      <w:r w:rsidR="008B6CA7">
        <w:rPr>
          <w:rFonts w:ascii="Cambria" w:eastAsia="Cambria" w:hAnsi="Cambria"/>
          <w:sz w:val="24"/>
          <w:szCs w:val="24"/>
        </w:rPr>
        <w:t xml:space="preserve">also </w:t>
      </w:r>
      <w:r>
        <w:rPr>
          <w:rFonts w:ascii="Cambria" w:eastAsia="Cambria" w:hAnsi="Cambria"/>
          <w:sz w:val="24"/>
          <w:szCs w:val="24"/>
        </w:rPr>
        <w:t xml:space="preserve">provide resource information.  Will continue discussion.   </w:t>
      </w:r>
    </w:p>
    <w:p w:rsidR="002F6151" w:rsidRPr="002F6151" w:rsidRDefault="007149E2" w:rsidP="00944D55">
      <w:pPr>
        <w:pStyle w:val="ParaAttribute1"/>
        <w:wordWrap w:val="0"/>
        <w:ind w:right="-180"/>
        <w:rPr>
          <w:rFonts w:ascii="Cambria" w:eastAsia="Cambria" w:hAnsi="Cambria"/>
          <w:sz w:val="24"/>
          <w:szCs w:val="24"/>
        </w:rPr>
      </w:pPr>
      <w:r>
        <w:rPr>
          <w:rFonts w:ascii="Cambria" w:eastAsia="Cambria" w:hAnsi="Cambria"/>
          <w:sz w:val="24"/>
          <w:szCs w:val="24"/>
        </w:rPr>
        <w:t xml:space="preserve">     </w:t>
      </w:r>
    </w:p>
    <w:p w:rsidR="00623484" w:rsidRDefault="00623484" w:rsidP="0038595F">
      <w:pPr>
        <w:pStyle w:val="ParaAttribute1"/>
        <w:wordWrap w:val="0"/>
        <w:rPr>
          <w:rStyle w:val="CharAttribute4"/>
          <w:sz w:val="24"/>
          <w:szCs w:val="24"/>
        </w:rPr>
      </w:pPr>
    </w:p>
    <w:p w:rsidR="00474289" w:rsidRPr="004919E1" w:rsidRDefault="00105A37">
      <w:pPr>
        <w:pStyle w:val="ParaAttribute1"/>
        <w:wordWrap w:val="0"/>
        <w:spacing w:line="276" w:lineRule="auto"/>
        <w:rPr>
          <w:rFonts w:ascii="Cambria" w:eastAsia="Cambria" w:hAnsi="Cambria"/>
          <w:sz w:val="26"/>
          <w:szCs w:val="26"/>
        </w:rPr>
      </w:pPr>
      <w:r w:rsidRPr="004919E1">
        <w:rPr>
          <w:rStyle w:val="CharAttribute5"/>
          <w:sz w:val="26"/>
          <w:szCs w:val="26"/>
          <w:u w:val="none"/>
        </w:rPr>
        <w:t>Housing Updates</w:t>
      </w:r>
    </w:p>
    <w:p w:rsidR="00474289" w:rsidRDefault="00474289">
      <w:pPr>
        <w:pStyle w:val="ParaAttribute1"/>
        <w:wordWrap w:val="0"/>
        <w:spacing w:line="276" w:lineRule="auto"/>
        <w:rPr>
          <w:rFonts w:ascii="Cambria" w:eastAsia="Cambria" w:hAnsi="Cambria"/>
        </w:rPr>
      </w:pPr>
    </w:p>
    <w:p w:rsidR="00474289" w:rsidRDefault="00105A37">
      <w:pPr>
        <w:pStyle w:val="ParaAttribute1"/>
        <w:wordWrap w:val="0"/>
        <w:spacing w:line="276" w:lineRule="auto"/>
        <w:rPr>
          <w:rFonts w:ascii="Cambria" w:eastAsia="Cambria" w:hAnsi="Cambria"/>
        </w:rPr>
      </w:pPr>
      <w:r>
        <w:rPr>
          <w:rStyle w:val="CharAttribute6"/>
          <w:szCs w:val="24"/>
        </w:rPr>
        <w:t xml:space="preserve">Trillium-Currently </w:t>
      </w:r>
      <w:r w:rsidR="009859ED">
        <w:rPr>
          <w:rStyle w:val="CharAttribute6"/>
          <w:szCs w:val="24"/>
        </w:rPr>
        <w:t xml:space="preserve">has openings </w:t>
      </w:r>
      <w:r w:rsidR="00561A7D">
        <w:rPr>
          <w:rStyle w:val="CharAttribute6"/>
          <w:szCs w:val="24"/>
        </w:rPr>
        <w:t>in their PSH programs</w:t>
      </w:r>
      <w:r w:rsidR="009859ED">
        <w:rPr>
          <w:rStyle w:val="CharAttribute6"/>
          <w:szCs w:val="24"/>
        </w:rPr>
        <w:t>.</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GHA/</w:t>
      </w:r>
      <w:r w:rsidR="009859ED">
        <w:rPr>
          <w:rStyle w:val="CharAttribute6"/>
          <w:szCs w:val="24"/>
        </w:rPr>
        <w:t>Tujuanda Sanders</w:t>
      </w:r>
      <w:r w:rsidR="008D3E86">
        <w:rPr>
          <w:rStyle w:val="CharAttribute6"/>
          <w:szCs w:val="24"/>
        </w:rPr>
        <w:t>/Mayreni Santos-Castro</w:t>
      </w:r>
      <w:r w:rsidR="009859ED">
        <w:rPr>
          <w:rStyle w:val="CharAttribute6"/>
          <w:szCs w:val="24"/>
        </w:rPr>
        <w:t>-</w:t>
      </w:r>
      <w:r w:rsidR="00561A7D">
        <w:rPr>
          <w:rStyle w:val="CharAttribute6"/>
          <w:szCs w:val="24"/>
        </w:rPr>
        <w:t xml:space="preserve">Currently has no openings but are </w:t>
      </w:r>
      <w:r w:rsidR="008D3E86">
        <w:rPr>
          <w:rStyle w:val="CharAttribute6"/>
          <w:szCs w:val="24"/>
        </w:rPr>
        <w:t xml:space="preserve">               </w:t>
      </w:r>
      <w:r w:rsidR="00561A7D">
        <w:rPr>
          <w:rStyle w:val="CharAttribute6"/>
          <w:szCs w:val="24"/>
        </w:rPr>
        <w:t>accepting applications.</w:t>
      </w:r>
    </w:p>
    <w:p w:rsidR="00474289" w:rsidRDefault="00474289">
      <w:pPr>
        <w:pStyle w:val="ParaAttribute2"/>
        <w:wordWrap w:val="0"/>
        <w:rPr>
          <w:rFonts w:ascii="Cambria" w:eastAsia="Cambria" w:hAnsi="Cambria"/>
        </w:rPr>
      </w:pPr>
    </w:p>
    <w:p w:rsidR="009859ED" w:rsidRDefault="00105A37" w:rsidP="009859ED">
      <w:pPr>
        <w:pStyle w:val="ParaAttribute2"/>
        <w:wordWrap w:val="0"/>
        <w:rPr>
          <w:rStyle w:val="CharAttribute6"/>
          <w:szCs w:val="24"/>
        </w:rPr>
      </w:pPr>
      <w:r>
        <w:rPr>
          <w:rStyle w:val="CharAttribute6"/>
          <w:szCs w:val="24"/>
        </w:rPr>
        <w:t>CCC/Tonette Latham-</w:t>
      </w:r>
      <w:r w:rsidR="009859ED">
        <w:rPr>
          <w:rStyle w:val="CharAttribute6"/>
          <w:szCs w:val="24"/>
        </w:rPr>
        <w:t xml:space="preserve"> Currently has no opening</w:t>
      </w:r>
      <w:r w:rsidR="00505594">
        <w:rPr>
          <w:rStyle w:val="CharAttribute6"/>
          <w:szCs w:val="24"/>
        </w:rPr>
        <w:t>s</w:t>
      </w:r>
      <w:r w:rsidR="009859ED">
        <w:rPr>
          <w:rStyle w:val="CharAttribute6"/>
          <w:szCs w:val="24"/>
        </w:rPr>
        <w:t xml:space="preserve"> in Independence Road</w:t>
      </w:r>
    </w:p>
    <w:p w:rsidR="00474289" w:rsidRDefault="00474289">
      <w:pPr>
        <w:pStyle w:val="ParaAttribute2"/>
        <w:wordWrap w:val="0"/>
        <w:rPr>
          <w:rFonts w:ascii="Cambria" w:eastAsia="Cambria" w:hAnsi="Cambria"/>
        </w:rPr>
      </w:pPr>
    </w:p>
    <w:p w:rsidR="00474289" w:rsidRDefault="00105A37">
      <w:pPr>
        <w:pStyle w:val="ParaAttribute2"/>
        <w:wordWrap w:val="0"/>
        <w:rPr>
          <w:rFonts w:ascii="Cambria" w:eastAsia="Cambria" w:hAnsi="Cambria"/>
        </w:rPr>
      </w:pPr>
      <w:r>
        <w:rPr>
          <w:rStyle w:val="CharAttribute6"/>
          <w:szCs w:val="24"/>
        </w:rPr>
        <w:t>Rapid Rehousing/Deloris Farmer/Currently accepting referrals</w:t>
      </w:r>
    </w:p>
    <w:p w:rsidR="00256CC8" w:rsidRDefault="00256CC8" w:rsidP="00256CC8">
      <w:pPr>
        <w:pStyle w:val="ParaAttribute3"/>
        <w:wordWrap w:val="0"/>
        <w:spacing w:after="0" w:line="276" w:lineRule="auto"/>
        <w:rPr>
          <w:rFonts w:ascii="Cambria" w:eastAsia="Cambria" w:hAnsi="Cambria"/>
        </w:rPr>
      </w:pPr>
    </w:p>
    <w:p w:rsidR="00E85000" w:rsidRDefault="00105A37" w:rsidP="00256CC8">
      <w:pPr>
        <w:pStyle w:val="ParaAttribute3"/>
        <w:wordWrap w:val="0"/>
        <w:spacing w:after="0" w:line="276" w:lineRule="auto"/>
        <w:rPr>
          <w:rStyle w:val="CharAttribute5"/>
          <w:sz w:val="26"/>
          <w:szCs w:val="26"/>
          <w:u w:val="none"/>
        </w:rPr>
      </w:pPr>
      <w:r w:rsidRPr="004919E1">
        <w:rPr>
          <w:rStyle w:val="CharAttribute5"/>
          <w:sz w:val="26"/>
          <w:szCs w:val="26"/>
          <w:u w:val="none"/>
        </w:rPr>
        <w:t>SOAR Updates</w:t>
      </w:r>
    </w:p>
    <w:p w:rsidR="0092348E" w:rsidRDefault="00973C05" w:rsidP="0092348E">
      <w:pPr>
        <w:pStyle w:val="ParaAttribute3"/>
        <w:wordWrap w:val="0"/>
        <w:spacing w:after="0"/>
        <w:rPr>
          <w:rStyle w:val="CharAttribute5"/>
          <w:b w:val="0"/>
          <w:szCs w:val="24"/>
          <w:u w:val="none"/>
        </w:rPr>
      </w:pPr>
      <w:r>
        <w:rPr>
          <w:rStyle w:val="CharAttribute5"/>
          <w:b w:val="0"/>
          <w:szCs w:val="24"/>
          <w:u w:val="none"/>
        </w:rPr>
        <w:t>4</w:t>
      </w:r>
      <w:r w:rsidR="0092348E">
        <w:rPr>
          <w:rStyle w:val="CharAttribute5"/>
          <w:b w:val="0"/>
          <w:szCs w:val="24"/>
          <w:u w:val="none"/>
        </w:rPr>
        <w:t xml:space="preserve"> Referrals</w:t>
      </w:r>
    </w:p>
    <w:p w:rsidR="0092348E" w:rsidRPr="0092348E" w:rsidRDefault="0092348E" w:rsidP="0092348E">
      <w:pPr>
        <w:pStyle w:val="ParaAttribute3"/>
        <w:wordWrap w:val="0"/>
        <w:spacing w:after="0"/>
        <w:rPr>
          <w:rFonts w:ascii="Cambria" w:eastAsia="Cambria" w:hAnsi="Cambria"/>
          <w:b/>
          <w:sz w:val="24"/>
          <w:szCs w:val="24"/>
        </w:rPr>
      </w:pPr>
      <w:r>
        <w:rPr>
          <w:rFonts w:ascii="Cambria" w:hAnsi="Cambria"/>
          <w:sz w:val="24"/>
          <w:szCs w:val="24"/>
        </w:rPr>
        <w:t>0 Submitted</w:t>
      </w:r>
    </w:p>
    <w:p w:rsidR="00E85000" w:rsidRPr="00845D5A" w:rsidRDefault="0092348E" w:rsidP="0092348E">
      <w:pPr>
        <w:jc w:val="left"/>
        <w:rPr>
          <w:rFonts w:ascii="Cambria" w:hAnsi="Cambria"/>
          <w:sz w:val="24"/>
          <w:szCs w:val="24"/>
        </w:rPr>
      </w:pPr>
      <w:r>
        <w:rPr>
          <w:rFonts w:ascii="Cambria" w:hAnsi="Cambria"/>
          <w:sz w:val="24"/>
          <w:szCs w:val="24"/>
        </w:rPr>
        <w:t>0</w:t>
      </w:r>
      <w:r w:rsidR="00E85000" w:rsidRPr="00845D5A">
        <w:rPr>
          <w:rFonts w:ascii="Cambria" w:hAnsi="Cambria"/>
          <w:sz w:val="24"/>
          <w:szCs w:val="24"/>
        </w:rPr>
        <w:t xml:space="preserve"> Approved</w:t>
      </w:r>
    </w:p>
    <w:p w:rsidR="00E85000" w:rsidRPr="00845D5A" w:rsidRDefault="0092348E" w:rsidP="0092348E">
      <w:pPr>
        <w:jc w:val="left"/>
        <w:rPr>
          <w:rFonts w:ascii="Cambria" w:hAnsi="Cambria"/>
          <w:sz w:val="24"/>
          <w:szCs w:val="24"/>
        </w:rPr>
      </w:pPr>
      <w:r>
        <w:rPr>
          <w:rFonts w:ascii="Cambria" w:hAnsi="Cambria"/>
          <w:sz w:val="24"/>
          <w:szCs w:val="24"/>
        </w:rPr>
        <w:t>0</w:t>
      </w:r>
      <w:r w:rsidR="00E85000">
        <w:rPr>
          <w:rFonts w:ascii="Cambria" w:hAnsi="Cambria"/>
          <w:sz w:val="24"/>
          <w:szCs w:val="24"/>
        </w:rPr>
        <w:t xml:space="preserve"> </w:t>
      </w:r>
      <w:r w:rsidR="00E85000" w:rsidRPr="00845D5A">
        <w:rPr>
          <w:rFonts w:ascii="Cambria" w:hAnsi="Cambria"/>
          <w:sz w:val="24"/>
          <w:szCs w:val="24"/>
        </w:rPr>
        <w:t>Denied</w:t>
      </w:r>
    </w:p>
    <w:p w:rsidR="00973C05" w:rsidRDefault="00E85000" w:rsidP="0092348E">
      <w:pPr>
        <w:jc w:val="left"/>
        <w:rPr>
          <w:rFonts w:ascii="Cambria" w:hAnsi="Cambria"/>
          <w:sz w:val="24"/>
          <w:szCs w:val="24"/>
        </w:rPr>
      </w:pPr>
      <w:r>
        <w:rPr>
          <w:rFonts w:ascii="Cambria" w:hAnsi="Cambria"/>
          <w:sz w:val="24"/>
          <w:szCs w:val="24"/>
        </w:rPr>
        <w:t>1</w:t>
      </w:r>
      <w:r w:rsidRPr="00845D5A">
        <w:rPr>
          <w:rFonts w:ascii="Cambria" w:hAnsi="Cambria"/>
          <w:sz w:val="24"/>
          <w:szCs w:val="24"/>
        </w:rPr>
        <w:t xml:space="preserve"> Still Pending</w:t>
      </w:r>
    </w:p>
    <w:p w:rsidR="0092348E" w:rsidRDefault="00F43A79" w:rsidP="0092348E">
      <w:pPr>
        <w:jc w:val="left"/>
        <w:rPr>
          <w:rFonts w:ascii="Cambria" w:hAnsi="Cambria"/>
          <w:sz w:val="24"/>
          <w:szCs w:val="24"/>
        </w:rPr>
      </w:pPr>
      <w:r>
        <w:rPr>
          <w:rFonts w:ascii="Cambria" w:hAnsi="Cambria"/>
          <w:sz w:val="24"/>
          <w:szCs w:val="24"/>
        </w:rPr>
        <w:t>None</w:t>
      </w:r>
      <w:r w:rsidR="0092348E">
        <w:rPr>
          <w:rFonts w:ascii="Cambria" w:hAnsi="Cambria"/>
          <w:sz w:val="24"/>
          <w:szCs w:val="24"/>
        </w:rPr>
        <w:t xml:space="preserve"> Closed for Other Reasons</w:t>
      </w:r>
    </w:p>
    <w:p w:rsidR="00E85000" w:rsidRPr="00845D5A" w:rsidRDefault="00E85000" w:rsidP="00026514">
      <w:pPr>
        <w:jc w:val="left"/>
        <w:rPr>
          <w:rFonts w:ascii="Cambria" w:hAnsi="Cambria"/>
          <w:sz w:val="24"/>
          <w:szCs w:val="24"/>
        </w:rPr>
      </w:pPr>
    </w:p>
    <w:p w:rsidR="00E85000" w:rsidRPr="00845D5A" w:rsidRDefault="00E85000" w:rsidP="00026514">
      <w:pPr>
        <w:jc w:val="left"/>
        <w:rPr>
          <w:rFonts w:ascii="Cambria" w:hAnsi="Cambria"/>
          <w:sz w:val="24"/>
          <w:szCs w:val="24"/>
        </w:rPr>
      </w:pPr>
      <w:r w:rsidRPr="00845D5A">
        <w:rPr>
          <w:rFonts w:ascii="Cambria" w:hAnsi="Cambria"/>
          <w:sz w:val="24"/>
          <w:szCs w:val="24"/>
        </w:rPr>
        <w:t>Totals:</w:t>
      </w:r>
    </w:p>
    <w:p w:rsidR="00E85000" w:rsidRPr="00845D5A" w:rsidRDefault="00F43A79" w:rsidP="00026514">
      <w:pPr>
        <w:jc w:val="left"/>
        <w:rPr>
          <w:rFonts w:ascii="Cambria" w:hAnsi="Cambria"/>
          <w:sz w:val="24"/>
          <w:szCs w:val="24"/>
        </w:rPr>
      </w:pPr>
      <w:r>
        <w:rPr>
          <w:rFonts w:ascii="Cambria" w:hAnsi="Cambria"/>
          <w:sz w:val="24"/>
          <w:szCs w:val="24"/>
        </w:rPr>
        <w:t>118</w:t>
      </w:r>
      <w:r w:rsidR="00E85000" w:rsidRPr="00845D5A">
        <w:rPr>
          <w:rFonts w:ascii="Cambria" w:hAnsi="Cambria"/>
          <w:sz w:val="24"/>
          <w:szCs w:val="24"/>
        </w:rPr>
        <w:t xml:space="preserve"> Referrals</w:t>
      </w:r>
    </w:p>
    <w:p w:rsidR="00E85000" w:rsidRPr="00845D5A" w:rsidRDefault="00F43A79" w:rsidP="00026514">
      <w:pPr>
        <w:jc w:val="left"/>
        <w:rPr>
          <w:rFonts w:ascii="Cambria" w:hAnsi="Cambria"/>
          <w:sz w:val="24"/>
          <w:szCs w:val="24"/>
        </w:rPr>
      </w:pPr>
      <w:r>
        <w:rPr>
          <w:rFonts w:ascii="Cambria" w:hAnsi="Cambria"/>
          <w:sz w:val="24"/>
          <w:szCs w:val="24"/>
        </w:rPr>
        <w:t>51</w:t>
      </w:r>
      <w:r w:rsidR="00E85000" w:rsidRPr="00845D5A">
        <w:rPr>
          <w:rFonts w:ascii="Cambria" w:hAnsi="Cambria"/>
          <w:sz w:val="24"/>
          <w:szCs w:val="24"/>
        </w:rPr>
        <w:t xml:space="preserve"> Submitted</w:t>
      </w:r>
    </w:p>
    <w:p w:rsidR="00E85000" w:rsidRPr="00845D5A" w:rsidRDefault="00F43A79" w:rsidP="00026514">
      <w:pPr>
        <w:jc w:val="left"/>
        <w:rPr>
          <w:rFonts w:ascii="Cambria" w:hAnsi="Cambria"/>
          <w:sz w:val="24"/>
          <w:szCs w:val="24"/>
        </w:rPr>
      </w:pPr>
      <w:r>
        <w:rPr>
          <w:rFonts w:ascii="Cambria" w:hAnsi="Cambria"/>
          <w:sz w:val="24"/>
          <w:szCs w:val="24"/>
        </w:rPr>
        <w:t>22</w:t>
      </w:r>
      <w:r w:rsidR="00E85000" w:rsidRPr="00845D5A">
        <w:rPr>
          <w:rFonts w:ascii="Cambria" w:hAnsi="Cambria"/>
          <w:sz w:val="24"/>
          <w:szCs w:val="24"/>
        </w:rPr>
        <w:t xml:space="preserve"> Approved</w:t>
      </w:r>
    </w:p>
    <w:p w:rsidR="00E85000" w:rsidRPr="00845D5A" w:rsidRDefault="00E85000" w:rsidP="00026514">
      <w:pPr>
        <w:jc w:val="left"/>
        <w:rPr>
          <w:rFonts w:ascii="Cambria" w:hAnsi="Cambria"/>
          <w:sz w:val="24"/>
          <w:szCs w:val="24"/>
        </w:rPr>
      </w:pPr>
      <w:r>
        <w:rPr>
          <w:rFonts w:ascii="Cambria" w:hAnsi="Cambria"/>
          <w:sz w:val="24"/>
          <w:szCs w:val="24"/>
        </w:rPr>
        <w:t>9</w:t>
      </w:r>
      <w:r w:rsidRPr="00845D5A">
        <w:rPr>
          <w:rFonts w:ascii="Cambria" w:hAnsi="Cambria"/>
          <w:sz w:val="24"/>
          <w:szCs w:val="24"/>
        </w:rPr>
        <w:t xml:space="preserve"> Denied</w:t>
      </w:r>
    </w:p>
    <w:p w:rsidR="00E85000" w:rsidRDefault="0092348E" w:rsidP="00026514">
      <w:pPr>
        <w:jc w:val="left"/>
        <w:rPr>
          <w:rFonts w:ascii="Cambria" w:hAnsi="Cambria"/>
          <w:sz w:val="24"/>
          <w:szCs w:val="24"/>
        </w:rPr>
      </w:pPr>
      <w:r>
        <w:rPr>
          <w:rFonts w:ascii="Cambria" w:hAnsi="Cambria"/>
          <w:sz w:val="24"/>
          <w:szCs w:val="24"/>
        </w:rPr>
        <w:t>21</w:t>
      </w:r>
      <w:r w:rsidR="00E85000" w:rsidRPr="00845D5A">
        <w:rPr>
          <w:rFonts w:ascii="Cambria" w:hAnsi="Cambria"/>
          <w:sz w:val="24"/>
          <w:szCs w:val="24"/>
        </w:rPr>
        <w:t xml:space="preserve"> Closed for Other Reasons</w:t>
      </w:r>
    </w:p>
    <w:p w:rsidR="00D043D5" w:rsidRDefault="00D043D5" w:rsidP="00026514">
      <w:pPr>
        <w:jc w:val="left"/>
        <w:rPr>
          <w:rFonts w:ascii="Cambria" w:hAnsi="Cambria"/>
          <w:sz w:val="24"/>
          <w:szCs w:val="24"/>
        </w:rPr>
      </w:pPr>
    </w:p>
    <w:p w:rsidR="00D043D5" w:rsidRPr="00845D5A" w:rsidRDefault="00D043D5" w:rsidP="00026514">
      <w:pPr>
        <w:jc w:val="left"/>
        <w:rPr>
          <w:rFonts w:ascii="Cambria" w:hAnsi="Cambria"/>
          <w:sz w:val="24"/>
          <w:szCs w:val="24"/>
        </w:rPr>
      </w:pPr>
      <w:r>
        <w:rPr>
          <w:rFonts w:ascii="Cambria" w:hAnsi="Cambria"/>
          <w:sz w:val="24"/>
          <w:szCs w:val="24"/>
        </w:rPr>
        <w:t>Linda announced that the Social Security Administration is planning to change rules when it comes to looking at medical evidence.  Currently, the rules state that a physician or psychiatrist are the only medica</w:t>
      </w:r>
      <w:r w:rsidR="009370EA">
        <w:rPr>
          <w:rFonts w:ascii="Cambria" w:hAnsi="Cambria"/>
          <w:sz w:val="24"/>
          <w:szCs w:val="24"/>
        </w:rPr>
        <w:t>l staff permitted to sign after seeing patients</w:t>
      </w:r>
      <w:r>
        <w:rPr>
          <w:rFonts w:ascii="Cambria" w:hAnsi="Cambria"/>
          <w:sz w:val="24"/>
          <w:szCs w:val="24"/>
        </w:rPr>
        <w:t xml:space="preserve">.  The new proposal would be to permit nurse practitioners, physician’s assistants and licensed clinical social workers </w:t>
      </w:r>
      <w:r w:rsidR="00427EC1">
        <w:rPr>
          <w:rFonts w:ascii="Cambria" w:hAnsi="Cambria"/>
          <w:sz w:val="24"/>
          <w:szCs w:val="24"/>
        </w:rPr>
        <w:t xml:space="preserve">to </w:t>
      </w:r>
      <w:r w:rsidR="009370EA">
        <w:rPr>
          <w:rFonts w:ascii="Cambria" w:hAnsi="Cambria"/>
          <w:sz w:val="24"/>
          <w:szCs w:val="24"/>
        </w:rPr>
        <w:t>sign after seeing patients</w:t>
      </w:r>
      <w:r w:rsidR="00427EC1">
        <w:rPr>
          <w:rFonts w:ascii="Cambria" w:hAnsi="Cambria"/>
          <w:sz w:val="24"/>
          <w:szCs w:val="24"/>
        </w:rPr>
        <w:t xml:space="preserve">.  The SSA is also looking to approve advanced practice registered nurses.  </w:t>
      </w:r>
    </w:p>
    <w:p w:rsidR="00105A37" w:rsidRDefault="00105A37">
      <w:pPr>
        <w:pStyle w:val="ParaAttribute2"/>
        <w:wordWrap w:val="0"/>
        <w:rPr>
          <w:rStyle w:val="CharAttribute5"/>
          <w:szCs w:val="24"/>
          <w:u w:val="none"/>
        </w:rPr>
      </w:pPr>
    </w:p>
    <w:p w:rsidR="00B164AC" w:rsidRDefault="00B164AC">
      <w:pPr>
        <w:pStyle w:val="ParaAttribute2"/>
        <w:wordWrap w:val="0"/>
        <w:rPr>
          <w:rStyle w:val="CharAttribute5"/>
          <w:sz w:val="26"/>
          <w:szCs w:val="26"/>
          <w:u w:val="none"/>
        </w:rPr>
      </w:pPr>
    </w:p>
    <w:p w:rsidR="00B164AC" w:rsidRDefault="00B164AC">
      <w:pPr>
        <w:pStyle w:val="ParaAttribute2"/>
        <w:wordWrap w:val="0"/>
        <w:rPr>
          <w:rStyle w:val="CharAttribute5"/>
          <w:sz w:val="26"/>
          <w:szCs w:val="26"/>
          <w:u w:val="none"/>
        </w:rPr>
      </w:pPr>
    </w:p>
    <w:p w:rsidR="00B164AC" w:rsidRDefault="00B164AC">
      <w:pPr>
        <w:pStyle w:val="ParaAttribute2"/>
        <w:wordWrap w:val="0"/>
        <w:rPr>
          <w:rStyle w:val="CharAttribute5"/>
          <w:sz w:val="26"/>
          <w:szCs w:val="26"/>
          <w:u w:val="none"/>
        </w:rPr>
      </w:pPr>
    </w:p>
    <w:p w:rsidR="00474289" w:rsidRPr="004919E1" w:rsidRDefault="00105A37">
      <w:pPr>
        <w:pStyle w:val="ParaAttribute2"/>
        <w:wordWrap w:val="0"/>
        <w:rPr>
          <w:rFonts w:ascii="Cambria" w:eastAsia="Cambria" w:hAnsi="Cambria"/>
          <w:sz w:val="26"/>
          <w:szCs w:val="26"/>
        </w:rPr>
      </w:pPr>
      <w:r w:rsidRPr="004919E1">
        <w:rPr>
          <w:rStyle w:val="CharAttribute5"/>
          <w:sz w:val="26"/>
          <w:szCs w:val="26"/>
          <w:u w:val="none"/>
        </w:rPr>
        <w:t>Announcements</w:t>
      </w:r>
    </w:p>
    <w:p w:rsidR="00474289" w:rsidRDefault="00474289">
      <w:pPr>
        <w:pStyle w:val="ParaAttribute2"/>
        <w:wordWrap w:val="0"/>
        <w:rPr>
          <w:rFonts w:ascii="Cambria" w:eastAsia="Cambria" w:hAnsi="Cambria"/>
        </w:rPr>
      </w:pPr>
    </w:p>
    <w:p w:rsidR="00474289" w:rsidRDefault="00B164AC">
      <w:pPr>
        <w:pStyle w:val="ParaAttribute2"/>
        <w:wordWrap w:val="0"/>
        <w:rPr>
          <w:rFonts w:ascii="Cambria" w:eastAsia="Cambria" w:hAnsi="Cambria"/>
          <w:sz w:val="24"/>
          <w:szCs w:val="24"/>
        </w:rPr>
      </w:pPr>
      <w:r>
        <w:rPr>
          <w:rFonts w:ascii="Cambria" w:eastAsia="Cambria" w:hAnsi="Cambria"/>
          <w:sz w:val="24"/>
          <w:szCs w:val="24"/>
        </w:rPr>
        <w:t>Pitt County Coalition</w:t>
      </w:r>
      <w:r w:rsidR="009040B7">
        <w:rPr>
          <w:rFonts w:ascii="Cambria" w:eastAsia="Cambria" w:hAnsi="Cambria"/>
          <w:sz w:val="24"/>
          <w:szCs w:val="24"/>
        </w:rPr>
        <w:t xml:space="preserve"> on</w:t>
      </w:r>
      <w:r w:rsidR="00C7598D">
        <w:rPr>
          <w:rFonts w:ascii="Cambria" w:eastAsia="Cambria" w:hAnsi="Cambria"/>
          <w:sz w:val="24"/>
          <w:szCs w:val="24"/>
        </w:rPr>
        <w:t xml:space="preserve"> Substance Abuse will have their 7</w:t>
      </w:r>
      <w:r w:rsidR="00C7598D" w:rsidRPr="00C7598D">
        <w:rPr>
          <w:rFonts w:ascii="Cambria" w:eastAsia="Cambria" w:hAnsi="Cambria"/>
          <w:sz w:val="24"/>
          <w:szCs w:val="24"/>
          <w:vertAlign w:val="superscript"/>
        </w:rPr>
        <w:t>th</w:t>
      </w:r>
      <w:r w:rsidR="00C7598D">
        <w:rPr>
          <w:rFonts w:ascii="Cambria" w:eastAsia="Cambria" w:hAnsi="Cambria"/>
          <w:sz w:val="24"/>
          <w:szCs w:val="24"/>
        </w:rPr>
        <w:t xml:space="preserve"> Annual Recovery Fest.  The     </w:t>
      </w:r>
      <w:r w:rsidR="009040B7">
        <w:rPr>
          <w:rFonts w:ascii="Cambria" w:eastAsia="Cambria" w:hAnsi="Cambria"/>
          <w:sz w:val="24"/>
          <w:szCs w:val="24"/>
        </w:rPr>
        <w:t xml:space="preserve"> </w:t>
      </w:r>
      <w:r w:rsidR="00C7598D">
        <w:rPr>
          <w:rFonts w:ascii="Cambria" w:eastAsia="Cambria" w:hAnsi="Cambria"/>
          <w:sz w:val="24"/>
          <w:szCs w:val="24"/>
        </w:rPr>
        <w:t xml:space="preserve"> event will be at the Pitt County Agricultural Center on Saturday, September 24 from             11AM-1PM.</w:t>
      </w:r>
    </w:p>
    <w:p w:rsidR="00D605D3" w:rsidRDefault="00D605D3">
      <w:pPr>
        <w:pStyle w:val="ParaAttribute2"/>
        <w:wordWrap w:val="0"/>
        <w:rPr>
          <w:rFonts w:ascii="Cambria" w:eastAsia="Cambria" w:hAnsi="Cambria"/>
          <w:sz w:val="24"/>
          <w:szCs w:val="24"/>
        </w:rPr>
      </w:pPr>
    </w:p>
    <w:p w:rsidR="00D605D3" w:rsidRDefault="00D605D3">
      <w:pPr>
        <w:pStyle w:val="ParaAttribute2"/>
        <w:wordWrap w:val="0"/>
        <w:rPr>
          <w:rFonts w:ascii="Cambria" w:eastAsia="Cambria" w:hAnsi="Cambria"/>
          <w:sz w:val="24"/>
          <w:szCs w:val="24"/>
        </w:rPr>
      </w:pPr>
      <w:r>
        <w:rPr>
          <w:rFonts w:ascii="Cambria" w:eastAsia="Cambria" w:hAnsi="Cambria"/>
          <w:sz w:val="24"/>
          <w:szCs w:val="24"/>
        </w:rPr>
        <w:t xml:space="preserve">The Pitt County Stand Down for Veterans will be held on Friday, October 21, 2016 at </w:t>
      </w:r>
      <w:r w:rsidR="009040B7">
        <w:rPr>
          <w:rFonts w:ascii="Cambria" w:eastAsia="Cambria" w:hAnsi="Cambria"/>
          <w:sz w:val="24"/>
          <w:szCs w:val="24"/>
        </w:rPr>
        <w:t xml:space="preserve">            St. </w:t>
      </w:r>
      <w:r>
        <w:rPr>
          <w:rFonts w:ascii="Cambria" w:eastAsia="Cambria" w:hAnsi="Cambria"/>
          <w:sz w:val="24"/>
          <w:szCs w:val="24"/>
        </w:rPr>
        <w:t>James United Methodist Church from 9AM-2PM.</w:t>
      </w:r>
    </w:p>
    <w:p w:rsidR="006356FC" w:rsidRDefault="006356FC">
      <w:pPr>
        <w:pStyle w:val="ParaAttribute2"/>
        <w:wordWrap w:val="0"/>
        <w:rPr>
          <w:rFonts w:ascii="Cambria" w:eastAsia="Cambria" w:hAnsi="Cambria"/>
          <w:sz w:val="24"/>
          <w:szCs w:val="24"/>
        </w:rPr>
      </w:pPr>
    </w:p>
    <w:p w:rsidR="006356FC" w:rsidRDefault="006356FC">
      <w:pPr>
        <w:pStyle w:val="ParaAttribute2"/>
        <w:wordWrap w:val="0"/>
        <w:rPr>
          <w:rFonts w:ascii="Cambria" w:eastAsia="Cambria" w:hAnsi="Cambria"/>
        </w:rPr>
      </w:pPr>
      <w:r>
        <w:rPr>
          <w:rFonts w:ascii="Cambria" w:eastAsia="Cambria" w:hAnsi="Cambria"/>
          <w:sz w:val="24"/>
          <w:szCs w:val="24"/>
        </w:rPr>
        <w:t>The Toys for Tots Campaign will begin October 1</w:t>
      </w:r>
      <w:r w:rsidR="00B82DC1">
        <w:rPr>
          <w:rFonts w:ascii="Cambria" w:eastAsia="Cambria" w:hAnsi="Cambria"/>
          <w:sz w:val="24"/>
          <w:szCs w:val="24"/>
        </w:rPr>
        <w:t xml:space="preserve">.  Churches Outreach Network will have </w:t>
      </w:r>
      <w:r w:rsidR="00511425">
        <w:rPr>
          <w:rFonts w:ascii="Cambria" w:eastAsia="Cambria" w:hAnsi="Cambria"/>
          <w:sz w:val="24"/>
          <w:szCs w:val="24"/>
        </w:rPr>
        <w:t xml:space="preserve">     </w:t>
      </w:r>
      <w:r w:rsidR="00B82DC1">
        <w:rPr>
          <w:rFonts w:ascii="Cambria" w:eastAsia="Cambria" w:hAnsi="Cambria"/>
          <w:sz w:val="24"/>
          <w:szCs w:val="24"/>
        </w:rPr>
        <w:t>their toy drive on November 25</w:t>
      </w:r>
      <w:r w:rsidR="00B82DC1" w:rsidRPr="00B82DC1">
        <w:rPr>
          <w:rFonts w:ascii="Cambria" w:eastAsia="Cambria" w:hAnsi="Cambria"/>
          <w:sz w:val="24"/>
          <w:szCs w:val="24"/>
          <w:vertAlign w:val="superscript"/>
        </w:rPr>
        <w:t>th</w:t>
      </w:r>
      <w:r w:rsidR="00B82DC1">
        <w:rPr>
          <w:rFonts w:ascii="Cambria" w:eastAsia="Cambria" w:hAnsi="Cambria"/>
          <w:sz w:val="24"/>
          <w:szCs w:val="24"/>
        </w:rPr>
        <w:t>, 2016</w:t>
      </w:r>
      <w:r w:rsidR="00511425">
        <w:rPr>
          <w:rFonts w:ascii="Cambria" w:eastAsia="Cambria" w:hAnsi="Cambria"/>
          <w:sz w:val="24"/>
          <w:szCs w:val="24"/>
        </w:rPr>
        <w:t>.</w:t>
      </w:r>
      <w:r w:rsidR="00B82DC1">
        <w:rPr>
          <w:rFonts w:ascii="Cambria" w:eastAsia="Cambria" w:hAnsi="Cambria"/>
          <w:sz w:val="24"/>
          <w:szCs w:val="24"/>
        </w:rPr>
        <w:t xml:space="preserve">    </w:t>
      </w: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Default="00474289">
      <w:pPr>
        <w:pStyle w:val="ParaAttribute2"/>
        <w:wordWrap w:val="0"/>
        <w:rPr>
          <w:rFonts w:ascii="Cambria" w:eastAsia="Cambria" w:hAnsi="Cambria"/>
        </w:rPr>
      </w:pPr>
    </w:p>
    <w:p w:rsidR="00474289" w:rsidRPr="0084175D" w:rsidRDefault="00105A37" w:rsidP="00256CC8">
      <w:pPr>
        <w:pStyle w:val="ParaAttribute0"/>
        <w:wordWrap w:val="0"/>
        <w:rPr>
          <w:rFonts w:ascii="Cambria" w:eastAsia="Cambria" w:hAnsi="Cambria"/>
          <w:sz w:val="28"/>
          <w:szCs w:val="28"/>
        </w:rPr>
      </w:pPr>
      <w:r w:rsidRPr="0084175D">
        <w:rPr>
          <w:rStyle w:val="CharAttribute9"/>
          <w:sz w:val="28"/>
          <w:szCs w:val="28"/>
        </w:rPr>
        <w:t xml:space="preserve">Next Meeting: </w:t>
      </w:r>
      <w:r w:rsidR="005229FB">
        <w:rPr>
          <w:rStyle w:val="CharAttribute9"/>
          <w:sz w:val="28"/>
          <w:szCs w:val="28"/>
        </w:rPr>
        <w:t>October 12, 2016</w:t>
      </w:r>
    </w:p>
    <w:sectPr w:rsidR="00474289" w:rsidRPr="008417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F43" w:rsidRDefault="00AA2F43" w:rsidP="00256CC8">
      <w:r>
        <w:separator/>
      </w:r>
    </w:p>
  </w:endnote>
  <w:endnote w:type="continuationSeparator" w:id="0">
    <w:p w:rsidR="00AA2F43" w:rsidRDefault="00AA2F43" w:rsidP="0025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F43" w:rsidRDefault="00AA2F43" w:rsidP="00256CC8">
      <w:r>
        <w:separator/>
      </w:r>
    </w:p>
  </w:footnote>
  <w:footnote w:type="continuationSeparator" w:id="0">
    <w:p w:rsidR="00AA2F43" w:rsidRDefault="00AA2F43" w:rsidP="00256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89"/>
    <w:rsid w:val="00026514"/>
    <w:rsid w:val="0003607E"/>
    <w:rsid w:val="00037A32"/>
    <w:rsid w:val="00087DDC"/>
    <w:rsid w:val="000B49C7"/>
    <w:rsid w:val="000D08E0"/>
    <w:rsid w:val="000D34A0"/>
    <w:rsid w:val="00105A37"/>
    <w:rsid w:val="00140380"/>
    <w:rsid w:val="00172628"/>
    <w:rsid w:val="00181675"/>
    <w:rsid w:val="001B7E3B"/>
    <w:rsid w:val="001C7ECE"/>
    <w:rsid w:val="001D58F8"/>
    <w:rsid w:val="001F51A2"/>
    <w:rsid w:val="00234799"/>
    <w:rsid w:val="00243E61"/>
    <w:rsid w:val="00253B82"/>
    <w:rsid w:val="00256A24"/>
    <w:rsid w:val="00256CC8"/>
    <w:rsid w:val="002633B9"/>
    <w:rsid w:val="002846B9"/>
    <w:rsid w:val="002C12BB"/>
    <w:rsid w:val="002C2E14"/>
    <w:rsid w:val="002E64C9"/>
    <w:rsid w:val="002F6151"/>
    <w:rsid w:val="0030312D"/>
    <w:rsid w:val="003114E6"/>
    <w:rsid w:val="00311E1B"/>
    <w:rsid w:val="0032553C"/>
    <w:rsid w:val="00327309"/>
    <w:rsid w:val="00332B61"/>
    <w:rsid w:val="00334349"/>
    <w:rsid w:val="00350B0A"/>
    <w:rsid w:val="003514E9"/>
    <w:rsid w:val="00373FAB"/>
    <w:rsid w:val="00377178"/>
    <w:rsid w:val="00383244"/>
    <w:rsid w:val="0038595F"/>
    <w:rsid w:val="003A0159"/>
    <w:rsid w:val="003A35C1"/>
    <w:rsid w:val="003A4DEF"/>
    <w:rsid w:val="003B0E4A"/>
    <w:rsid w:val="003B62C1"/>
    <w:rsid w:val="003E47B9"/>
    <w:rsid w:val="003F292C"/>
    <w:rsid w:val="0040548A"/>
    <w:rsid w:val="00414217"/>
    <w:rsid w:val="00427EC1"/>
    <w:rsid w:val="0044486B"/>
    <w:rsid w:val="00447256"/>
    <w:rsid w:val="00474289"/>
    <w:rsid w:val="004919E1"/>
    <w:rsid w:val="004A0C7A"/>
    <w:rsid w:val="004B39D6"/>
    <w:rsid w:val="004C4477"/>
    <w:rsid w:val="004D070C"/>
    <w:rsid w:val="004D437D"/>
    <w:rsid w:val="00505594"/>
    <w:rsid w:val="00506BA8"/>
    <w:rsid w:val="00511425"/>
    <w:rsid w:val="00515902"/>
    <w:rsid w:val="00516FD6"/>
    <w:rsid w:val="005229FB"/>
    <w:rsid w:val="00541BC3"/>
    <w:rsid w:val="00561A7D"/>
    <w:rsid w:val="005C4EE0"/>
    <w:rsid w:val="005E2ADE"/>
    <w:rsid w:val="00607705"/>
    <w:rsid w:val="00607BDA"/>
    <w:rsid w:val="00623484"/>
    <w:rsid w:val="006356FC"/>
    <w:rsid w:val="00635D96"/>
    <w:rsid w:val="00640E73"/>
    <w:rsid w:val="00643968"/>
    <w:rsid w:val="006677FC"/>
    <w:rsid w:val="00694CA9"/>
    <w:rsid w:val="006B572C"/>
    <w:rsid w:val="006C2A91"/>
    <w:rsid w:val="006F066D"/>
    <w:rsid w:val="006F0D2D"/>
    <w:rsid w:val="006F7E8F"/>
    <w:rsid w:val="00701ADC"/>
    <w:rsid w:val="007149E2"/>
    <w:rsid w:val="007306D9"/>
    <w:rsid w:val="007356DE"/>
    <w:rsid w:val="007561BF"/>
    <w:rsid w:val="007707B3"/>
    <w:rsid w:val="00794597"/>
    <w:rsid w:val="008112C6"/>
    <w:rsid w:val="00835AEB"/>
    <w:rsid w:val="0084175D"/>
    <w:rsid w:val="00843514"/>
    <w:rsid w:val="0085118D"/>
    <w:rsid w:val="008A02CA"/>
    <w:rsid w:val="008B6CA7"/>
    <w:rsid w:val="008C3BC2"/>
    <w:rsid w:val="008D3E86"/>
    <w:rsid w:val="008D49A4"/>
    <w:rsid w:val="008D6F1A"/>
    <w:rsid w:val="008D7E24"/>
    <w:rsid w:val="008E3FF7"/>
    <w:rsid w:val="008F2D41"/>
    <w:rsid w:val="009040B7"/>
    <w:rsid w:val="00916E53"/>
    <w:rsid w:val="0092348E"/>
    <w:rsid w:val="009370EA"/>
    <w:rsid w:val="00944D55"/>
    <w:rsid w:val="00973C05"/>
    <w:rsid w:val="009859ED"/>
    <w:rsid w:val="009A1003"/>
    <w:rsid w:val="009A1768"/>
    <w:rsid w:val="009A5FE9"/>
    <w:rsid w:val="009E367C"/>
    <w:rsid w:val="009F02F1"/>
    <w:rsid w:val="009F2B08"/>
    <w:rsid w:val="00A2160C"/>
    <w:rsid w:val="00A22024"/>
    <w:rsid w:val="00A27D94"/>
    <w:rsid w:val="00A867AC"/>
    <w:rsid w:val="00AA2F43"/>
    <w:rsid w:val="00AA7A6F"/>
    <w:rsid w:val="00AE5A43"/>
    <w:rsid w:val="00AF090B"/>
    <w:rsid w:val="00B01AAD"/>
    <w:rsid w:val="00B01F3C"/>
    <w:rsid w:val="00B164AC"/>
    <w:rsid w:val="00B24788"/>
    <w:rsid w:val="00B44B76"/>
    <w:rsid w:val="00B50B24"/>
    <w:rsid w:val="00B7470B"/>
    <w:rsid w:val="00B82DC1"/>
    <w:rsid w:val="00B9074A"/>
    <w:rsid w:val="00B93915"/>
    <w:rsid w:val="00BF0C23"/>
    <w:rsid w:val="00C05712"/>
    <w:rsid w:val="00C2063D"/>
    <w:rsid w:val="00C21EDE"/>
    <w:rsid w:val="00C26C45"/>
    <w:rsid w:val="00C333EC"/>
    <w:rsid w:val="00C6073E"/>
    <w:rsid w:val="00C73DA6"/>
    <w:rsid w:val="00C7598D"/>
    <w:rsid w:val="00C94512"/>
    <w:rsid w:val="00CA1699"/>
    <w:rsid w:val="00CB0ACD"/>
    <w:rsid w:val="00CC735A"/>
    <w:rsid w:val="00CD3402"/>
    <w:rsid w:val="00CD67AC"/>
    <w:rsid w:val="00D02E9F"/>
    <w:rsid w:val="00D043D5"/>
    <w:rsid w:val="00D103B4"/>
    <w:rsid w:val="00D12F1C"/>
    <w:rsid w:val="00D154E5"/>
    <w:rsid w:val="00D1686A"/>
    <w:rsid w:val="00D27F28"/>
    <w:rsid w:val="00D472AA"/>
    <w:rsid w:val="00D605D3"/>
    <w:rsid w:val="00D615C4"/>
    <w:rsid w:val="00D83BC0"/>
    <w:rsid w:val="00D944E0"/>
    <w:rsid w:val="00DA1EDE"/>
    <w:rsid w:val="00DB5D8D"/>
    <w:rsid w:val="00DF121A"/>
    <w:rsid w:val="00DF19B3"/>
    <w:rsid w:val="00DF6362"/>
    <w:rsid w:val="00E0758F"/>
    <w:rsid w:val="00E10439"/>
    <w:rsid w:val="00E16AEE"/>
    <w:rsid w:val="00E35796"/>
    <w:rsid w:val="00E83C23"/>
    <w:rsid w:val="00E85000"/>
    <w:rsid w:val="00EA0132"/>
    <w:rsid w:val="00EA134A"/>
    <w:rsid w:val="00EB07F4"/>
    <w:rsid w:val="00EC099D"/>
    <w:rsid w:val="00EC0AB7"/>
    <w:rsid w:val="00EC0B4D"/>
    <w:rsid w:val="00ED53D0"/>
    <w:rsid w:val="00EE5D3A"/>
    <w:rsid w:val="00EF06B9"/>
    <w:rsid w:val="00EF75FA"/>
    <w:rsid w:val="00F01B16"/>
    <w:rsid w:val="00F136C6"/>
    <w:rsid w:val="00F421EC"/>
    <w:rsid w:val="00F43A79"/>
    <w:rsid w:val="00F62962"/>
    <w:rsid w:val="00F86D07"/>
    <w:rsid w:val="00F973B1"/>
    <w:rsid w:val="00FD2C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 w:type="paragraph" w:styleId="Header">
    <w:name w:val="header"/>
    <w:basedOn w:val="Normal"/>
    <w:link w:val="HeaderChar"/>
    <w:uiPriority w:val="99"/>
    <w:unhideWhenUsed/>
    <w:rsid w:val="00256CC8"/>
    <w:pPr>
      <w:tabs>
        <w:tab w:val="center" w:pos="4680"/>
        <w:tab w:val="right" w:pos="9360"/>
      </w:tabs>
    </w:pPr>
  </w:style>
  <w:style w:type="character" w:customStyle="1" w:styleId="HeaderChar">
    <w:name w:val="Header Char"/>
    <w:basedOn w:val="DefaultParagraphFont"/>
    <w:link w:val="Header"/>
    <w:uiPriority w:val="99"/>
    <w:rsid w:val="00256CC8"/>
    <w:rPr>
      <w:rFonts w:ascii="Batang"/>
      <w:kern w:val="2"/>
      <w:lang w:eastAsia="ko-KR"/>
    </w:rPr>
  </w:style>
  <w:style w:type="paragraph" w:styleId="Footer">
    <w:name w:val="footer"/>
    <w:basedOn w:val="Normal"/>
    <w:link w:val="FooterChar"/>
    <w:uiPriority w:val="99"/>
    <w:unhideWhenUsed/>
    <w:rsid w:val="00256CC8"/>
    <w:pPr>
      <w:tabs>
        <w:tab w:val="center" w:pos="4680"/>
        <w:tab w:val="right" w:pos="9360"/>
      </w:tabs>
    </w:pPr>
  </w:style>
  <w:style w:type="character" w:customStyle="1" w:styleId="FooterChar">
    <w:name w:val="Footer Char"/>
    <w:basedOn w:val="DefaultParagraphFont"/>
    <w:link w:val="Footer"/>
    <w:uiPriority w:val="99"/>
    <w:rsid w:val="00256CC8"/>
    <w:rPr>
      <w:rFonts w:ascii="Batang"/>
      <w:kern w:val="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wordWrap w:val="0"/>
      <w:autoSpaceDE w:val="0"/>
      <w:autoSpaceDN w:val="0"/>
      <w:jc w:val="both"/>
    </w:pPr>
    <w:rPr>
      <w:rFonts w:ascii="Batang"/>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pPr>
      <w:jc w:val="center"/>
    </w:pPr>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spacing w:after="200"/>
    </w:pPr>
  </w:style>
  <w:style w:type="paragraph" w:customStyle="1" w:styleId="ParaAttribute4">
    <w:name w:val="ParaAttribute4"/>
    <w:pPr>
      <w:spacing w:after="200"/>
    </w:pPr>
  </w:style>
  <w:style w:type="paragraph" w:customStyle="1" w:styleId="ParaAttribute5">
    <w:name w:val="ParaAttribute5"/>
    <w:pPr>
      <w:widowControl w:val="0"/>
    </w:pPr>
  </w:style>
  <w:style w:type="character" w:customStyle="1" w:styleId="CharAttribute0">
    <w:name w:val="CharAttribute0"/>
    <w:rPr>
      <w:rFonts w:ascii="Cambria" w:eastAsia="Times New Roman"/>
    </w:rPr>
  </w:style>
  <w:style w:type="character" w:customStyle="1" w:styleId="CharAttribute1">
    <w:name w:val="CharAttribute1"/>
    <w:rPr>
      <w:rFonts w:ascii="Cambria" w:eastAsia="Times New Roman"/>
      <w:b/>
      <w:sz w:val="24"/>
    </w:rPr>
  </w:style>
  <w:style w:type="character" w:customStyle="1" w:styleId="CharAttribute2">
    <w:name w:val="CharAttribute2"/>
    <w:rPr>
      <w:rFonts w:ascii="Cambria" w:eastAsia="Times New Roman"/>
      <w:sz w:val="24"/>
    </w:rPr>
  </w:style>
  <w:style w:type="character" w:customStyle="1" w:styleId="CharAttribute3">
    <w:name w:val="CharAttribute3"/>
    <w:rPr>
      <w:rFonts w:ascii="Webdings" w:eastAsia="Times New Roman"/>
      <w:sz w:val="24"/>
    </w:rPr>
  </w:style>
  <w:style w:type="character" w:customStyle="1" w:styleId="CharAttribute4">
    <w:name w:val="CharAttribute4"/>
    <w:rPr>
      <w:rFonts w:ascii="Cambria" w:eastAsia="Cambria"/>
    </w:rPr>
  </w:style>
  <w:style w:type="character" w:customStyle="1" w:styleId="CharAttribute5">
    <w:name w:val="CharAttribute5"/>
    <w:rPr>
      <w:rFonts w:ascii="Cambria" w:eastAsia="Cambria"/>
      <w:b/>
      <w:sz w:val="24"/>
      <w:u w:val="single" w:color="FFFFFF"/>
    </w:rPr>
  </w:style>
  <w:style w:type="character" w:customStyle="1" w:styleId="CharAttribute6">
    <w:name w:val="CharAttribute6"/>
    <w:rPr>
      <w:rFonts w:ascii="Cambria" w:eastAsia="Cambria"/>
      <w:sz w:val="24"/>
    </w:rPr>
  </w:style>
  <w:style w:type="character" w:customStyle="1" w:styleId="CharAttribute7">
    <w:name w:val="CharAttribute7"/>
    <w:rPr>
      <w:rFonts w:ascii="Cambria" w:eastAsia="Times New Roman"/>
      <w:b/>
      <w:sz w:val="24"/>
      <w:u w:val="single" w:color="FFFFFF"/>
    </w:rPr>
  </w:style>
  <w:style w:type="character" w:customStyle="1" w:styleId="CharAttribute8">
    <w:name w:val="CharAttribute8"/>
    <w:rPr>
      <w:rFonts w:ascii="Cambria" w:eastAsia="Cambria"/>
    </w:rPr>
  </w:style>
  <w:style w:type="character" w:customStyle="1" w:styleId="CharAttribute9">
    <w:name w:val="CharAttribute9"/>
    <w:rPr>
      <w:rFonts w:ascii="Cambria" w:eastAsia="Cambria"/>
      <w:b/>
      <w:sz w:val="24"/>
    </w:rPr>
  </w:style>
  <w:style w:type="paragraph" w:styleId="Header">
    <w:name w:val="header"/>
    <w:basedOn w:val="Normal"/>
    <w:link w:val="HeaderChar"/>
    <w:uiPriority w:val="99"/>
    <w:unhideWhenUsed/>
    <w:rsid w:val="00256CC8"/>
    <w:pPr>
      <w:tabs>
        <w:tab w:val="center" w:pos="4680"/>
        <w:tab w:val="right" w:pos="9360"/>
      </w:tabs>
    </w:pPr>
  </w:style>
  <w:style w:type="character" w:customStyle="1" w:styleId="HeaderChar">
    <w:name w:val="Header Char"/>
    <w:basedOn w:val="DefaultParagraphFont"/>
    <w:link w:val="Header"/>
    <w:uiPriority w:val="99"/>
    <w:rsid w:val="00256CC8"/>
    <w:rPr>
      <w:rFonts w:ascii="Batang"/>
      <w:kern w:val="2"/>
      <w:lang w:eastAsia="ko-KR"/>
    </w:rPr>
  </w:style>
  <w:style w:type="paragraph" w:styleId="Footer">
    <w:name w:val="footer"/>
    <w:basedOn w:val="Normal"/>
    <w:link w:val="FooterChar"/>
    <w:uiPriority w:val="99"/>
    <w:unhideWhenUsed/>
    <w:rsid w:val="00256CC8"/>
    <w:pPr>
      <w:tabs>
        <w:tab w:val="center" w:pos="4680"/>
        <w:tab w:val="right" w:pos="9360"/>
      </w:tabs>
    </w:pPr>
  </w:style>
  <w:style w:type="character" w:customStyle="1" w:styleId="FooterChar">
    <w:name w:val="Footer Char"/>
    <w:basedOn w:val="DefaultParagraphFont"/>
    <w:link w:val="Footer"/>
    <w:uiPriority w:val="99"/>
    <w:rsid w:val="00256CC8"/>
    <w:rPr>
      <w:rFonts w:ascii="Batang"/>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5718</Characters>
  <Application>Microsoft Office Word</Application>
  <DocSecurity>0</DocSecurity>
  <Lines>47</Lines>
  <Paragraphs>13</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HP</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 Gloria</dc:creator>
  <cp:lastModifiedBy>James, Lynne</cp:lastModifiedBy>
  <cp:revision>2</cp:revision>
  <dcterms:created xsi:type="dcterms:W3CDTF">2016-10-27T14:24:00Z</dcterms:created>
  <dcterms:modified xsi:type="dcterms:W3CDTF">2016-10-27T14:24:00Z</dcterms:modified>
</cp:coreProperties>
</file>