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ECE" w:rsidRPr="00A01A15" w:rsidRDefault="001C7ECE" w:rsidP="001C7ECE">
      <w:pPr>
        <w:jc w:val="center"/>
        <w:rPr>
          <w:rFonts w:ascii="Cambria" w:eastAsia="Times New Roman" w:hAnsi="Cambria" w:cs="Arial"/>
          <w:b/>
          <w:sz w:val="28"/>
          <w:szCs w:val="28"/>
        </w:rPr>
      </w:pPr>
      <w:bookmarkStart w:id="0" w:name="_GoBack"/>
      <w:bookmarkEnd w:id="0"/>
      <w:r w:rsidRPr="00A01A15">
        <w:rPr>
          <w:rFonts w:ascii="Cambria" w:eastAsia="Times New Roman" w:hAnsi="Cambria" w:cs="Arial"/>
          <w:b/>
          <w:sz w:val="28"/>
          <w:szCs w:val="28"/>
        </w:rPr>
        <w:t>Pitt County Regional Committee, NC Balance of State Monthly Meeting</w:t>
      </w:r>
    </w:p>
    <w:p w:rsidR="001C7ECE" w:rsidRPr="00A01A15" w:rsidRDefault="001C7ECE" w:rsidP="001C7ECE">
      <w:pPr>
        <w:jc w:val="center"/>
        <w:rPr>
          <w:rFonts w:ascii="Cambria" w:eastAsia="Times New Roman" w:hAnsi="Cambria" w:cs="Arial"/>
          <w:sz w:val="24"/>
          <w:szCs w:val="24"/>
        </w:rPr>
      </w:pPr>
      <w:r w:rsidRPr="00A01A15">
        <w:rPr>
          <w:rFonts w:ascii="Cambria" w:eastAsia="Times New Roman" w:hAnsi="Cambria" w:cs="Arial"/>
          <w:sz w:val="24"/>
          <w:szCs w:val="24"/>
        </w:rPr>
        <w:t xml:space="preserve">Multipurpose Room </w:t>
      </w:r>
      <w:r w:rsidRPr="00A01A15">
        <w:rPr>
          <w:rFonts w:ascii="Cambria" w:eastAsia="Times New Roman" w:hAnsi="Cambria" w:cs="Arial"/>
          <w:sz w:val="24"/>
          <w:szCs w:val="24"/>
        </w:rPr>
        <w:sym w:font="Webdings" w:char="F03C"/>
      </w:r>
      <w:r w:rsidRPr="00A01A15">
        <w:rPr>
          <w:rFonts w:ascii="Cambria" w:eastAsia="Times New Roman" w:hAnsi="Cambria" w:cs="Arial"/>
          <w:sz w:val="24"/>
          <w:szCs w:val="24"/>
        </w:rPr>
        <w:t xml:space="preserve"> Greenville Housing Authority </w:t>
      </w:r>
    </w:p>
    <w:p w:rsidR="001C7ECE" w:rsidRPr="00A01A15" w:rsidRDefault="001C7ECE" w:rsidP="001C7ECE">
      <w:pPr>
        <w:jc w:val="center"/>
        <w:rPr>
          <w:rFonts w:ascii="Cambria" w:eastAsia="Times New Roman" w:hAnsi="Cambria" w:cs="Arial"/>
          <w:sz w:val="24"/>
          <w:szCs w:val="24"/>
        </w:rPr>
      </w:pPr>
      <w:r w:rsidRPr="00A01A15">
        <w:rPr>
          <w:rFonts w:ascii="Cambria" w:eastAsia="Times New Roman" w:hAnsi="Cambria" w:cs="Arial"/>
          <w:sz w:val="24"/>
          <w:szCs w:val="24"/>
        </w:rPr>
        <w:t>1103 Broad Street, Greenville</w:t>
      </w:r>
    </w:p>
    <w:p w:rsidR="001C7ECE" w:rsidRPr="00A01A15" w:rsidRDefault="001C7ECE" w:rsidP="001C7ECE">
      <w:pPr>
        <w:jc w:val="center"/>
        <w:rPr>
          <w:rFonts w:ascii="Cambria" w:eastAsia="Times New Roman" w:hAnsi="Cambria" w:cs="Arial"/>
          <w:sz w:val="24"/>
          <w:szCs w:val="24"/>
        </w:rPr>
      </w:pPr>
      <w:r w:rsidRPr="00A01A15">
        <w:rPr>
          <w:rFonts w:ascii="Cambria" w:eastAsia="Times New Roman" w:hAnsi="Cambria" w:cs="Arial"/>
          <w:sz w:val="24"/>
          <w:szCs w:val="24"/>
        </w:rPr>
        <w:t xml:space="preserve">Wednesday, </w:t>
      </w:r>
      <w:r w:rsidR="006677FC">
        <w:rPr>
          <w:rFonts w:ascii="Cambria" w:eastAsia="Times New Roman" w:hAnsi="Cambria" w:cs="Arial"/>
          <w:sz w:val="24"/>
          <w:szCs w:val="24"/>
        </w:rPr>
        <w:t>August 10</w:t>
      </w:r>
      <w:r>
        <w:rPr>
          <w:rFonts w:ascii="Cambria" w:eastAsia="Times New Roman" w:hAnsi="Cambria" w:cs="Arial"/>
          <w:sz w:val="24"/>
          <w:szCs w:val="24"/>
        </w:rPr>
        <w:t>, 2016</w:t>
      </w:r>
      <w:r w:rsidRPr="00A01A15">
        <w:rPr>
          <w:rFonts w:ascii="Cambria" w:eastAsia="Times New Roman" w:hAnsi="Cambria" w:cs="Arial"/>
          <w:sz w:val="24"/>
          <w:szCs w:val="24"/>
        </w:rPr>
        <w:t xml:space="preserve"> - 9:00 AM</w:t>
      </w:r>
    </w:p>
    <w:p w:rsidR="00474289" w:rsidRDefault="00474289">
      <w:pPr>
        <w:pStyle w:val="ParaAttribute0"/>
        <w:wordWrap w:val="0"/>
        <w:rPr>
          <w:rFonts w:ascii="Cambria" w:eastAsia="Cambria" w:hAnsi="Cambria"/>
        </w:rPr>
      </w:pPr>
    </w:p>
    <w:p w:rsidR="00474289" w:rsidRDefault="00474289">
      <w:pPr>
        <w:pStyle w:val="ParaAttribute0"/>
        <w:wordWrap w:val="0"/>
        <w:rPr>
          <w:rFonts w:ascii="Cambria" w:eastAsia="Cambria" w:hAnsi="Cambria"/>
        </w:rPr>
      </w:pPr>
    </w:p>
    <w:p w:rsidR="00474289" w:rsidRPr="002E64C9" w:rsidRDefault="00105A37" w:rsidP="00701ADC">
      <w:pPr>
        <w:pStyle w:val="ParaAttribute0"/>
        <w:wordWrap w:val="0"/>
        <w:jc w:val="both"/>
        <w:rPr>
          <w:rFonts w:ascii="Cambria" w:eastAsia="Cambria" w:hAnsi="Cambria"/>
          <w:sz w:val="26"/>
          <w:szCs w:val="26"/>
        </w:rPr>
      </w:pPr>
      <w:r w:rsidRPr="002E64C9">
        <w:rPr>
          <w:rStyle w:val="CharAttribute5"/>
          <w:sz w:val="26"/>
          <w:szCs w:val="26"/>
          <w:u w:val="none"/>
        </w:rPr>
        <w:t>Introductions/</w:t>
      </w:r>
      <w:r w:rsidR="00DF6362">
        <w:rPr>
          <w:rStyle w:val="CharAttribute5"/>
          <w:sz w:val="26"/>
          <w:szCs w:val="26"/>
          <w:u w:val="none"/>
        </w:rPr>
        <w:t xml:space="preserve">Approval </w:t>
      </w:r>
      <w:r w:rsidR="00D12F1C" w:rsidRPr="002E64C9">
        <w:rPr>
          <w:rStyle w:val="CharAttribute5"/>
          <w:sz w:val="26"/>
          <w:szCs w:val="26"/>
          <w:u w:val="none"/>
        </w:rPr>
        <w:t xml:space="preserve">of </w:t>
      </w:r>
      <w:r w:rsidR="003B0E4A">
        <w:rPr>
          <w:rStyle w:val="CharAttribute5"/>
          <w:sz w:val="26"/>
          <w:szCs w:val="26"/>
          <w:u w:val="none"/>
        </w:rPr>
        <w:t>July</w:t>
      </w:r>
      <w:r w:rsidRPr="002E64C9">
        <w:rPr>
          <w:rStyle w:val="CharAttribute5"/>
          <w:sz w:val="26"/>
          <w:szCs w:val="26"/>
          <w:u w:val="none"/>
        </w:rPr>
        <w:t xml:space="preserve"> 2016 Minutes</w:t>
      </w:r>
    </w:p>
    <w:p w:rsidR="00474289" w:rsidRDefault="00474289">
      <w:pPr>
        <w:pStyle w:val="ParaAttribute0"/>
        <w:wordWrap w:val="0"/>
        <w:rPr>
          <w:rFonts w:ascii="Cambria" w:eastAsia="Cambria" w:hAnsi="Cambria"/>
        </w:rPr>
      </w:pPr>
    </w:p>
    <w:p w:rsidR="004C4477" w:rsidRPr="00E0758F" w:rsidRDefault="00105A37" w:rsidP="003B0E4A">
      <w:pPr>
        <w:pStyle w:val="ParaAttribute0"/>
        <w:wordWrap w:val="0"/>
        <w:jc w:val="left"/>
        <w:rPr>
          <w:rFonts w:ascii="Cambria" w:eastAsia="Cambria"/>
          <w:sz w:val="24"/>
          <w:szCs w:val="24"/>
        </w:rPr>
      </w:pPr>
      <w:r>
        <w:rPr>
          <w:rStyle w:val="CharAttribute6"/>
          <w:szCs w:val="24"/>
        </w:rPr>
        <w:t>After introductions, the</w:t>
      </w:r>
      <w:r w:rsidR="006677FC">
        <w:rPr>
          <w:rStyle w:val="CharAttribute6"/>
          <w:szCs w:val="24"/>
        </w:rPr>
        <w:t xml:space="preserve"> August 2016 BOS</w:t>
      </w:r>
      <w:r>
        <w:rPr>
          <w:rStyle w:val="CharAttribute6"/>
          <w:szCs w:val="24"/>
        </w:rPr>
        <w:t xml:space="preserve"> meeting began with </w:t>
      </w:r>
      <w:r w:rsidR="003B0E4A">
        <w:rPr>
          <w:rStyle w:val="CharAttribute6"/>
          <w:szCs w:val="24"/>
        </w:rPr>
        <w:t>Jim Cox</w:t>
      </w:r>
      <w:r>
        <w:rPr>
          <w:rStyle w:val="CharAttribute6"/>
          <w:szCs w:val="24"/>
        </w:rPr>
        <w:t xml:space="preserve"> maki</w:t>
      </w:r>
      <w:r w:rsidR="00DF6362">
        <w:rPr>
          <w:rStyle w:val="CharAttribute6"/>
          <w:szCs w:val="24"/>
        </w:rPr>
        <w:t>ng a</w:t>
      </w:r>
      <w:r w:rsidR="003B0E4A">
        <w:rPr>
          <w:rStyle w:val="CharAttribute6"/>
          <w:szCs w:val="24"/>
        </w:rPr>
        <w:t xml:space="preserve"> </w:t>
      </w:r>
      <w:r w:rsidR="00DF6362">
        <w:rPr>
          <w:rStyle w:val="CharAttribute6"/>
          <w:szCs w:val="24"/>
        </w:rPr>
        <w:t>moti</w:t>
      </w:r>
      <w:r w:rsidR="004C4477">
        <w:rPr>
          <w:rStyle w:val="CharAttribute6"/>
          <w:szCs w:val="24"/>
        </w:rPr>
        <w:t xml:space="preserve">on </w:t>
      </w:r>
      <w:proofErr w:type="gramStart"/>
      <w:r w:rsidR="003B0E4A">
        <w:rPr>
          <w:rStyle w:val="CharAttribute6"/>
          <w:szCs w:val="24"/>
        </w:rPr>
        <w:t>to  approve</w:t>
      </w:r>
      <w:proofErr w:type="gramEnd"/>
      <w:r w:rsidR="004C4477">
        <w:rPr>
          <w:rStyle w:val="CharAttribute6"/>
          <w:szCs w:val="24"/>
        </w:rPr>
        <w:t xml:space="preserve"> the </w:t>
      </w:r>
      <w:r w:rsidR="003B0E4A">
        <w:rPr>
          <w:rStyle w:val="CharAttribute6"/>
          <w:szCs w:val="24"/>
        </w:rPr>
        <w:t xml:space="preserve">July </w:t>
      </w:r>
      <w:r w:rsidR="004C4477">
        <w:rPr>
          <w:rStyle w:val="CharAttribute6"/>
          <w:szCs w:val="24"/>
        </w:rPr>
        <w:t>2</w:t>
      </w:r>
      <w:r>
        <w:rPr>
          <w:rStyle w:val="CharAttribute6"/>
          <w:szCs w:val="24"/>
        </w:rPr>
        <w:t xml:space="preserve">016 minutes.  </w:t>
      </w:r>
      <w:r w:rsidR="003B0E4A">
        <w:rPr>
          <w:rStyle w:val="CharAttribute6"/>
          <w:szCs w:val="24"/>
        </w:rPr>
        <w:t xml:space="preserve">Bob Williams </w:t>
      </w:r>
      <w:r>
        <w:rPr>
          <w:rStyle w:val="CharAttribute6"/>
          <w:szCs w:val="24"/>
        </w:rPr>
        <w:t>motioned to approve the minutes</w:t>
      </w:r>
      <w:r w:rsidR="00701ADC">
        <w:rPr>
          <w:rStyle w:val="CharAttribute6"/>
          <w:szCs w:val="24"/>
        </w:rPr>
        <w:t xml:space="preserve">, with </w:t>
      </w:r>
      <w:r w:rsidR="003B0E4A">
        <w:rPr>
          <w:rStyle w:val="CharAttribute6"/>
          <w:szCs w:val="24"/>
        </w:rPr>
        <w:t xml:space="preserve">         Lynne James </w:t>
      </w:r>
      <w:r w:rsidR="00701ADC">
        <w:rPr>
          <w:rStyle w:val="CharAttribute6"/>
          <w:szCs w:val="24"/>
        </w:rPr>
        <w:t xml:space="preserve">seconding the </w:t>
      </w:r>
      <w:r w:rsidR="00E0758F">
        <w:rPr>
          <w:rStyle w:val="CharAttribute6"/>
          <w:szCs w:val="24"/>
        </w:rPr>
        <w:t>d</w:t>
      </w:r>
      <w:r w:rsidR="004C4477">
        <w:rPr>
          <w:rStyle w:val="CharAttribute6"/>
          <w:szCs w:val="24"/>
        </w:rPr>
        <w:t>ecision.  The minutes were approved by the Pitt County</w:t>
      </w:r>
      <w:r w:rsidR="003B0E4A">
        <w:rPr>
          <w:rStyle w:val="CharAttribute6"/>
          <w:szCs w:val="24"/>
        </w:rPr>
        <w:t xml:space="preserve">             Regional </w:t>
      </w:r>
      <w:r w:rsidR="004C4477">
        <w:rPr>
          <w:rStyle w:val="CharAttribute6"/>
          <w:szCs w:val="24"/>
        </w:rPr>
        <w:t>Committee.</w:t>
      </w:r>
    </w:p>
    <w:p w:rsidR="00474289" w:rsidRDefault="00474289">
      <w:pPr>
        <w:pStyle w:val="ParaAttribute1"/>
        <w:wordWrap w:val="0"/>
        <w:spacing w:line="276" w:lineRule="auto"/>
        <w:rPr>
          <w:rFonts w:ascii="Cambria" w:eastAsia="Times New Roman" w:hAnsi="Cambria"/>
        </w:rPr>
      </w:pPr>
    </w:p>
    <w:p w:rsidR="00474289" w:rsidRPr="002E64C9" w:rsidRDefault="00105A37">
      <w:pPr>
        <w:pStyle w:val="ParaAttribute2"/>
        <w:wordWrap w:val="0"/>
        <w:rPr>
          <w:rFonts w:ascii="Cambria" w:eastAsia="Times New Roman" w:hAnsi="Cambria"/>
          <w:sz w:val="26"/>
          <w:szCs w:val="26"/>
        </w:rPr>
      </w:pPr>
      <w:r w:rsidRPr="002E64C9">
        <w:rPr>
          <w:rStyle w:val="CharAttribute7"/>
          <w:rFonts w:eastAsia="Batang"/>
          <w:sz w:val="26"/>
          <w:szCs w:val="26"/>
          <w:u w:val="none"/>
        </w:rPr>
        <w:t>NC Balance of State Steering Committee &amp; Work Group: Updates</w:t>
      </w:r>
    </w:p>
    <w:p w:rsidR="00474289" w:rsidRDefault="00474289">
      <w:pPr>
        <w:pStyle w:val="ParaAttribute2"/>
        <w:wordWrap w:val="0"/>
        <w:rPr>
          <w:rFonts w:ascii="Cambria" w:eastAsia="Times New Roman" w:hAnsi="Cambria"/>
        </w:rPr>
      </w:pPr>
    </w:p>
    <w:p w:rsidR="00474289" w:rsidRDefault="00105A37">
      <w:pPr>
        <w:pStyle w:val="ParaAttribute1"/>
        <w:wordWrap w:val="0"/>
        <w:spacing w:line="276" w:lineRule="auto"/>
        <w:rPr>
          <w:rFonts w:ascii="Cambria" w:eastAsia="Times New Roman" w:hAnsi="Cambria"/>
        </w:rPr>
      </w:pPr>
      <w:r>
        <w:rPr>
          <w:rStyle w:val="CharAttribute1"/>
          <w:rFonts w:eastAsia="Batang"/>
          <w:szCs w:val="24"/>
        </w:rPr>
        <w:t>Steeri</w:t>
      </w:r>
      <w:r w:rsidR="003B0E4A">
        <w:rPr>
          <w:rStyle w:val="CharAttribute1"/>
          <w:rFonts w:eastAsia="Batang"/>
          <w:szCs w:val="24"/>
        </w:rPr>
        <w:t>ng Committee/Conference Call 8-2</w:t>
      </w:r>
      <w:r w:rsidR="00623484">
        <w:rPr>
          <w:rStyle w:val="CharAttribute1"/>
          <w:rFonts w:eastAsia="Batang"/>
          <w:szCs w:val="24"/>
        </w:rPr>
        <w:t xml:space="preserve"> </w:t>
      </w:r>
      <w:r w:rsidR="001B23AE">
        <w:rPr>
          <w:rStyle w:val="CharAttribute1"/>
          <w:rFonts w:eastAsia="Batang"/>
          <w:szCs w:val="24"/>
        </w:rPr>
        <w:t>/ Attachment</w:t>
      </w:r>
    </w:p>
    <w:p w:rsidR="00474289" w:rsidRDefault="0085118D">
      <w:pPr>
        <w:pStyle w:val="ParaAttribute1"/>
        <w:wordWrap w:val="0"/>
        <w:spacing w:line="276" w:lineRule="auto"/>
        <w:rPr>
          <w:rFonts w:ascii="Cambria" w:eastAsia="Times New Roman" w:hAnsi="Cambria"/>
          <w:b/>
          <w:sz w:val="24"/>
          <w:szCs w:val="24"/>
        </w:rPr>
      </w:pPr>
      <w:r w:rsidRPr="009A1768">
        <w:rPr>
          <w:rFonts w:ascii="Cambria" w:eastAsia="Times New Roman" w:hAnsi="Cambria"/>
          <w:b/>
          <w:sz w:val="24"/>
          <w:szCs w:val="24"/>
        </w:rPr>
        <w:t xml:space="preserve">Confirmed Gloria </w:t>
      </w:r>
      <w:proofErr w:type="spellStart"/>
      <w:r w:rsidRPr="009A1768">
        <w:rPr>
          <w:rFonts w:ascii="Cambria" w:eastAsia="Times New Roman" w:hAnsi="Cambria"/>
          <w:b/>
          <w:sz w:val="24"/>
          <w:szCs w:val="24"/>
        </w:rPr>
        <w:t>Kesler</w:t>
      </w:r>
      <w:proofErr w:type="spellEnd"/>
      <w:r w:rsidRPr="009A1768">
        <w:rPr>
          <w:rFonts w:ascii="Cambria" w:eastAsia="Times New Roman" w:hAnsi="Cambria"/>
          <w:b/>
          <w:sz w:val="24"/>
          <w:szCs w:val="24"/>
        </w:rPr>
        <w:t xml:space="preserve"> to CoC Review Committee/Thank You</w:t>
      </w:r>
    </w:p>
    <w:p w:rsidR="0007040E" w:rsidRDefault="00B9074A" w:rsidP="00CB0ACD">
      <w:pPr>
        <w:pStyle w:val="ParaAttribute1"/>
        <w:wordWrap w:val="0"/>
        <w:rPr>
          <w:rStyle w:val="CharAttribute1"/>
          <w:rFonts w:eastAsia="Batang"/>
          <w:b w:val="0"/>
          <w:szCs w:val="24"/>
        </w:rPr>
      </w:pPr>
      <w:r>
        <w:rPr>
          <w:rStyle w:val="CharAttribute1"/>
          <w:rFonts w:eastAsia="Batang"/>
          <w:b w:val="0"/>
          <w:szCs w:val="24"/>
        </w:rPr>
        <w:t xml:space="preserve">Jim </w:t>
      </w:r>
      <w:r w:rsidR="009A1768">
        <w:rPr>
          <w:rStyle w:val="CharAttribute1"/>
          <w:rFonts w:eastAsia="Batang"/>
          <w:b w:val="0"/>
          <w:szCs w:val="24"/>
        </w:rPr>
        <w:t>discussed the Co</w:t>
      </w:r>
      <w:r w:rsidR="006F066D">
        <w:rPr>
          <w:rStyle w:val="CharAttribute1"/>
          <w:rFonts w:eastAsia="Batang"/>
          <w:b w:val="0"/>
          <w:szCs w:val="24"/>
        </w:rPr>
        <w:t xml:space="preserve">C process and informed </w:t>
      </w:r>
      <w:r w:rsidR="0007040E">
        <w:rPr>
          <w:rStyle w:val="CharAttribute1"/>
          <w:rFonts w:eastAsia="Batang"/>
          <w:b w:val="0"/>
          <w:szCs w:val="24"/>
        </w:rPr>
        <w:t xml:space="preserve">the group </w:t>
      </w:r>
      <w:r w:rsidR="006F066D">
        <w:rPr>
          <w:rStyle w:val="CharAttribute1"/>
          <w:rFonts w:eastAsia="Batang"/>
          <w:b w:val="0"/>
          <w:szCs w:val="24"/>
        </w:rPr>
        <w:t xml:space="preserve">that Gloria </w:t>
      </w:r>
      <w:r w:rsidR="0007040E">
        <w:rPr>
          <w:rStyle w:val="CharAttribute1"/>
          <w:rFonts w:eastAsia="Batang"/>
          <w:b w:val="0"/>
          <w:szCs w:val="24"/>
        </w:rPr>
        <w:t xml:space="preserve">Kessler volunteered to </w:t>
      </w:r>
    </w:p>
    <w:p w:rsidR="0085118D" w:rsidRDefault="0007040E" w:rsidP="00CB0ACD">
      <w:pPr>
        <w:pStyle w:val="ParaAttribute1"/>
        <w:wordWrap w:val="0"/>
        <w:rPr>
          <w:rStyle w:val="CharAttribute1"/>
          <w:rFonts w:eastAsia="Batang"/>
          <w:b w:val="0"/>
          <w:szCs w:val="24"/>
        </w:rPr>
      </w:pPr>
      <w:proofErr w:type="gramStart"/>
      <w:r>
        <w:rPr>
          <w:rStyle w:val="CharAttribute1"/>
          <w:rFonts w:eastAsia="Batang"/>
          <w:b w:val="0"/>
          <w:szCs w:val="24"/>
        </w:rPr>
        <w:t>represent</w:t>
      </w:r>
      <w:proofErr w:type="gramEnd"/>
      <w:r>
        <w:rPr>
          <w:rStyle w:val="CharAttribute1"/>
          <w:rFonts w:eastAsia="Batang"/>
          <w:b w:val="0"/>
          <w:szCs w:val="24"/>
        </w:rPr>
        <w:t xml:space="preserve"> </w:t>
      </w:r>
      <w:r w:rsidR="006F066D">
        <w:rPr>
          <w:rStyle w:val="CharAttribute1"/>
          <w:rFonts w:eastAsia="Batang"/>
          <w:b w:val="0"/>
          <w:szCs w:val="24"/>
        </w:rPr>
        <w:t xml:space="preserve">the </w:t>
      </w:r>
      <w:r>
        <w:rPr>
          <w:rStyle w:val="CharAttribute1"/>
          <w:rFonts w:eastAsia="Batang"/>
          <w:b w:val="0"/>
          <w:szCs w:val="24"/>
        </w:rPr>
        <w:t xml:space="preserve">Pitt County Regional Committee </w:t>
      </w:r>
      <w:r w:rsidR="006F066D">
        <w:rPr>
          <w:rStyle w:val="CharAttribute1"/>
          <w:rFonts w:eastAsia="Batang"/>
          <w:b w:val="0"/>
          <w:szCs w:val="24"/>
        </w:rPr>
        <w:t>on the</w:t>
      </w:r>
      <w:r w:rsidR="009A1768">
        <w:rPr>
          <w:rStyle w:val="CharAttribute1"/>
          <w:rFonts w:eastAsia="Batang"/>
          <w:b w:val="0"/>
          <w:szCs w:val="24"/>
        </w:rPr>
        <w:t xml:space="preserve"> Co</w:t>
      </w:r>
      <w:r w:rsidR="006F066D">
        <w:rPr>
          <w:rStyle w:val="CharAttribute1"/>
          <w:rFonts w:eastAsia="Batang"/>
          <w:b w:val="0"/>
          <w:szCs w:val="24"/>
        </w:rPr>
        <w:t>C Grant Review Committee</w:t>
      </w:r>
      <w:r w:rsidR="00CB0ACD">
        <w:rPr>
          <w:rStyle w:val="CharAttribute1"/>
          <w:rFonts w:eastAsia="Batang"/>
          <w:b w:val="0"/>
          <w:szCs w:val="24"/>
        </w:rPr>
        <w:t>.</w:t>
      </w:r>
      <w:r w:rsidR="0085118D">
        <w:rPr>
          <w:rStyle w:val="CharAttribute1"/>
          <w:rFonts w:eastAsia="Batang"/>
          <w:b w:val="0"/>
          <w:szCs w:val="24"/>
        </w:rPr>
        <w:t xml:space="preserve"> </w:t>
      </w:r>
    </w:p>
    <w:p w:rsidR="0085118D" w:rsidRDefault="0085118D" w:rsidP="00CB0ACD">
      <w:pPr>
        <w:pStyle w:val="ParaAttribute1"/>
        <w:wordWrap w:val="0"/>
        <w:rPr>
          <w:rStyle w:val="CharAttribute1"/>
          <w:rFonts w:eastAsia="Batang"/>
          <w:b w:val="0"/>
          <w:szCs w:val="24"/>
        </w:rPr>
      </w:pPr>
    </w:p>
    <w:p w:rsidR="0085118D" w:rsidRPr="0085118D" w:rsidRDefault="0085118D" w:rsidP="00CB0ACD">
      <w:pPr>
        <w:pStyle w:val="ParaAttribute1"/>
        <w:wordWrap w:val="0"/>
        <w:rPr>
          <w:rStyle w:val="CharAttribute1"/>
          <w:rFonts w:eastAsia="Batang"/>
          <w:szCs w:val="24"/>
        </w:rPr>
      </w:pPr>
      <w:r w:rsidRPr="0085118D">
        <w:rPr>
          <w:rStyle w:val="CharAttribute1"/>
          <w:rFonts w:eastAsia="Batang"/>
          <w:szCs w:val="24"/>
        </w:rPr>
        <w:t>Local Regional Committee ESG Representative/Congratulations Lynne James</w:t>
      </w:r>
    </w:p>
    <w:p w:rsidR="0085118D" w:rsidRDefault="0085118D" w:rsidP="00CB0ACD">
      <w:pPr>
        <w:pStyle w:val="ParaAttribute1"/>
        <w:wordWrap w:val="0"/>
        <w:rPr>
          <w:rStyle w:val="CharAttribute1"/>
          <w:rFonts w:eastAsia="Batang"/>
          <w:b w:val="0"/>
          <w:szCs w:val="24"/>
        </w:rPr>
      </w:pPr>
    </w:p>
    <w:p w:rsidR="0007040E" w:rsidRDefault="0085118D" w:rsidP="00CB0ACD">
      <w:pPr>
        <w:pStyle w:val="ParaAttribute1"/>
        <w:wordWrap w:val="0"/>
        <w:rPr>
          <w:rStyle w:val="CharAttribute1"/>
          <w:rFonts w:eastAsia="Batang"/>
          <w:b w:val="0"/>
          <w:szCs w:val="24"/>
        </w:rPr>
      </w:pPr>
      <w:r>
        <w:rPr>
          <w:rStyle w:val="CharAttribute1"/>
          <w:rFonts w:eastAsia="Batang"/>
          <w:b w:val="0"/>
          <w:szCs w:val="24"/>
        </w:rPr>
        <w:t>Lynne volunteer</w:t>
      </w:r>
      <w:r w:rsidR="00140380">
        <w:rPr>
          <w:rStyle w:val="CharAttribute1"/>
          <w:rFonts w:eastAsia="Batang"/>
          <w:b w:val="0"/>
          <w:szCs w:val="24"/>
        </w:rPr>
        <w:t>ed</w:t>
      </w:r>
      <w:r>
        <w:rPr>
          <w:rStyle w:val="CharAttribute1"/>
          <w:rFonts w:eastAsia="Batang"/>
          <w:b w:val="0"/>
          <w:szCs w:val="24"/>
        </w:rPr>
        <w:t xml:space="preserve"> to represent the Com</w:t>
      </w:r>
      <w:r w:rsidR="0007040E">
        <w:rPr>
          <w:rStyle w:val="CharAttribute1"/>
          <w:rFonts w:eastAsia="Batang"/>
          <w:b w:val="0"/>
          <w:szCs w:val="24"/>
        </w:rPr>
        <w:t xml:space="preserve">mittee for the ESG Grant Workgroup.  </w:t>
      </w:r>
      <w:r>
        <w:rPr>
          <w:rStyle w:val="CharAttribute1"/>
          <w:rFonts w:eastAsia="Batang"/>
          <w:b w:val="0"/>
          <w:szCs w:val="24"/>
        </w:rPr>
        <w:t xml:space="preserve">Lynne has </w:t>
      </w:r>
    </w:p>
    <w:p w:rsidR="0007040E" w:rsidRDefault="0007040E" w:rsidP="00CB0ACD">
      <w:pPr>
        <w:pStyle w:val="ParaAttribute1"/>
        <w:wordWrap w:val="0"/>
        <w:rPr>
          <w:rStyle w:val="CharAttribute1"/>
          <w:rFonts w:eastAsia="Batang"/>
          <w:b w:val="0"/>
          <w:szCs w:val="24"/>
        </w:rPr>
      </w:pPr>
      <w:proofErr w:type="gramStart"/>
      <w:r>
        <w:rPr>
          <w:rStyle w:val="CharAttribute1"/>
          <w:rFonts w:eastAsia="Batang"/>
          <w:b w:val="0"/>
          <w:szCs w:val="24"/>
        </w:rPr>
        <w:t>been</w:t>
      </w:r>
      <w:proofErr w:type="gramEnd"/>
      <w:r>
        <w:rPr>
          <w:rStyle w:val="CharAttribute1"/>
          <w:rFonts w:eastAsia="Batang"/>
          <w:b w:val="0"/>
          <w:szCs w:val="24"/>
        </w:rPr>
        <w:t xml:space="preserve"> selected</w:t>
      </w:r>
      <w:r w:rsidR="0085118D">
        <w:rPr>
          <w:rStyle w:val="CharAttribute1"/>
          <w:rFonts w:eastAsia="Batang"/>
          <w:b w:val="0"/>
          <w:szCs w:val="24"/>
        </w:rPr>
        <w:t xml:space="preserve"> to serve as one of the representatives for this process.  All involved in this </w:t>
      </w:r>
    </w:p>
    <w:p w:rsidR="00474289" w:rsidRDefault="0085118D" w:rsidP="00CB0ACD">
      <w:pPr>
        <w:pStyle w:val="ParaAttribute1"/>
        <w:wordWrap w:val="0"/>
        <w:rPr>
          <w:rStyle w:val="CharAttribute1"/>
          <w:rFonts w:eastAsia="Batang"/>
          <w:b w:val="0"/>
          <w:szCs w:val="24"/>
        </w:rPr>
      </w:pPr>
      <w:proofErr w:type="gramStart"/>
      <w:r>
        <w:rPr>
          <w:rStyle w:val="CharAttribute1"/>
          <w:rFonts w:eastAsia="Batang"/>
          <w:b w:val="0"/>
          <w:szCs w:val="24"/>
        </w:rPr>
        <w:t>process</w:t>
      </w:r>
      <w:proofErr w:type="gramEnd"/>
      <w:r>
        <w:rPr>
          <w:rStyle w:val="CharAttribute1"/>
          <w:rFonts w:eastAsia="Batang"/>
          <w:b w:val="0"/>
          <w:szCs w:val="24"/>
        </w:rPr>
        <w:t xml:space="preserve"> will meet on August 24</w:t>
      </w:r>
      <w:r w:rsidR="0007040E">
        <w:rPr>
          <w:rStyle w:val="CharAttribute1"/>
          <w:rFonts w:eastAsia="Batang"/>
          <w:b w:val="0"/>
          <w:szCs w:val="24"/>
        </w:rPr>
        <w:t xml:space="preserve"> in Raleigh</w:t>
      </w:r>
      <w:r>
        <w:rPr>
          <w:rStyle w:val="CharAttribute1"/>
          <w:rFonts w:eastAsia="Batang"/>
          <w:b w:val="0"/>
          <w:szCs w:val="24"/>
        </w:rPr>
        <w:t>.</w:t>
      </w:r>
      <w:r w:rsidR="00CB0ACD">
        <w:rPr>
          <w:rStyle w:val="CharAttribute1"/>
          <w:rFonts w:eastAsia="Batang"/>
          <w:b w:val="0"/>
          <w:szCs w:val="24"/>
        </w:rPr>
        <w:t xml:space="preserve">  </w:t>
      </w:r>
    </w:p>
    <w:p w:rsidR="00516FD6" w:rsidRDefault="00516FD6" w:rsidP="00CB0ACD">
      <w:pPr>
        <w:pStyle w:val="ParaAttribute1"/>
        <w:wordWrap w:val="0"/>
        <w:rPr>
          <w:rStyle w:val="CharAttribute1"/>
          <w:rFonts w:eastAsia="Batang"/>
          <w:b w:val="0"/>
          <w:szCs w:val="24"/>
        </w:rPr>
      </w:pPr>
    </w:p>
    <w:p w:rsidR="00516FD6" w:rsidRPr="00516FD6" w:rsidRDefault="00516FD6" w:rsidP="00CB0ACD">
      <w:pPr>
        <w:pStyle w:val="ParaAttribute1"/>
        <w:wordWrap w:val="0"/>
        <w:rPr>
          <w:rStyle w:val="CharAttribute1"/>
          <w:rFonts w:eastAsia="Batang"/>
          <w:sz w:val="26"/>
          <w:szCs w:val="26"/>
        </w:rPr>
      </w:pPr>
      <w:r w:rsidRPr="00516FD6">
        <w:rPr>
          <w:rStyle w:val="CharAttribute1"/>
          <w:rFonts w:eastAsia="Batang"/>
          <w:sz w:val="26"/>
          <w:szCs w:val="26"/>
        </w:rPr>
        <w:t xml:space="preserve">Written Standards Feedback to </w:t>
      </w:r>
      <w:proofErr w:type="spellStart"/>
      <w:r w:rsidRPr="00516FD6">
        <w:rPr>
          <w:rStyle w:val="CharAttribute1"/>
          <w:rFonts w:eastAsia="Batang"/>
          <w:sz w:val="26"/>
          <w:szCs w:val="26"/>
        </w:rPr>
        <w:t>BoS</w:t>
      </w:r>
      <w:proofErr w:type="spellEnd"/>
      <w:r w:rsidRPr="00516FD6">
        <w:rPr>
          <w:rStyle w:val="CharAttribute1"/>
          <w:rFonts w:eastAsia="Batang"/>
          <w:sz w:val="26"/>
          <w:szCs w:val="26"/>
        </w:rPr>
        <w:t xml:space="preserve"> for Emergency Shelter, Transitional</w:t>
      </w:r>
      <w:r w:rsidR="00541BC3">
        <w:rPr>
          <w:rStyle w:val="CharAttribute1"/>
          <w:rFonts w:eastAsia="Batang"/>
          <w:sz w:val="26"/>
          <w:szCs w:val="26"/>
        </w:rPr>
        <w:t xml:space="preserve">           </w:t>
      </w:r>
      <w:r w:rsidRPr="00516FD6">
        <w:rPr>
          <w:rStyle w:val="CharAttribute1"/>
          <w:rFonts w:eastAsia="Batang"/>
          <w:sz w:val="26"/>
          <w:szCs w:val="26"/>
        </w:rPr>
        <w:t xml:space="preserve"> Housing, RRH &amp; Permanent Supportive Housing (August 12</w:t>
      </w:r>
      <w:r w:rsidRPr="00516FD6">
        <w:rPr>
          <w:rStyle w:val="CharAttribute1"/>
          <w:rFonts w:eastAsia="Batang"/>
          <w:sz w:val="26"/>
          <w:szCs w:val="26"/>
          <w:vertAlign w:val="superscript"/>
        </w:rPr>
        <w:t>th</w:t>
      </w:r>
      <w:r w:rsidRPr="00516FD6">
        <w:rPr>
          <w:rStyle w:val="CharAttribute1"/>
          <w:rFonts w:eastAsia="Batang"/>
          <w:sz w:val="26"/>
          <w:szCs w:val="26"/>
        </w:rPr>
        <w:t>)</w:t>
      </w:r>
    </w:p>
    <w:p w:rsidR="00B24788" w:rsidRDefault="00B24788" w:rsidP="00B24788">
      <w:pPr>
        <w:pStyle w:val="ParaAttribute0"/>
        <w:wordWrap w:val="0"/>
        <w:jc w:val="both"/>
        <w:rPr>
          <w:rFonts w:ascii="Cambria" w:eastAsia="Cambria" w:hAnsi="Cambria"/>
          <w:b/>
          <w:sz w:val="24"/>
          <w:szCs w:val="24"/>
        </w:rPr>
      </w:pPr>
    </w:p>
    <w:p w:rsidR="00B24788" w:rsidRDefault="002C12BB" w:rsidP="00B24788">
      <w:pPr>
        <w:pStyle w:val="ParaAttribute0"/>
        <w:wordWrap w:val="0"/>
        <w:jc w:val="both"/>
        <w:rPr>
          <w:rFonts w:ascii="Cambria" w:eastAsia="Cambria" w:hAnsi="Cambria"/>
          <w:sz w:val="24"/>
          <w:szCs w:val="24"/>
        </w:rPr>
      </w:pPr>
      <w:r>
        <w:rPr>
          <w:rFonts w:ascii="Cambria" w:eastAsia="Cambria" w:hAnsi="Cambria"/>
          <w:sz w:val="24"/>
          <w:szCs w:val="24"/>
        </w:rPr>
        <w:t>The</w:t>
      </w:r>
      <w:r w:rsidR="00B24788">
        <w:rPr>
          <w:rFonts w:ascii="Cambria" w:eastAsia="Cambria" w:hAnsi="Cambria"/>
          <w:sz w:val="24"/>
          <w:szCs w:val="24"/>
        </w:rPr>
        <w:t xml:space="preserve"> Written Standards </w:t>
      </w:r>
      <w:r>
        <w:rPr>
          <w:rFonts w:ascii="Cambria" w:eastAsia="Cambria" w:hAnsi="Cambria"/>
          <w:sz w:val="24"/>
          <w:szCs w:val="24"/>
        </w:rPr>
        <w:t>Feedback forms are due on August 12, 2016.  Last summer the          written standards were approved, these were temporary standards.  Currently the BOS is</w:t>
      </w:r>
      <w:r w:rsidR="00B24788">
        <w:rPr>
          <w:rFonts w:ascii="Cambria" w:eastAsia="Cambria" w:hAnsi="Cambria"/>
          <w:sz w:val="24"/>
          <w:szCs w:val="24"/>
        </w:rPr>
        <w:t xml:space="preserve"> </w:t>
      </w:r>
    </w:p>
    <w:p w:rsidR="0007040E" w:rsidRDefault="00D472AA" w:rsidP="00B24788">
      <w:pPr>
        <w:pStyle w:val="ParaAttribute0"/>
        <w:wordWrap w:val="0"/>
        <w:jc w:val="both"/>
        <w:rPr>
          <w:rFonts w:ascii="Cambria" w:eastAsia="Cambria" w:hAnsi="Cambria"/>
          <w:sz w:val="24"/>
          <w:szCs w:val="24"/>
        </w:rPr>
      </w:pPr>
      <w:proofErr w:type="gramStart"/>
      <w:r>
        <w:rPr>
          <w:rFonts w:ascii="Cambria" w:eastAsia="Cambria" w:hAnsi="Cambria"/>
          <w:sz w:val="24"/>
          <w:szCs w:val="24"/>
        </w:rPr>
        <w:t>i</w:t>
      </w:r>
      <w:r w:rsidR="002C12BB">
        <w:rPr>
          <w:rFonts w:ascii="Cambria" w:eastAsia="Cambria" w:hAnsi="Cambria"/>
          <w:sz w:val="24"/>
          <w:szCs w:val="24"/>
        </w:rPr>
        <w:t>n</w:t>
      </w:r>
      <w:proofErr w:type="gramEnd"/>
      <w:r w:rsidR="002C12BB">
        <w:rPr>
          <w:rFonts w:ascii="Cambria" w:eastAsia="Cambria" w:hAnsi="Cambria"/>
          <w:sz w:val="24"/>
          <w:szCs w:val="24"/>
        </w:rPr>
        <w:t xml:space="preserve"> the process or revising current standards which apply to Emergency</w:t>
      </w:r>
      <w:r w:rsidR="0007040E">
        <w:rPr>
          <w:rFonts w:ascii="Cambria" w:eastAsia="Cambria" w:hAnsi="Cambria"/>
          <w:sz w:val="24"/>
          <w:szCs w:val="24"/>
        </w:rPr>
        <w:t xml:space="preserve"> Shelter,                      </w:t>
      </w:r>
    </w:p>
    <w:p w:rsidR="00B24788" w:rsidRPr="00A31645" w:rsidRDefault="001B23AE" w:rsidP="00B24788">
      <w:pPr>
        <w:pStyle w:val="ParaAttribute0"/>
        <w:wordWrap w:val="0"/>
        <w:jc w:val="both"/>
        <w:rPr>
          <w:rFonts w:ascii="Cambria" w:eastAsia="Cambria" w:hAnsi="Cambria"/>
          <w:sz w:val="24"/>
          <w:szCs w:val="24"/>
        </w:rPr>
      </w:pPr>
      <w:proofErr w:type="gramStart"/>
      <w:r>
        <w:rPr>
          <w:rFonts w:ascii="Cambria" w:eastAsia="Cambria" w:hAnsi="Cambria"/>
          <w:sz w:val="24"/>
          <w:szCs w:val="24"/>
        </w:rPr>
        <w:t>Transitional</w:t>
      </w:r>
      <w:r w:rsidR="002C12BB">
        <w:rPr>
          <w:rFonts w:ascii="Cambria" w:eastAsia="Cambria" w:hAnsi="Cambria"/>
          <w:sz w:val="24"/>
          <w:szCs w:val="24"/>
        </w:rPr>
        <w:t xml:space="preserve"> Housing, RRH &amp; Permanent Supportive Housing.</w:t>
      </w:r>
      <w:proofErr w:type="gramEnd"/>
    </w:p>
    <w:p w:rsidR="00B24788" w:rsidRDefault="00B24788" w:rsidP="00B24788">
      <w:pPr>
        <w:pStyle w:val="ParaAttribute2"/>
        <w:wordWrap w:val="0"/>
        <w:rPr>
          <w:rFonts w:ascii="Cambria" w:eastAsia="Times New Roman" w:hAnsi="Cambria"/>
        </w:rPr>
      </w:pPr>
    </w:p>
    <w:p w:rsidR="00B24788" w:rsidRPr="00D02E9F" w:rsidRDefault="00B24788" w:rsidP="00B24788">
      <w:pPr>
        <w:pStyle w:val="ParaAttribute2"/>
        <w:wordWrap w:val="0"/>
        <w:rPr>
          <w:rFonts w:ascii="Cambria" w:eastAsia="Times New Roman" w:hAnsi="Cambria"/>
          <w:sz w:val="26"/>
          <w:szCs w:val="26"/>
        </w:rPr>
      </w:pPr>
      <w:r w:rsidRPr="00D02E9F">
        <w:rPr>
          <w:rStyle w:val="CharAttribute7"/>
          <w:rFonts w:eastAsia="Batang"/>
          <w:sz w:val="26"/>
          <w:szCs w:val="26"/>
        </w:rPr>
        <w:t>Regional Restructuring Work Group (Update)</w:t>
      </w:r>
    </w:p>
    <w:p w:rsidR="00B24788" w:rsidRPr="008D4E61" w:rsidRDefault="00B24788" w:rsidP="00B24788">
      <w:pPr>
        <w:pStyle w:val="ParaAttribute2"/>
        <w:wordWrap w:val="0"/>
        <w:rPr>
          <w:rFonts w:ascii="Cambria" w:eastAsia="Times New Roman" w:hAnsi="Cambria"/>
          <w:sz w:val="24"/>
          <w:szCs w:val="24"/>
        </w:rPr>
      </w:pPr>
    </w:p>
    <w:p w:rsidR="0007040E" w:rsidRDefault="00CD67AC" w:rsidP="00B24788">
      <w:pPr>
        <w:pStyle w:val="ParaAttribute2"/>
        <w:wordWrap w:val="0"/>
        <w:rPr>
          <w:rFonts w:ascii="Cambria" w:eastAsia="Times New Roman" w:hAnsi="Cambria"/>
          <w:sz w:val="24"/>
          <w:szCs w:val="24"/>
        </w:rPr>
      </w:pPr>
      <w:r>
        <w:rPr>
          <w:rFonts w:ascii="Cambria" w:eastAsia="Times New Roman" w:hAnsi="Cambria"/>
          <w:sz w:val="24"/>
          <w:szCs w:val="24"/>
        </w:rPr>
        <w:t>Beginning this week, in accordance with restructuring the</w:t>
      </w:r>
      <w:r w:rsidR="006C2A91">
        <w:rPr>
          <w:rFonts w:ascii="Cambria" w:eastAsia="Times New Roman" w:hAnsi="Cambria"/>
          <w:sz w:val="24"/>
          <w:szCs w:val="24"/>
        </w:rPr>
        <w:t xml:space="preserve"> BOS </w:t>
      </w:r>
      <w:r>
        <w:rPr>
          <w:rFonts w:ascii="Cambria" w:eastAsia="Times New Roman" w:hAnsi="Cambria"/>
          <w:sz w:val="24"/>
          <w:szCs w:val="24"/>
        </w:rPr>
        <w:t xml:space="preserve">will </w:t>
      </w:r>
      <w:r w:rsidR="0007040E">
        <w:rPr>
          <w:rFonts w:ascii="Cambria" w:eastAsia="Times New Roman" w:hAnsi="Cambria"/>
          <w:sz w:val="24"/>
          <w:szCs w:val="24"/>
        </w:rPr>
        <w:t xml:space="preserve">be arranging </w:t>
      </w:r>
    </w:p>
    <w:p w:rsidR="00417C63" w:rsidRDefault="00417C63" w:rsidP="00B24788">
      <w:pPr>
        <w:pStyle w:val="ParaAttribute2"/>
        <w:wordWrap w:val="0"/>
        <w:rPr>
          <w:rFonts w:ascii="Cambria" w:eastAsia="Times New Roman" w:hAnsi="Cambria"/>
          <w:sz w:val="24"/>
          <w:szCs w:val="24"/>
        </w:rPr>
      </w:pPr>
      <w:proofErr w:type="gramStart"/>
      <w:r>
        <w:rPr>
          <w:rFonts w:ascii="Cambria" w:eastAsia="Times New Roman" w:hAnsi="Cambria"/>
          <w:sz w:val="24"/>
          <w:szCs w:val="24"/>
        </w:rPr>
        <w:t>conference</w:t>
      </w:r>
      <w:proofErr w:type="gramEnd"/>
      <w:r>
        <w:rPr>
          <w:rFonts w:ascii="Cambria" w:eastAsia="Times New Roman" w:hAnsi="Cambria"/>
          <w:sz w:val="24"/>
          <w:szCs w:val="24"/>
        </w:rPr>
        <w:t xml:space="preserve"> calls</w:t>
      </w:r>
      <w:r w:rsidR="0007040E">
        <w:rPr>
          <w:rFonts w:ascii="Cambria" w:eastAsia="Times New Roman" w:hAnsi="Cambria"/>
          <w:sz w:val="24"/>
          <w:szCs w:val="24"/>
        </w:rPr>
        <w:t xml:space="preserve"> with </w:t>
      </w:r>
      <w:r w:rsidR="00CD67AC">
        <w:rPr>
          <w:rFonts w:ascii="Cambria" w:eastAsia="Times New Roman" w:hAnsi="Cambria"/>
          <w:sz w:val="24"/>
          <w:szCs w:val="24"/>
        </w:rPr>
        <w:t xml:space="preserve">all regional committees for updates on previous/recent </w:t>
      </w:r>
    </w:p>
    <w:p w:rsidR="00417C63" w:rsidRDefault="00CD67AC" w:rsidP="00B24788">
      <w:pPr>
        <w:pStyle w:val="ParaAttribute2"/>
        <w:wordWrap w:val="0"/>
        <w:rPr>
          <w:rFonts w:ascii="Cambria" w:eastAsia="Times New Roman" w:hAnsi="Cambria"/>
          <w:sz w:val="24"/>
          <w:szCs w:val="24"/>
        </w:rPr>
      </w:pPr>
      <w:proofErr w:type="gramStart"/>
      <w:r>
        <w:rPr>
          <w:rFonts w:ascii="Cambria" w:eastAsia="Times New Roman" w:hAnsi="Cambria"/>
          <w:sz w:val="24"/>
          <w:szCs w:val="24"/>
        </w:rPr>
        <w:t>activities</w:t>
      </w:r>
      <w:proofErr w:type="gramEnd"/>
      <w:r>
        <w:rPr>
          <w:rFonts w:ascii="Cambria" w:eastAsia="Times New Roman" w:hAnsi="Cambria"/>
          <w:sz w:val="24"/>
          <w:szCs w:val="24"/>
        </w:rPr>
        <w:t xml:space="preserve"> and processes involved with</w:t>
      </w:r>
      <w:r w:rsidR="0007040E">
        <w:rPr>
          <w:rFonts w:ascii="Cambria" w:eastAsia="Times New Roman" w:hAnsi="Cambria"/>
          <w:sz w:val="24"/>
          <w:szCs w:val="24"/>
        </w:rPr>
        <w:t xml:space="preserve"> </w:t>
      </w:r>
      <w:r>
        <w:rPr>
          <w:rFonts w:ascii="Cambria" w:eastAsia="Times New Roman" w:hAnsi="Cambria"/>
          <w:sz w:val="24"/>
          <w:szCs w:val="24"/>
        </w:rPr>
        <w:t>restructuring.</w:t>
      </w:r>
      <w:r w:rsidR="0007040E">
        <w:rPr>
          <w:rFonts w:ascii="Cambria" w:eastAsia="Times New Roman" w:hAnsi="Cambria"/>
          <w:sz w:val="24"/>
          <w:szCs w:val="24"/>
        </w:rPr>
        <w:t xml:space="preserve">  </w:t>
      </w:r>
      <w:r w:rsidR="00D1686A">
        <w:rPr>
          <w:rFonts w:ascii="Cambria" w:eastAsia="Times New Roman" w:hAnsi="Cambria"/>
          <w:sz w:val="24"/>
          <w:szCs w:val="24"/>
        </w:rPr>
        <w:t xml:space="preserve">In discussing restructuring with </w:t>
      </w:r>
    </w:p>
    <w:p w:rsidR="00417C63" w:rsidRDefault="009F02F1" w:rsidP="00B24788">
      <w:pPr>
        <w:pStyle w:val="ParaAttribute2"/>
        <w:wordWrap w:val="0"/>
        <w:rPr>
          <w:rFonts w:ascii="Cambria" w:eastAsia="Times New Roman" w:hAnsi="Cambria"/>
          <w:sz w:val="24"/>
          <w:szCs w:val="24"/>
        </w:rPr>
      </w:pPr>
      <w:proofErr w:type="gramStart"/>
      <w:r>
        <w:rPr>
          <w:rFonts w:ascii="Cambria" w:eastAsia="Times New Roman" w:hAnsi="Cambria"/>
          <w:sz w:val="24"/>
          <w:szCs w:val="24"/>
        </w:rPr>
        <w:t>representative</w:t>
      </w:r>
      <w:proofErr w:type="gramEnd"/>
      <w:r w:rsidR="0007040E">
        <w:rPr>
          <w:rFonts w:ascii="Cambria" w:eastAsia="Times New Roman" w:hAnsi="Cambria"/>
          <w:sz w:val="24"/>
          <w:szCs w:val="24"/>
        </w:rPr>
        <w:t xml:space="preserve"> </w:t>
      </w:r>
      <w:r w:rsidR="00417C63">
        <w:rPr>
          <w:rFonts w:ascii="Cambria" w:eastAsia="Times New Roman" w:hAnsi="Cambria"/>
          <w:sz w:val="24"/>
          <w:szCs w:val="24"/>
        </w:rPr>
        <w:t xml:space="preserve">from the BOS, it was </w:t>
      </w:r>
      <w:r w:rsidR="00D1686A">
        <w:rPr>
          <w:rFonts w:ascii="Cambria" w:eastAsia="Times New Roman" w:hAnsi="Cambria"/>
          <w:sz w:val="24"/>
          <w:szCs w:val="24"/>
        </w:rPr>
        <w:t xml:space="preserve">confirmed that there’s been no </w:t>
      </w:r>
      <w:r w:rsidR="00417C63">
        <w:rPr>
          <w:rFonts w:ascii="Cambria" w:eastAsia="Times New Roman" w:hAnsi="Cambria"/>
          <w:sz w:val="24"/>
          <w:szCs w:val="24"/>
        </w:rPr>
        <w:t>regional committee</w:t>
      </w:r>
    </w:p>
    <w:p w:rsidR="00DB5D8D" w:rsidRDefault="00D1686A" w:rsidP="00B24788">
      <w:pPr>
        <w:pStyle w:val="ParaAttribute2"/>
        <w:wordWrap w:val="0"/>
        <w:rPr>
          <w:rFonts w:ascii="Cambria" w:eastAsia="Times New Roman" w:hAnsi="Cambria"/>
          <w:sz w:val="24"/>
          <w:szCs w:val="24"/>
        </w:rPr>
      </w:pPr>
      <w:proofErr w:type="gramStart"/>
      <w:r>
        <w:rPr>
          <w:rFonts w:ascii="Cambria" w:eastAsia="Times New Roman" w:hAnsi="Cambria"/>
          <w:sz w:val="24"/>
          <w:szCs w:val="24"/>
        </w:rPr>
        <w:t>a</w:t>
      </w:r>
      <w:r w:rsidR="00A2160C">
        <w:rPr>
          <w:rFonts w:ascii="Cambria" w:eastAsia="Times New Roman" w:hAnsi="Cambria"/>
          <w:sz w:val="24"/>
          <w:szCs w:val="24"/>
        </w:rPr>
        <w:t>ctivity</w:t>
      </w:r>
      <w:proofErr w:type="gramEnd"/>
      <w:r w:rsidR="00A2160C">
        <w:rPr>
          <w:rFonts w:ascii="Cambria" w:eastAsia="Times New Roman" w:hAnsi="Cambria"/>
          <w:sz w:val="24"/>
          <w:szCs w:val="24"/>
        </w:rPr>
        <w:t xml:space="preserve"> from Washington, </w:t>
      </w:r>
      <w:r w:rsidR="00417C63">
        <w:rPr>
          <w:rFonts w:ascii="Cambria" w:eastAsia="Times New Roman" w:hAnsi="Cambria"/>
          <w:sz w:val="24"/>
          <w:szCs w:val="24"/>
        </w:rPr>
        <w:t xml:space="preserve">Bertie </w:t>
      </w:r>
      <w:r>
        <w:rPr>
          <w:rFonts w:ascii="Cambria" w:eastAsia="Times New Roman" w:hAnsi="Cambria"/>
          <w:sz w:val="24"/>
          <w:szCs w:val="24"/>
        </w:rPr>
        <w:t>or M</w:t>
      </w:r>
      <w:r w:rsidR="00417C63">
        <w:rPr>
          <w:rFonts w:ascii="Cambria" w:eastAsia="Times New Roman" w:hAnsi="Cambria"/>
          <w:sz w:val="24"/>
          <w:szCs w:val="24"/>
        </w:rPr>
        <w:t>artin County, in the past</w:t>
      </w:r>
      <w:r w:rsidR="00DB5D8D">
        <w:rPr>
          <w:rFonts w:ascii="Cambria" w:eastAsia="Times New Roman" w:hAnsi="Cambria"/>
          <w:sz w:val="24"/>
          <w:szCs w:val="24"/>
        </w:rPr>
        <w:t>.</w:t>
      </w:r>
    </w:p>
    <w:p w:rsidR="006C2A91" w:rsidRDefault="00CD67AC" w:rsidP="00B24788">
      <w:pPr>
        <w:pStyle w:val="ParaAttribute2"/>
        <w:wordWrap w:val="0"/>
        <w:rPr>
          <w:rFonts w:ascii="Cambria" w:eastAsia="Times New Roman" w:hAnsi="Cambria"/>
          <w:sz w:val="24"/>
          <w:szCs w:val="24"/>
        </w:rPr>
      </w:pPr>
      <w:r>
        <w:rPr>
          <w:rFonts w:ascii="Cambria" w:eastAsia="Times New Roman" w:hAnsi="Cambria"/>
          <w:sz w:val="24"/>
          <w:szCs w:val="24"/>
        </w:rPr>
        <w:t xml:space="preserve">   </w:t>
      </w:r>
      <w:r w:rsidR="00B24788" w:rsidRPr="008D4E61">
        <w:rPr>
          <w:rFonts w:ascii="Cambria" w:eastAsia="Times New Roman" w:hAnsi="Cambria"/>
          <w:sz w:val="24"/>
          <w:szCs w:val="24"/>
        </w:rPr>
        <w:t xml:space="preserve"> </w:t>
      </w:r>
    </w:p>
    <w:p w:rsidR="00B24788" w:rsidRDefault="00B24788" w:rsidP="00B24788">
      <w:pPr>
        <w:pStyle w:val="ParaAttribute2"/>
        <w:wordWrap w:val="0"/>
        <w:rPr>
          <w:rFonts w:ascii="Cambria" w:eastAsia="Times New Roman" w:hAnsi="Cambria"/>
          <w:sz w:val="24"/>
          <w:szCs w:val="24"/>
        </w:rPr>
      </w:pPr>
    </w:p>
    <w:p w:rsidR="00B24788" w:rsidRDefault="00B24788" w:rsidP="00B24788">
      <w:pPr>
        <w:pStyle w:val="ParaAttribute1"/>
        <w:wordWrap w:val="0"/>
        <w:spacing w:line="276" w:lineRule="auto"/>
        <w:rPr>
          <w:rFonts w:ascii="Cambria" w:eastAsia="Times New Roman" w:hAnsi="Cambria"/>
        </w:rPr>
      </w:pPr>
    </w:p>
    <w:p w:rsidR="00417C63" w:rsidRDefault="00417C63" w:rsidP="00B24788">
      <w:pPr>
        <w:pStyle w:val="ParaAttribute2"/>
        <w:wordWrap w:val="0"/>
        <w:rPr>
          <w:rStyle w:val="CharAttribute5"/>
          <w:sz w:val="26"/>
          <w:szCs w:val="26"/>
        </w:rPr>
      </w:pPr>
    </w:p>
    <w:p w:rsidR="00B24788" w:rsidRPr="00D02E9F" w:rsidRDefault="00B24788" w:rsidP="00B24788">
      <w:pPr>
        <w:pStyle w:val="ParaAttribute2"/>
        <w:wordWrap w:val="0"/>
        <w:rPr>
          <w:rFonts w:ascii="Cambria" w:eastAsia="Cambria" w:hAnsi="Cambria"/>
          <w:sz w:val="26"/>
          <w:szCs w:val="26"/>
        </w:rPr>
      </w:pPr>
      <w:r w:rsidRPr="00D02E9F">
        <w:rPr>
          <w:rStyle w:val="CharAttribute5"/>
          <w:sz w:val="26"/>
          <w:szCs w:val="26"/>
        </w:rPr>
        <w:lastRenderedPageBreak/>
        <w:t>Coordinated Assessment Work Group (Update)</w:t>
      </w:r>
    </w:p>
    <w:p w:rsidR="00B24788" w:rsidRPr="009003D0" w:rsidRDefault="00B24788" w:rsidP="00B24788">
      <w:pPr>
        <w:pStyle w:val="ParaAttribute2"/>
        <w:wordWrap w:val="0"/>
        <w:rPr>
          <w:rFonts w:ascii="Cambria" w:eastAsia="Cambria" w:hAnsi="Cambria"/>
        </w:rPr>
      </w:pPr>
    </w:p>
    <w:p w:rsidR="00B24788" w:rsidRDefault="00643968" w:rsidP="00B24788">
      <w:pPr>
        <w:pStyle w:val="ParaAttribute2"/>
        <w:wordWrap w:val="0"/>
        <w:rPr>
          <w:rStyle w:val="CharAttribute5"/>
          <w:b w:val="0"/>
          <w:szCs w:val="24"/>
        </w:rPr>
      </w:pPr>
      <w:r>
        <w:rPr>
          <w:rStyle w:val="CharAttribute5"/>
          <w:b w:val="0"/>
          <w:szCs w:val="24"/>
        </w:rPr>
        <w:t>Linda Mandell reported the Coordinated Assessment Work Group</w:t>
      </w:r>
      <w:r>
        <w:rPr>
          <w:rStyle w:val="CharAttribute5"/>
          <w:b w:val="0"/>
          <w:szCs w:val="24"/>
        </w:rPr>
        <w:t>’</w:t>
      </w:r>
      <w:r>
        <w:rPr>
          <w:rStyle w:val="CharAttribute5"/>
          <w:b w:val="0"/>
          <w:szCs w:val="24"/>
        </w:rPr>
        <w:t xml:space="preserve">s meeting, on yesterday August 9, 2016 and their review of the Written Standards.   </w:t>
      </w:r>
    </w:p>
    <w:p w:rsidR="00D944E0" w:rsidRDefault="00D944E0" w:rsidP="00B24788">
      <w:pPr>
        <w:pStyle w:val="ParaAttribute2"/>
        <w:wordWrap w:val="0"/>
        <w:rPr>
          <w:rStyle w:val="CharAttribute5"/>
          <w:b w:val="0"/>
          <w:szCs w:val="24"/>
        </w:rPr>
      </w:pPr>
    </w:p>
    <w:p w:rsidR="00D944E0" w:rsidRPr="00D02E9F" w:rsidRDefault="00D944E0" w:rsidP="00B24788">
      <w:pPr>
        <w:pStyle w:val="ParaAttribute2"/>
        <w:wordWrap w:val="0"/>
        <w:rPr>
          <w:rStyle w:val="CharAttribute5"/>
          <w:sz w:val="26"/>
          <w:szCs w:val="26"/>
        </w:rPr>
      </w:pPr>
      <w:r w:rsidRPr="00D02E9F">
        <w:rPr>
          <w:rStyle w:val="CharAttribute5"/>
          <w:sz w:val="26"/>
          <w:szCs w:val="26"/>
        </w:rPr>
        <w:t>Point in Time Count</w:t>
      </w:r>
    </w:p>
    <w:p w:rsidR="00D944E0" w:rsidRDefault="00D944E0" w:rsidP="00B24788">
      <w:pPr>
        <w:pStyle w:val="ParaAttribute2"/>
        <w:wordWrap w:val="0"/>
        <w:rPr>
          <w:rStyle w:val="CharAttribute5"/>
          <w:szCs w:val="24"/>
        </w:rPr>
      </w:pPr>
    </w:p>
    <w:p w:rsidR="00B50B24" w:rsidRDefault="00B50B24" w:rsidP="00332B61">
      <w:pPr>
        <w:pStyle w:val="ParaAttribute2"/>
        <w:wordWrap w:val="0"/>
        <w:rPr>
          <w:rStyle w:val="CharAttribute5"/>
          <w:b w:val="0"/>
          <w:szCs w:val="24"/>
          <w:u w:val="none"/>
        </w:rPr>
      </w:pPr>
      <w:r>
        <w:rPr>
          <w:rStyle w:val="CharAttribute5"/>
          <w:b w:val="0"/>
          <w:szCs w:val="24"/>
          <w:u w:val="none"/>
        </w:rPr>
        <w:t xml:space="preserve">The Committee discussed updates and strategies for the Point in Time Count.  One main      strategy is to involve the Greenville Police Department, in located unsheltered homeless      individuals.  It may also be beneficial to give enough notice to everyone involved in order </w:t>
      </w:r>
      <w:proofErr w:type="spellStart"/>
      <w:r w:rsidR="00E16AEE">
        <w:rPr>
          <w:rStyle w:val="CharAttribute5"/>
          <w:b w:val="0"/>
          <w:szCs w:val="24"/>
          <w:u w:val="none"/>
        </w:rPr>
        <w:t>toimprove</w:t>
      </w:r>
      <w:proofErr w:type="spellEnd"/>
      <w:r>
        <w:rPr>
          <w:rStyle w:val="CharAttribute5"/>
          <w:b w:val="0"/>
          <w:szCs w:val="24"/>
          <w:u w:val="none"/>
        </w:rPr>
        <w:t xml:space="preserve"> outcomes.</w:t>
      </w:r>
    </w:p>
    <w:p w:rsidR="0038595F" w:rsidRPr="00332B61" w:rsidRDefault="00D02E9F" w:rsidP="00332B61">
      <w:pPr>
        <w:pStyle w:val="ParaAttribute2"/>
        <w:wordWrap w:val="0"/>
        <w:rPr>
          <w:rStyle w:val="CharAttribute5"/>
          <w:b w:val="0"/>
          <w:szCs w:val="24"/>
          <w:u w:val="none"/>
        </w:rPr>
      </w:pPr>
      <w:r>
        <w:rPr>
          <w:rStyle w:val="CharAttribute5"/>
          <w:b w:val="0"/>
          <w:szCs w:val="24"/>
          <w:u w:val="none"/>
        </w:rPr>
        <w:t xml:space="preserve"> </w:t>
      </w:r>
      <w:r w:rsidR="00332B61">
        <w:rPr>
          <w:rStyle w:val="CharAttribute5"/>
          <w:b w:val="0"/>
          <w:szCs w:val="24"/>
          <w:u w:val="none"/>
        </w:rPr>
        <w:t xml:space="preserve"> </w:t>
      </w:r>
    </w:p>
    <w:p w:rsidR="00474289" w:rsidRDefault="00105A37">
      <w:pPr>
        <w:pStyle w:val="ParaAttribute1"/>
        <w:wordWrap w:val="0"/>
        <w:spacing w:line="276" w:lineRule="auto"/>
        <w:rPr>
          <w:rStyle w:val="CharAttribute5"/>
          <w:sz w:val="26"/>
          <w:szCs w:val="26"/>
          <w:u w:val="none"/>
        </w:rPr>
      </w:pPr>
      <w:r w:rsidRPr="00D02E9F">
        <w:rPr>
          <w:rStyle w:val="CharAttribute5"/>
          <w:sz w:val="26"/>
          <w:szCs w:val="26"/>
          <w:u w:val="none"/>
        </w:rPr>
        <w:t>Emergency Solutions Grant (ESG)</w:t>
      </w:r>
      <w:r w:rsidR="004B39D6">
        <w:rPr>
          <w:rStyle w:val="CharAttribute5"/>
          <w:sz w:val="26"/>
          <w:szCs w:val="26"/>
          <w:u w:val="none"/>
        </w:rPr>
        <w:t xml:space="preserve"> &amp; CoC Grant</w:t>
      </w:r>
      <w:r w:rsidR="00EE5D3A">
        <w:rPr>
          <w:rStyle w:val="CharAttribute5"/>
          <w:sz w:val="26"/>
          <w:szCs w:val="26"/>
          <w:u w:val="none"/>
        </w:rPr>
        <w:t>s 2016-17 Grant Cycle</w:t>
      </w:r>
      <w:r w:rsidR="004B39D6">
        <w:rPr>
          <w:rStyle w:val="CharAttribute5"/>
          <w:sz w:val="26"/>
          <w:szCs w:val="26"/>
          <w:u w:val="none"/>
        </w:rPr>
        <w:t xml:space="preserve">: </w:t>
      </w:r>
      <w:r w:rsidRPr="00D02E9F">
        <w:rPr>
          <w:rStyle w:val="CharAttribute5"/>
          <w:sz w:val="26"/>
          <w:szCs w:val="26"/>
          <w:u w:val="none"/>
        </w:rPr>
        <w:t>Updates</w:t>
      </w:r>
    </w:p>
    <w:p w:rsidR="003E47B9" w:rsidRDefault="003E47B9">
      <w:pPr>
        <w:pStyle w:val="ParaAttribute1"/>
        <w:wordWrap w:val="0"/>
        <w:spacing w:line="276" w:lineRule="auto"/>
        <w:rPr>
          <w:rStyle w:val="CharAttribute5"/>
          <w:sz w:val="26"/>
          <w:szCs w:val="26"/>
          <w:u w:val="none"/>
        </w:rPr>
      </w:pPr>
    </w:p>
    <w:p w:rsidR="003E47B9" w:rsidRPr="003E47B9" w:rsidRDefault="003E47B9" w:rsidP="00607BDA">
      <w:pPr>
        <w:pStyle w:val="ParaAttribute1"/>
        <w:wordWrap w:val="0"/>
        <w:rPr>
          <w:rStyle w:val="CharAttribute5"/>
          <w:b w:val="0"/>
          <w:szCs w:val="24"/>
          <w:u w:val="none"/>
        </w:rPr>
      </w:pPr>
      <w:r w:rsidRPr="003E47B9">
        <w:rPr>
          <w:rStyle w:val="CharAttribute5"/>
          <w:b w:val="0"/>
          <w:szCs w:val="24"/>
          <w:u w:val="none"/>
        </w:rPr>
        <w:t xml:space="preserve">There are no updates to report with the ESG Application.  The application has not been </w:t>
      </w:r>
      <w:r w:rsidR="00037A32">
        <w:rPr>
          <w:rStyle w:val="CharAttribute5"/>
          <w:b w:val="0"/>
          <w:szCs w:val="24"/>
          <w:u w:val="none"/>
        </w:rPr>
        <w:t xml:space="preserve">        </w:t>
      </w:r>
      <w:r w:rsidRPr="003E47B9">
        <w:rPr>
          <w:rStyle w:val="CharAttribute5"/>
          <w:b w:val="0"/>
          <w:szCs w:val="24"/>
          <w:u w:val="none"/>
        </w:rPr>
        <w:t>released.  Jim has agreed to be the lead representative in th</w:t>
      </w:r>
      <w:r w:rsidR="00037A32">
        <w:rPr>
          <w:rStyle w:val="CharAttribute5"/>
          <w:b w:val="0"/>
          <w:szCs w:val="24"/>
          <w:u w:val="none"/>
        </w:rPr>
        <w:t xml:space="preserve">e ESG Process for the Pitt             County </w:t>
      </w:r>
      <w:r w:rsidRPr="003E47B9">
        <w:rPr>
          <w:rStyle w:val="CharAttribute5"/>
          <w:b w:val="0"/>
          <w:szCs w:val="24"/>
          <w:u w:val="none"/>
        </w:rPr>
        <w:t>Regional Committee</w:t>
      </w:r>
      <w:r>
        <w:rPr>
          <w:rStyle w:val="CharAttribute5"/>
          <w:b w:val="0"/>
          <w:szCs w:val="24"/>
          <w:u w:val="none"/>
        </w:rPr>
        <w:t>.  As information is received, Jim wil</w:t>
      </w:r>
      <w:r w:rsidR="00037A32">
        <w:rPr>
          <w:rStyle w:val="CharAttribute5"/>
          <w:b w:val="0"/>
          <w:szCs w:val="24"/>
          <w:u w:val="none"/>
        </w:rPr>
        <w:t xml:space="preserve">l refer the information the ESG </w:t>
      </w:r>
      <w:r>
        <w:rPr>
          <w:rStyle w:val="CharAttribute5"/>
          <w:b w:val="0"/>
          <w:szCs w:val="24"/>
          <w:u w:val="none"/>
        </w:rPr>
        <w:t xml:space="preserve">Applicants.  </w:t>
      </w:r>
    </w:p>
    <w:p w:rsidR="00B50B24" w:rsidRDefault="00B50B24" w:rsidP="006C2A91">
      <w:pPr>
        <w:pStyle w:val="ParaAttribute1"/>
        <w:wordWrap w:val="0"/>
        <w:rPr>
          <w:rFonts w:ascii="Cambria" w:eastAsia="Cambria" w:hAnsi="Cambria"/>
          <w:sz w:val="26"/>
          <w:szCs w:val="26"/>
        </w:rPr>
      </w:pPr>
    </w:p>
    <w:p w:rsidR="0007040E" w:rsidRPr="0007040E" w:rsidRDefault="0007040E" w:rsidP="006C2A91">
      <w:pPr>
        <w:pStyle w:val="ParaAttribute1"/>
        <w:wordWrap w:val="0"/>
        <w:rPr>
          <w:rFonts w:ascii="Cambria" w:eastAsia="Cambria" w:hAnsi="Cambria"/>
          <w:b/>
          <w:sz w:val="26"/>
          <w:szCs w:val="26"/>
        </w:rPr>
      </w:pPr>
      <w:r w:rsidRPr="0007040E">
        <w:rPr>
          <w:rFonts w:ascii="Cambria" w:eastAsia="Cambria" w:hAnsi="Cambria"/>
          <w:b/>
          <w:sz w:val="26"/>
          <w:szCs w:val="26"/>
        </w:rPr>
        <w:t>CoC applications</w:t>
      </w:r>
    </w:p>
    <w:p w:rsidR="00A10DC7" w:rsidRDefault="0007040E" w:rsidP="006C2A91">
      <w:pPr>
        <w:pStyle w:val="ParaAttribute1"/>
        <w:wordWrap w:val="0"/>
        <w:rPr>
          <w:rFonts w:ascii="Cambria" w:eastAsia="Cambria" w:hAnsi="Cambria"/>
          <w:sz w:val="24"/>
          <w:szCs w:val="24"/>
        </w:rPr>
      </w:pPr>
      <w:r>
        <w:rPr>
          <w:rFonts w:ascii="Cambria" w:eastAsia="Cambria" w:hAnsi="Cambria"/>
          <w:sz w:val="24"/>
          <w:szCs w:val="24"/>
        </w:rPr>
        <w:t>Any new CoC Grant has</w:t>
      </w:r>
      <w:r w:rsidR="00B50B24" w:rsidRPr="00794597">
        <w:rPr>
          <w:rFonts w:ascii="Cambria" w:eastAsia="Cambria" w:hAnsi="Cambria"/>
          <w:sz w:val="24"/>
          <w:szCs w:val="24"/>
        </w:rPr>
        <w:t xml:space="preserve"> to </w:t>
      </w:r>
      <w:r w:rsidR="00A10DC7">
        <w:rPr>
          <w:rFonts w:ascii="Cambria" w:eastAsia="Cambria" w:hAnsi="Cambria"/>
          <w:sz w:val="24"/>
          <w:szCs w:val="24"/>
        </w:rPr>
        <w:t xml:space="preserve">be presented to the </w:t>
      </w:r>
      <w:r w:rsidR="00B50B24" w:rsidRPr="00794597">
        <w:rPr>
          <w:rFonts w:ascii="Cambria" w:eastAsia="Cambria" w:hAnsi="Cambria"/>
          <w:sz w:val="24"/>
          <w:szCs w:val="24"/>
        </w:rPr>
        <w:t xml:space="preserve">Regional Committee </w:t>
      </w:r>
      <w:r w:rsidR="00B01F3C" w:rsidRPr="00794597">
        <w:rPr>
          <w:rFonts w:ascii="Cambria" w:eastAsia="Cambria" w:hAnsi="Cambria"/>
          <w:sz w:val="24"/>
          <w:szCs w:val="24"/>
        </w:rPr>
        <w:t>f</w:t>
      </w:r>
      <w:r w:rsidR="00A10DC7">
        <w:rPr>
          <w:rFonts w:ascii="Cambria" w:eastAsia="Cambria" w:hAnsi="Cambria"/>
          <w:sz w:val="24"/>
          <w:szCs w:val="24"/>
        </w:rPr>
        <w:t xml:space="preserve">or </w:t>
      </w:r>
      <w:r w:rsidR="00B01F3C" w:rsidRPr="00794597">
        <w:rPr>
          <w:rFonts w:ascii="Cambria" w:eastAsia="Cambria" w:hAnsi="Cambria"/>
          <w:sz w:val="24"/>
          <w:szCs w:val="24"/>
        </w:rPr>
        <w:t>approval</w:t>
      </w:r>
      <w:r w:rsidR="00A10DC7">
        <w:rPr>
          <w:rFonts w:ascii="Cambria" w:eastAsia="Cambria" w:hAnsi="Cambria"/>
          <w:sz w:val="24"/>
          <w:szCs w:val="24"/>
        </w:rPr>
        <w:t xml:space="preserve">.  </w:t>
      </w:r>
      <w:r w:rsidR="00B50B24" w:rsidRPr="00794597">
        <w:rPr>
          <w:rFonts w:ascii="Cambria" w:eastAsia="Cambria" w:hAnsi="Cambria"/>
          <w:sz w:val="24"/>
          <w:szCs w:val="24"/>
        </w:rPr>
        <w:t>After</w:t>
      </w:r>
      <w:r w:rsidR="00B01F3C" w:rsidRPr="00794597">
        <w:rPr>
          <w:rFonts w:ascii="Cambria" w:eastAsia="Cambria" w:hAnsi="Cambria"/>
          <w:sz w:val="24"/>
          <w:szCs w:val="24"/>
        </w:rPr>
        <w:t xml:space="preserve"> </w:t>
      </w:r>
    </w:p>
    <w:p w:rsidR="001B23AE" w:rsidRDefault="00B01F3C" w:rsidP="006C2A91">
      <w:pPr>
        <w:pStyle w:val="ParaAttribute1"/>
        <w:wordWrap w:val="0"/>
        <w:rPr>
          <w:rFonts w:ascii="Cambria" w:eastAsia="Cambria" w:hAnsi="Cambria"/>
          <w:sz w:val="24"/>
          <w:szCs w:val="24"/>
        </w:rPr>
      </w:pPr>
      <w:proofErr w:type="gramStart"/>
      <w:r w:rsidRPr="00794597">
        <w:rPr>
          <w:rFonts w:ascii="Cambria" w:eastAsia="Cambria" w:hAnsi="Cambria"/>
          <w:sz w:val="24"/>
          <w:szCs w:val="24"/>
        </w:rPr>
        <w:t>approval</w:t>
      </w:r>
      <w:proofErr w:type="gramEnd"/>
      <w:r w:rsidR="00A10DC7">
        <w:rPr>
          <w:rFonts w:ascii="Cambria" w:eastAsia="Cambria" w:hAnsi="Cambria"/>
          <w:sz w:val="24"/>
          <w:szCs w:val="24"/>
        </w:rPr>
        <w:t xml:space="preserve"> forms must be completed and submitted to </w:t>
      </w:r>
      <w:r w:rsidR="00B50B24" w:rsidRPr="00794597">
        <w:rPr>
          <w:rFonts w:ascii="Cambria" w:eastAsia="Cambria" w:hAnsi="Cambria"/>
          <w:sz w:val="24"/>
          <w:szCs w:val="24"/>
        </w:rPr>
        <w:t>the BOS</w:t>
      </w:r>
      <w:r w:rsidR="00794597">
        <w:rPr>
          <w:rFonts w:ascii="Cambria" w:eastAsia="Cambria" w:hAnsi="Cambria"/>
          <w:sz w:val="24"/>
          <w:szCs w:val="24"/>
        </w:rPr>
        <w:t xml:space="preserve">.  </w:t>
      </w:r>
    </w:p>
    <w:p w:rsidR="001B23AE" w:rsidRDefault="001B23AE" w:rsidP="006C2A91">
      <w:pPr>
        <w:pStyle w:val="ParaAttribute1"/>
        <w:wordWrap w:val="0"/>
        <w:rPr>
          <w:rFonts w:ascii="Cambria" w:eastAsia="Cambria" w:hAnsi="Cambria"/>
          <w:sz w:val="24"/>
          <w:szCs w:val="24"/>
        </w:rPr>
      </w:pPr>
    </w:p>
    <w:p w:rsidR="001B23AE" w:rsidRDefault="002C2E14" w:rsidP="006C2A91">
      <w:pPr>
        <w:pStyle w:val="ParaAttribute1"/>
        <w:wordWrap w:val="0"/>
        <w:rPr>
          <w:rFonts w:ascii="Cambria" w:eastAsia="Cambria" w:hAnsi="Cambria"/>
          <w:sz w:val="24"/>
          <w:szCs w:val="24"/>
        </w:rPr>
      </w:pPr>
      <w:r w:rsidRPr="00794597">
        <w:rPr>
          <w:rFonts w:ascii="Cambria" w:eastAsia="Cambria" w:hAnsi="Cambria"/>
          <w:sz w:val="24"/>
          <w:szCs w:val="24"/>
        </w:rPr>
        <w:t xml:space="preserve">Lynne </w:t>
      </w:r>
      <w:r w:rsidR="00A10DC7">
        <w:rPr>
          <w:rFonts w:ascii="Cambria" w:eastAsia="Cambria" w:hAnsi="Cambria"/>
          <w:sz w:val="24"/>
          <w:szCs w:val="24"/>
        </w:rPr>
        <w:t>James, Pitt County Planning Office, discussed</w:t>
      </w:r>
      <w:r w:rsidR="00B01F3C" w:rsidRPr="00794597">
        <w:rPr>
          <w:rFonts w:ascii="Cambria" w:eastAsia="Cambria" w:hAnsi="Cambria"/>
          <w:sz w:val="24"/>
          <w:szCs w:val="24"/>
        </w:rPr>
        <w:t xml:space="preserve"> a grant proposal to decrease t</w:t>
      </w:r>
      <w:r w:rsidR="00794597">
        <w:rPr>
          <w:rFonts w:ascii="Cambria" w:eastAsia="Cambria" w:hAnsi="Cambria"/>
          <w:sz w:val="24"/>
          <w:szCs w:val="24"/>
        </w:rPr>
        <w:t xml:space="preserve">he gap for case management with </w:t>
      </w:r>
      <w:r w:rsidR="00243E61">
        <w:rPr>
          <w:rFonts w:ascii="Cambria" w:eastAsia="Cambria" w:hAnsi="Cambria"/>
          <w:sz w:val="24"/>
          <w:szCs w:val="24"/>
        </w:rPr>
        <w:t xml:space="preserve">RRH programs.  The grant </w:t>
      </w:r>
      <w:r w:rsidRPr="00794597">
        <w:rPr>
          <w:rFonts w:ascii="Cambria" w:eastAsia="Cambria" w:hAnsi="Cambria"/>
          <w:sz w:val="24"/>
          <w:szCs w:val="24"/>
        </w:rPr>
        <w:t>will request money for</w:t>
      </w:r>
      <w:r w:rsidR="00794597">
        <w:rPr>
          <w:rFonts w:ascii="Cambria" w:eastAsia="Cambria" w:hAnsi="Cambria"/>
          <w:sz w:val="24"/>
          <w:szCs w:val="24"/>
        </w:rPr>
        <w:t xml:space="preserve"> supportive </w:t>
      </w:r>
    </w:p>
    <w:p w:rsidR="001B23AE" w:rsidRDefault="00794597" w:rsidP="006C2A91">
      <w:pPr>
        <w:pStyle w:val="ParaAttribute1"/>
        <w:wordWrap w:val="0"/>
        <w:rPr>
          <w:rFonts w:ascii="Cambria" w:eastAsia="Cambria" w:hAnsi="Cambria"/>
          <w:sz w:val="24"/>
          <w:szCs w:val="24"/>
        </w:rPr>
      </w:pPr>
      <w:proofErr w:type="gramStart"/>
      <w:r>
        <w:rPr>
          <w:rFonts w:ascii="Cambria" w:eastAsia="Cambria" w:hAnsi="Cambria"/>
          <w:sz w:val="24"/>
          <w:szCs w:val="24"/>
        </w:rPr>
        <w:t>services</w:t>
      </w:r>
      <w:proofErr w:type="gramEnd"/>
      <w:r>
        <w:rPr>
          <w:rFonts w:ascii="Cambria" w:eastAsia="Cambria" w:hAnsi="Cambria"/>
          <w:sz w:val="24"/>
          <w:szCs w:val="24"/>
        </w:rPr>
        <w:t xml:space="preserve"> and rental </w:t>
      </w:r>
      <w:r w:rsidR="002C2E14" w:rsidRPr="00794597">
        <w:rPr>
          <w:rFonts w:ascii="Cambria" w:eastAsia="Cambria" w:hAnsi="Cambria"/>
          <w:sz w:val="24"/>
          <w:szCs w:val="24"/>
        </w:rPr>
        <w:t>assistance for RRH.</w:t>
      </w:r>
      <w:r w:rsidR="00243E61">
        <w:rPr>
          <w:rFonts w:ascii="Cambria" w:eastAsia="Cambria" w:hAnsi="Cambria"/>
          <w:sz w:val="24"/>
          <w:szCs w:val="24"/>
        </w:rPr>
        <w:t xml:space="preserve">  </w:t>
      </w:r>
      <w:r w:rsidR="00D472AA">
        <w:rPr>
          <w:rFonts w:ascii="Cambria" w:eastAsia="Cambria" w:hAnsi="Cambria"/>
          <w:sz w:val="24"/>
          <w:szCs w:val="24"/>
        </w:rPr>
        <w:t xml:space="preserve">Gloria </w:t>
      </w:r>
      <w:proofErr w:type="spellStart"/>
      <w:r w:rsidR="00D472AA">
        <w:rPr>
          <w:rFonts w:ascii="Cambria" w:eastAsia="Cambria" w:hAnsi="Cambria"/>
          <w:sz w:val="24"/>
          <w:szCs w:val="24"/>
        </w:rPr>
        <w:t>Kesler</w:t>
      </w:r>
      <w:proofErr w:type="spellEnd"/>
      <w:r w:rsidR="00D472AA">
        <w:rPr>
          <w:rFonts w:ascii="Cambria" w:eastAsia="Cambria" w:hAnsi="Cambria"/>
          <w:sz w:val="24"/>
          <w:szCs w:val="24"/>
        </w:rPr>
        <w:t xml:space="preserve"> </w:t>
      </w:r>
      <w:r w:rsidR="003F292C">
        <w:rPr>
          <w:rFonts w:ascii="Cambria" w:eastAsia="Cambria" w:hAnsi="Cambria"/>
          <w:sz w:val="24"/>
          <w:szCs w:val="24"/>
        </w:rPr>
        <w:t>motioned</w:t>
      </w:r>
      <w:r w:rsidR="009E367C" w:rsidRPr="00794597">
        <w:rPr>
          <w:rFonts w:ascii="Cambria" w:eastAsia="Cambria" w:hAnsi="Cambria"/>
          <w:sz w:val="24"/>
          <w:szCs w:val="24"/>
        </w:rPr>
        <w:t xml:space="preserve"> to approve the proposal</w:t>
      </w:r>
      <w:r>
        <w:rPr>
          <w:rFonts w:ascii="Cambria" w:eastAsia="Cambria" w:hAnsi="Cambria"/>
          <w:sz w:val="24"/>
          <w:szCs w:val="24"/>
        </w:rPr>
        <w:t xml:space="preserve"> </w:t>
      </w:r>
    </w:p>
    <w:p w:rsidR="001B23AE" w:rsidRDefault="00BB773E" w:rsidP="006C2A91">
      <w:pPr>
        <w:pStyle w:val="ParaAttribute1"/>
        <w:wordWrap w:val="0"/>
        <w:rPr>
          <w:rFonts w:ascii="Cambria" w:eastAsia="Cambria" w:hAnsi="Cambria"/>
          <w:sz w:val="24"/>
          <w:szCs w:val="24"/>
        </w:rPr>
      </w:pPr>
      <w:proofErr w:type="gramStart"/>
      <w:r>
        <w:rPr>
          <w:rFonts w:ascii="Cambria" w:eastAsia="Cambria" w:hAnsi="Cambria"/>
          <w:sz w:val="24"/>
          <w:szCs w:val="24"/>
        </w:rPr>
        <w:t>with</w:t>
      </w:r>
      <w:proofErr w:type="gramEnd"/>
      <w:r>
        <w:rPr>
          <w:rFonts w:ascii="Cambria" w:eastAsia="Cambria" w:hAnsi="Cambria"/>
          <w:sz w:val="24"/>
          <w:szCs w:val="24"/>
        </w:rPr>
        <w:t xml:space="preserve"> Tommy </w:t>
      </w:r>
      <w:proofErr w:type="spellStart"/>
      <w:r>
        <w:rPr>
          <w:rFonts w:ascii="Cambria" w:eastAsia="Cambria" w:hAnsi="Cambria"/>
          <w:sz w:val="24"/>
          <w:szCs w:val="24"/>
        </w:rPr>
        <w:t>Cloyd</w:t>
      </w:r>
      <w:proofErr w:type="spellEnd"/>
      <w:r w:rsidR="00A10DC7">
        <w:rPr>
          <w:rFonts w:ascii="Cambria" w:eastAsia="Cambria" w:hAnsi="Cambria"/>
          <w:sz w:val="24"/>
          <w:szCs w:val="24"/>
        </w:rPr>
        <w:t xml:space="preserve"> seconded</w:t>
      </w:r>
      <w:r w:rsidR="00794597" w:rsidRPr="00794597">
        <w:rPr>
          <w:rFonts w:ascii="Cambria" w:eastAsia="Cambria" w:hAnsi="Cambria"/>
          <w:sz w:val="24"/>
          <w:szCs w:val="24"/>
        </w:rPr>
        <w:t xml:space="preserve"> the decision.</w:t>
      </w:r>
      <w:r w:rsidR="00D472AA">
        <w:rPr>
          <w:rFonts w:ascii="Cambria" w:eastAsia="Cambria" w:hAnsi="Cambria"/>
          <w:sz w:val="24"/>
          <w:szCs w:val="24"/>
        </w:rPr>
        <w:t xml:space="preserve">  The grant </w:t>
      </w:r>
      <w:r w:rsidR="00EE5D3A">
        <w:rPr>
          <w:rFonts w:ascii="Cambria" w:eastAsia="Cambria" w:hAnsi="Cambria"/>
          <w:sz w:val="24"/>
          <w:szCs w:val="24"/>
        </w:rPr>
        <w:t>p</w:t>
      </w:r>
      <w:r w:rsidR="00944D55">
        <w:rPr>
          <w:rFonts w:ascii="Cambria" w:eastAsia="Cambria" w:hAnsi="Cambria"/>
          <w:sz w:val="24"/>
          <w:szCs w:val="24"/>
        </w:rPr>
        <w:t>roposal was approved by the Pitt</w:t>
      </w:r>
    </w:p>
    <w:p w:rsidR="003A0159" w:rsidRDefault="00944D55" w:rsidP="006C2A91">
      <w:pPr>
        <w:pStyle w:val="ParaAttribute1"/>
        <w:wordWrap w:val="0"/>
        <w:rPr>
          <w:rFonts w:ascii="Cambria" w:eastAsia="Cambria" w:hAnsi="Cambria"/>
          <w:sz w:val="24"/>
          <w:szCs w:val="24"/>
        </w:rPr>
      </w:pPr>
      <w:proofErr w:type="gramStart"/>
      <w:r>
        <w:rPr>
          <w:rFonts w:ascii="Cambria" w:eastAsia="Cambria" w:hAnsi="Cambria"/>
          <w:sz w:val="24"/>
          <w:szCs w:val="24"/>
        </w:rPr>
        <w:t>Regional Committee.</w:t>
      </w:r>
      <w:proofErr w:type="gramEnd"/>
    </w:p>
    <w:p w:rsidR="003A0159" w:rsidRDefault="003A0159" w:rsidP="006C2A91">
      <w:pPr>
        <w:pStyle w:val="ParaAttribute1"/>
        <w:wordWrap w:val="0"/>
        <w:rPr>
          <w:rFonts w:ascii="Cambria" w:eastAsia="Cambria" w:hAnsi="Cambria"/>
          <w:sz w:val="24"/>
          <w:szCs w:val="24"/>
        </w:rPr>
      </w:pPr>
    </w:p>
    <w:p w:rsidR="00353003" w:rsidRDefault="00944D55" w:rsidP="00944D55">
      <w:pPr>
        <w:pStyle w:val="ParaAttribute1"/>
        <w:wordWrap w:val="0"/>
        <w:ind w:right="-180"/>
        <w:rPr>
          <w:rFonts w:ascii="Cambria" w:eastAsia="Cambria" w:hAnsi="Cambria"/>
          <w:sz w:val="24"/>
          <w:szCs w:val="24"/>
        </w:rPr>
      </w:pPr>
      <w:r>
        <w:rPr>
          <w:rFonts w:ascii="Cambria" w:eastAsia="Cambria" w:hAnsi="Cambria"/>
          <w:sz w:val="24"/>
          <w:szCs w:val="24"/>
        </w:rPr>
        <w:t xml:space="preserve">Amy </w:t>
      </w:r>
      <w:proofErr w:type="spellStart"/>
      <w:r>
        <w:rPr>
          <w:rFonts w:ascii="Cambria" w:eastAsia="Cambria" w:hAnsi="Cambria"/>
          <w:sz w:val="24"/>
          <w:szCs w:val="24"/>
        </w:rPr>
        <w:t>Modlin</w:t>
      </w:r>
      <w:proofErr w:type="spellEnd"/>
      <w:r>
        <w:rPr>
          <w:rFonts w:ascii="Cambria" w:eastAsia="Cambria" w:hAnsi="Cambria"/>
          <w:sz w:val="24"/>
          <w:szCs w:val="24"/>
        </w:rPr>
        <w:t xml:space="preserve"> updated the group on housing opportunities through Trillium Health Resources.  It was stated that when</w:t>
      </w:r>
      <w:r w:rsidR="00353003">
        <w:rPr>
          <w:rFonts w:ascii="Cambria" w:eastAsia="Cambria" w:hAnsi="Cambria"/>
          <w:sz w:val="24"/>
          <w:szCs w:val="24"/>
        </w:rPr>
        <w:t xml:space="preserve"> there are openings, they are filled on </w:t>
      </w:r>
      <w:r>
        <w:rPr>
          <w:rFonts w:ascii="Cambria" w:eastAsia="Cambria" w:hAnsi="Cambria"/>
          <w:sz w:val="24"/>
          <w:szCs w:val="24"/>
        </w:rPr>
        <w:t>a first come, first serve basis.</w:t>
      </w:r>
      <w:r w:rsidR="002846B9">
        <w:rPr>
          <w:rFonts w:ascii="Cambria" w:eastAsia="Cambria" w:hAnsi="Cambria"/>
          <w:sz w:val="24"/>
          <w:szCs w:val="24"/>
        </w:rPr>
        <w:t xml:space="preserve">  </w:t>
      </w:r>
    </w:p>
    <w:p w:rsidR="00353003" w:rsidRDefault="002846B9" w:rsidP="00944D55">
      <w:pPr>
        <w:pStyle w:val="ParaAttribute1"/>
        <w:wordWrap w:val="0"/>
        <w:ind w:right="-180"/>
        <w:rPr>
          <w:rFonts w:ascii="Cambria" w:eastAsia="Cambria" w:hAnsi="Cambria"/>
          <w:sz w:val="24"/>
          <w:szCs w:val="24"/>
        </w:rPr>
      </w:pPr>
      <w:r>
        <w:rPr>
          <w:rFonts w:ascii="Cambria" w:eastAsia="Cambria" w:hAnsi="Cambria"/>
          <w:sz w:val="24"/>
          <w:szCs w:val="24"/>
        </w:rPr>
        <w:t xml:space="preserve">Currently, there are no candidates on the waiting list for housing.  </w:t>
      </w:r>
      <w:r w:rsidR="00353003">
        <w:rPr>
          <w:rFonts w:ascii="Cambria" w:eastAsia="Cambria" w:hAnsi="Cambria"/>
          <w:sz w:val="24"/>
          <w:szCs w:val="24"/>
        </w:rPr>
        <w:t>Vi-</w:t>
      </w:r>
      <w:r w:rsidR="00A10DC7">
        <w:rPr>
          <w:rFonts w:ascii="Cambria" w:eastAsia="Cambria" w:hAnsi="Cambria"/>
          <w:sz w:val="24"/>
          <w:szCs w:val="24"/>
        </w:rPr>
        <w:t>SP</w:t>
      </w:r>
      <w:r w:rsidR="00353003">
        <w:rPr>
          <w:rFonts w:ascii="Cambria" w:eastAsia="Cambria" w:hAnsi="Cambria"/>
          <w:sz w:val="24"/>
          <w:szCs w:val="24"/>
        </w:rPr>
        <w:t>D</w:t>
      </w:r>
      <w:r w:rsidR="00A10DC7">
        <w:rPr>
          <w:rFonts w:ascii="Cambria" w:eastAsia="Cambria" w:hAnsi="Cambria"/>
          <w:sz w:val="24"/>
          <w:szCs w:val="24"/>
        </w:rPr>
        <w:t>AT</w:t>
      </w:r>
      <w:r>
        <w:rPr>
          <w:rFonts w:ascii="Cambria" w:eastAsia="Cambria" w:hAnsi="Cambria"/>
          <w:sz w:val="24"/>
          <w:szCs w:val="24"/>
        </w:rPr>
        <w:t xml:space="preserve"> scores are </w:t>
      </w:r>
    </w:p>
    <w:p w:rsidR="00B50B24" w:rsidRDefault="00944D55" w:rsidP="00944D55">
      <w:pPr>
        <w:pStyle w:val="ParaAttribute1"/>
        <w:wordWrap w:val="0"/>
        <w:ind w:right="-180"/>
        <w:rPr>
          <w:rFonts w:ascii="Cambria" w:eastAsia="Cambria" w:hAnsi="Cambria"/>
          <w:sz w:val="24"/>
          <w:szCs w:val="24"/>
        </w:rPr>
      </w:pPr>
      <w:proofErr w:type="gramStart"/>
      <w:r>
        <w:rPr>
          <w:rFonts w:ascii="Cambria" w:eastAsia="Cambria" w:hAnsi="Cambria"/>
          <w:sz w:val="24"/>
          <w:szCs w:val="24"/>
        </w:rPr>
        <w:t>consid</w:t>
      </w:r>
      <w:r w:rsidR="002846B9">
        <w:rPr>
          <w:rFonts w:ascii="Cambria" w:eastAsia="Cambria" w:hAnsi="Cambria"/>
          <w:sz w:val="24"/>
          <w:szCs w:val="24"/>
        </w:rPr>
        <w:t>ered</w:t>
      </w:r>
      <w:proofErr w:type="gramEnd"/>
      <w:r w:rsidR="002846B9">
        <w:rPr>
          <w:rFonts w:ascii="Cambria" w:eastAsia="Cambria" w:hAnsi="Cambria"/>
          <w:sz w:val="24"/>
          <w:szCs w:val="24"/>
        </w:rPr>
        <w:t xml:space="preserve"> in the process for housing </w:t>
      </w:r>
      <w:r>
        <w:rPr>
          <w:rFonts w:ascii="Cambria" w:eastAsia="Cambria" w:hAnsi="Cambria"/>
          <w:sz w:val="24"/>
          <w:szCs w:val="24"/>
        </w:rPr>
        <w:t xml:space="preserve">assistance. </w:t>
      </w:r>
      <w:r w:rsidR="009E367C" w:rsidRPr="00794597">
        <w:rPr>
          <w:rFonts w:ascii="Cambria" w:eastAsia="Cambria" w:hAnsi="Cambria"/>
          <w:sz w:val="24"/>
          <w:szCs w:val="24"/>
        </w:rPr>
        <w:t xml:space="preserve"> </w:t>
      </w:r>
      <w:r w:rsidR="00B01F3C" w:rsidRPr="00794597">
        <w:rPr>
          <w:rFonts w:ascii="Cambria" w:eastAsia="Cambria" w:hAnsi="Cambria"/>
          <w:sz w:val="24"/>
          <w:szCs w:val="24"/>
        </w:rPr>
        <w:t xml:space="preserve">  </w:t>
      </w:r>
    </w:p>
    <w:p w:rsidR="00C26C45" w:rsidRDefault="00C26C45" w:rsidP="00944D55">
      <w:pPr>
        <w:pStyle w:val="ParaAttribute1"/>
        <w:wordWrap w:val="0"/>
        <w:ind w:right="-180"/>
        <w:rPr>
          <w:rFonts w:ascii="Cambria" w:eastAsia="Cambria" w:hAnsi="Cambria"/>
          <w:sz w:val="24"/>
          <w:szCs w:val="24"/>
        </w:rPr>
      </w:pPr>
    </w:p>
    <w:p w:rsidR="00C26C45" w:rsidRDefault="00C26C45" w:rsidP="00944D55">
      <w:pPr>
        <w:pStyle w:val="ParaAttribute1"/>
        <w:wordWrap w:val="0"/>
        <w:ind w:right="-180"/>
        <w:rPr>
          <w:rFonts w:ascii="Cambria" w:eastAsia="Cambria" w:hAnsi="Cambria"/>
          <w:sz w:val="24"/>
          <w:szCs w:val="24"/>
        </w:rPr>
      </w:pPr>
      <w:proofErr w:type="spellStart"/>
      <w:r>
        <w:rPr>
          <w:rFonts w:ascii="Cambria" w:eastAsia="Cambria" w:hAnsi="Cambria"/>
          <w:sz w:val="24"/>
          <w:szCs w:val="24"/>
        </w:rPr>
        <w:t>Tujuanda</w:t>
      </w:r>
      <w:proofErr w:type="spellEnd"/>
      <w:r>
        <w:rPr>
          <w:rFonts w:ascii="Cambria" w:eastAsia="Cambria" w:hAnsi="Cambria"/>
          <w:sz w:val="24"/>
          <w:szCs w:val="24"/>
        </w:rPr>
        <w:t xml:space="preserve"> updated the group on Greenville Housing’s CoC Grants.  Current plans include </w:t>
      </w:r>
      <w:r w:rsidR="006F7E8F">
        <w:rPr>
          <w:rFonts w:ascii="Cambria" w:eastAsia="Cambria" w:hAnsi="Cambria"/>
          <w:sz w:val="24"/>
          <w:szCs w:val="24"/>
        </w:rPr>
        <w:t xml:space="preserve">          </w:t>
      </w:r>
      <w:r>
        <w:rPr>
          <w:rFonts w:ascii="Cambria" w:eastAsia="Cambria" w:hAnsi="Cambria"/>
          <w:sz w:val="24"/>
          <w:szCs w:val="24"/>
        </w:rPr>
        <w:t>co</w:t>
      </w:r>
      <w:r w:rsidR="006F7E8F">
        <w:rPr>
          <w:rFonts w:ascii="Cambria" w:eastAsia="Cambria" w:hAnsi="Cambria"/>
          <w:sz w:val="24"/>
          <w:szCs w:val="24"/>
        </w:rPr>
        <w:t>n</w:t>
      </w:r>
      <w:r>
        <w:rPr>
          <w:rFonts w:ascii="Cambria" w:eastAsia="Cambria" w:hAnsi="Cambria"/>
          <w:sz w:val="24"/>
          <w:szCs w:val="24"/>
        </w:rPr>
        <w:t>solidating two of the grants (Season</w:t>
      </w:r>
      <w:r w:rsidR="00607BDA">
        <w:rPr>
          <w:rFonts w:ascii="Cambria" w:eastAsia="Cambria" w:hAnsi="Cambria"/>
          <w:sz w:val="24"/>
          <w:szCs w:val="24"/>
        </w:rPr>
        <w:t>s of</w:t>
      </w:r>
      <w:r>
        <w:rPr>
          <w:rFonts w:ascii="Cambria" w:eastAsia="Cambria" w:hAnsi="Cambria"/>
          <w:sz w:val="24"/>
          <w:szCs w:val="24"/>
        </w:rPr>
        <w:t xml:space="preserve"> Change and Cornerstone</w:t>
      </w:r>
      <w:r w:rsidR="006F7E8F">
        <w:rPr>
          <w:rFonts w:ascii="Cambria" w:eastAsia="Cambria" w:hAnsi="Cambria"/>
          <w:sz w:val="24"/>
          <w:szCs w:val="24"/>
        </w:rPr>
        <w:t xml:space="preserve">).  Renewals include </w:t>
      </w:r>
      <w:r w:rsidR="00607BDA">
        <w:rPr>
          <w:rFonts w:ascii="Cambria" w:eastAsia="Cambria" w:hAnsi="Cambria"/>
          <w:sz w:val="24"/>
          <w:szCs w:val="24"/>
        </w:rPr>
        <w:t xml:space="preserve">       </w:t>
      </w:r>
      <w:r w:rsidR="006F7E8F">
        <w:rPr>
          <w:rFonts w:ascii="Cambria" w:eastAsia="Cambria" w:hAnsi="Cambria"/>
          <w:sz w:val="24"/>
          <w:szCs w:val="24"/>
        </w:rPr>
        <w:t>Season</w:t>
      </w:r>
      <w:r w:rsidR="00607BDA">
        <w:rPr>
          <w:rFonts w:ascii="Cambria" w:eastAsia="Cambria" w:hAnsi="Cambria"/>
          <w:sz w:val="24"/>
          <w:szCs w:val="24"/>
        </w:rPr>
        <w:t xml:space="preserve">s of </w:t>
      </w:r>
      <w:r>
        <w:rPr>
          <w:rFonts w:ascii="Cambria" w:eastAsia="Cambria" w:hAnsi="Cambria"/>
          <w:sz w:val="24"/>
          <w:szCs w:val="24"/>
        </w:rPr>
        <w:t>Change, Project Hope, Project Stable Solutions and Solid Ground.</w:t>
      </w:r>
      <w:r w:rsidR="00607BDA">
        <w:rPr>
          <w:rFonts w:ascii="Cambria" w:eastAsia="Cambria" w:hAnsi="Cambria"/>
          <w:sz w:val="24"/>
          <w:szCs w:val="24"/>
        </w:rPr>
        <w:t xml:space="preserve">  All grant </w:t>
      </w:r>
      <w:r w:rsidR="006B572C">
        <w:rPr>
          <w:rFonts w:ascii="Cambria" w:eastAsia="Cambria" w:hAnsi="Cambria"/>
          <w:sz w:val="24"/>
          <w:szCs w:val="24"/>
        </w:rPr>
        <w:t xml:space="preserve">             </w:t>
      </w:r>
      <w:r w:rsidR="00607BDA">
        <w:rPr>
          <w:rFonts w:ascii="Cambria" w:eastAsia="Cambria" w:hAnsi="Cambria"/>
          <w:sz w:val="24"/>
          <w:szCs w:val="24"/>
        </w:rPr>
        <w:t xml:space="preserve">applications, for </w:t>
      </w:r>
      <w:r w:rsidR="006F7E8F">
        <w:rPr>
          <w:rFonts w:ascii="Cambria" w:eastAsia="Cambria" w:hAnsi="Cambria"/>
          <w:sz w:val="24"/>
          <w:szCs w:val="24"/>
        </w:rPr>
        <w:t xml:space="preserve">new project and renewals projects are to be submitted by </w:t>
      </w:r>
      <w:r w:rsidR="006B572C">
        <w:rPr>
          <w:rFonts w:ascii="Cambria" w:eastAsia="Cambria" w:hAnsi="Cambria"/>
          <w:sz w:val="24"/>
          <w:szCs w:val="24"/>
        </w:rPr>
        <w:t xml:space="preserve">                                  Friday, August, </w:t>
      </w:r>
      <w:r w:rsidR="006F7E8F">
        <w:rPr>
          <w:rFonts w:ascii="Cambria" w:eastAsia="Cambria" w:hAnsi="Cambria"/>
          <w:sz w:val="24"/>
          <w:szCs w:val="24"/>
        </w:rPr>
        <w:t>12, 2016.</w:t>
      </w:r>
    </w:p>
    <w:p w:rsidR="003E47B9" w:rsidRDefault="003E47B9" w:rsidP="00944D55">
      <w:pPr>
        <w:pStyle w:val="ParaAttribute1"/>
        <w:wordWrap w:val="0"/>
        <w:ind w:right="-180"/>
        <w:rPr>
          <w:rFonts w:ascii="Cambria" w:eastAsia="Cambria" w:hAnsi="Cambria"/>
          <w:sz w:val="24"/>
          <w:szCs w:val="24"/>
        </w:rPr>
      </w:pPr>
    </w:p>
    <w:p w:rsidR="00334349" w:rsidRDefault="00334349" w:rsidP="00944D55">
      <w:pPr>
        <w:pStyle w:val="ParaAttribute1"/>
        <w:wordWrap w:val="0"/>
        <w:ind w:right="-180"/>
        <w:rPr>
          <w:rFonts w:ascii="Cambria" w:eastAsia="Cambria" w:hAnsi="Cambria"/>
          <w:b/>
          <w:sz w:val="24"/>
          <w:szCs w:val="24"/>
        </w:rPr>
      </w:pPr>
    </w:p>
    <w:p w:rsidR="003E47B9" w:rsidRDefault="002F6151" w:rsidP="00944D55">
      <w:pPr>
        <w:pStyle w:val="ParaAttribute1"/>
        <w:wordWrap w:val="0"/>
        <w:ind w:right="-180"/>
        <w:rPr>
          <w:rFonts w:ascii="Cambria" w:eastAsia="Cambria" w:hAnsi="Cambria"/>
          <w:b/>
          <w:sz w:val="26"/>
          <w:szCs w:val="26"/>
        </w:rPr>
      </w:pPr>
      <w:r w:rsidRPr="002F6151">
        <w:rPr>
          <w:rFonts w:ascii="Cambria" w:eastAsia="Cambria" w:hAnsi="Cambria"/>
          <w:b/>
          <w:sz w:val="26"/>
          <w:szCs w:val="26"/>
        </w:rPr>
        <w:t>TANF Update</w:t>
      </w:r>
    </w:p>
    <w:p w:rsidR="002F6151" w:rsidRDefault="002F6151" w:rsidP="00944D55">
      <w:pPr>
        <w:pStyle w:val="ParaAttribute1"/>
        <w:wordWrap w:val="0"/>
        <w:ind w:right="-180"/>
        <w:rPr>
          <w:rFonts w:ascii="Cambria" w:eastAsia="Cambria" w:hAnsi="Cambria"/>
          <w:b/>
          <w:sz w:val="26"/>
          <w:szCs w:val="26"/>
        </w:rPr>
      </w:pPr>
    </w:p>
    <w:p w:rsidR="00353003" w:rsidRDefault="002F6151" w:rsidP="00944D55">
      <w:pPr>
        <w:pStyle w:val="ParaAttribute1"/>
        <w:wordWrap w:val="0"/>
        <w:ind w:right="-180"/>
        <w:rPr>
          <w:rFonts w:ascii="Cambria" w:eastAsia="Cambria" w:hAnsi="Cambria"/>
          <w:sz w:val="24"/>
          <w:szCs w:val="24"/>
        </w:rPr>
      </w:pPr>
      <w:r w:rsidRPr="002F6151">
        <w:rPr>
          <w:rFonts w:ascii="Cambria" w:eastAsia="Cambria" w:hAnsi="Cambria"/>
          <w:sz w:val="24"/>
          <w:szCs w:val="24"/>
        </w:rPr>
        <w:t>Bob informed the group of updates with the TANF program.  Most common c</w:t>
      </w:r>
      <w:r>
        <w:rPr>
          <w:rFonts w:ascii="Cambria" w:eastAsia="Cambria" w:hAnsi="Cambria"/>
          <w:sz w:val="24"/>
          <w:szCs w:val="24"/>
        </w:rPr>
        <w:t xml:space="preserve">ases, </w:t>
      </w:r>
      <w:r w:rsidRPr="002F6151">
        <w:rPr>
          <w:rFonts w:ascii="Cambria" w:eastAsia="Cambria" w:hAnsi="Cambria"/>
          <w:sz w:val="24"/>
          <w:szCs w:val="24"/>
        </w:rPr>
        <w:t xml:space="preserve">involves </w:t>
      </w:r>
      <w:r>
        <w:rPr>
          <w:rFonts w:ascii="Cambria" w:eastAsia="Cambria" w:hAnsi="Cambria"/>
          <w:sz w:val="24"/>
          <w:szCs w:val="24"/>
        </w:rPr>
        <w:t xml:space="preserve">    </w:t>
      </w:r>
      <w:r w:rsidRPr="002F6151">
        <w:rPr>
          <w:rFonts w:ascii="Cambria" w:eastAsia="Cambria" w:hAnsi="Cambria"/>
          <w:sz w:val="24"/>
          <w:szCs w:val="24"/>
        </w:rPr>
        <w:t>families with limited income whom are relyi</w:t>
      </w:r>
      <w:r>
        <w:rPr>
          <w:rFonts w:ascii="Cambria" w:eastAsia="Cambria" w:hAnsi="Cambria"/>
          <w:sz w:val="24"/>
          <w:szCs w:val="24"/>
        </w:rPr>
        <w:t xml:space="preserve">ng of financial aid to maintain </w:t>
      </w:r>
      <w:r w:rsidRPr="002F6151">
        <w:rPr>
          <w:rFonts w:ascii="Cambria" w:eastAsia="Cambria" w:hAnsi="Cambria"/>
          <w:sz w:val="24"/>
          <w:szCs w:val="24"/>
        </w:rPr>
        <w:t>rent.</w:t>
      </w:r>
      <w:r>
        <w:rPr>
          <w:rFonts w:ascii="Cambria" w:eastAsia="Cambria" w:hAnsi="Cambria"/>
          <w:sz w:val="24"/>
          <w:szCs w:val="24"/>
        </w:rPr>
        <w:t xml:space="preserve">  So </w:t>
      </w:r>
      <w:r w:rsidRPr="002F6151">
        <w:rPr>
          <w:rFonts w:ascii="Cambria" w:eastAsia="Cambria" w:hAnsi="Cambria"/>
          <w:sz w:val="24"/>
          <w:szCs w:val="24"/>
        </w:rPr>
        <w:t>far</w:t>
      </w:r>
      <w:r>
        <w:rPr>
          <w:rFonts w:ascii="Cambria" w:eastAsia="Cambria" w:hAnsi="Cambria"/>
          <w:sz w:val="24"/>
          <w:szCs w:val="24"/>
        </w:rPr>
        <w:t>,</w:t>
      </w:r>
      <w:r w:rsidRPr="002F6151">
        <w:rPr>
          <w:rFonts w:ascii="Cambria" w:eastAsia="Cambria" w:hAnsi="Cambria"/>
          <w:sz w:val="24"/>
          <w:szCs w:val="24"/>
        </w:rPr>
        <w:t xml:space="preserve"> </w:t>
      </w:r>
      <w:r>
        <w:rPr>
          <w:rFonts w:ascii="Cambria" w:eastAsia="Cambria" w:hAnsi="Cambria"/>
          <w:sz w:val="24"/>
          <w:szCs w:val="24"/>
        </w:rPr>
        <w:t xml:space="preserve">          </w:t>
      </w:r>
      <w:r>
        <w:rPr>
          <w:rFonts w:ascii="Cambria" w:eastAsia="Cambria" w:hAnsi="Cambria"/>
          <w:sz w:val="24"/>
          <w:szCs w:val="24"/>
        </w:rPr>
        <w:lastRenderedPageBreak/>
        <w:t xml:space="preserve">23 </w:t>
      </w:r>
      <w:r w:rsidRPr="002F6151">
        <w:rPr>
          <w:rFonts w:ascii="Cambria" w:eastAsia="Cambria" w:hAnsi="Cambria"/>
          <w:sz w:val="24"/>
          <w:szCs w:val="24"/>
        </w:rPr>
        <w:t>families have been assisted with funds to maintain housing</w:t>
      </w:r>
      <w:r>
        <w:rPr>
          <w:rFonts w:ascii="Cambria" w:eastAsia="Cambria" w:hAnsi="Cambria"/>
          <w:sz w:val="24"/>
          <w:szCs w:val="24"/>
        </w:rPr>
        <w:t>.  Tonette Latham elaborated   on families and eligibility</w:t>
      </w:r>
      <w:r w:rsidR="00C333EC">
        <w:rPr>
          <w:rFonts w:ascii="Cambria" w:eastAsia="Cambria" w:hAnsi="Cambria"/>
          <w:sz w:val="24"/>
          <w:szCs w:val="24"/>
        </w:rPr>
        <w:t xml:space="preserve"> </w:t>
      </w:r>
      <w:r>
        <w:rPr>
          <w:rFonts w:ascii="Cambria" w:eastAsia="Cambria" w:hAnsi="Cambria"/>
          <w:sz w:val="24"/>
          <w:szCs w:val="24"/>
        </w:rPr>
        <w:t xml:space="preserve">for TANF.  In order to be eligible for TANF funds, a family must        have children under the age of 18 or have a child in school who will graduate from high          </w:t>
      </w:r>
    </w:p>
    <w:p w:rsidR="002F6151" w:rsidRPr="002F6151" w:rsidRDefault="002F6151" w:rsidP="00944D55">
      <w:pPr>
        <w:pStyle w:val="ParaAttribute1"/>
        <w:wordWrap w:val="0"/>
        <w:ind w:right="-180"/>
        <w:rPr>
          <w:rFonts w:ascii="Cambria" w:eastAsia="Cambria" w:hAnsi="Cambria"/>
          <w:sz w:val="24"/>
          <w:szCs w:val="24"/>
        </w:rPr>
      </w:pPr>
      <w:proofErr w:type="gramStart"/>
      <w:r>
        <w:rPr>
          <w:rFonts w:ascii="Cambria" w:eastAsia="Cambria" w:hAnsi="Cambria"/>
          <w:sz w:val="24"/>
          <w:szCs w:val="24"/>
        </w:rPr>
        <w:t>school</w:t>
      </w:r>
      <w:proofErr w:type="gramEnd"/>
      <w:r>
        <w:rPr>
          <w:rFonts w:ascii="Cambria" w:eastAsia="Cambria" w:hAnsi="Cambria"/>
          <w:sz w:val="24"/>
          <w:szCs w:val="24"/>
        </w:rPr>
        <w:t xml:space="preserve"> before the age of 19.  The program assists families in order to prevent homelessness    but may assist families in obtaining housing.   </w:t>
      </w:r>
      <w:r w:rsidRPr="002F6151">
        <w:rPr>
          <w:rFonts w:ascii="Cambria" w:eastAsia="Cambria" w:hAnsi="Cambria"/>
          <w:sz w:val="24"/>
          <w:szCs w:val="24"/>
        </w:rPr>
        <w:t xml:space="preserve">  </w:t>
      </w:r>
    </w:p>
    <w:p w:rsidR="00623484" w:rsidRDefault="00623484" w:rsidP="0038595F">
      <w:pPr>
        <w:pStyle w:val="ParaAttribute1"/>
        <w:wordWrap w:val="0"/>
        <w:rPr>
          <w:rStyle w:val="CharAttribute4"/>
          <w:sz w:val="24"/>
          <w:szCs w:val="24"/>
        </w:rPr>
      </w:pPr>
    </w:p>
    <w:p w:rsidR="00474289" w:rsidRPr="004919E1" w:rsidRDefault="00105A37">
      <w:pPr>
        <w:pStyle w:val="ParaAttribute1"/>
        <w:wordWrap w:val="0"/>
        <w:spacing w:line="276" w:lineRule="auto"/>
        <w:rPr>
          <w:rFonts w:ascii="Cambria" w:eastAsia="Cambria" w:hAnsi="Cambria"/>
          <w:sz w:val="26"/>
          <w:szCs w:val="26"/>
        </w:rPr>
      </w:pPr>
      <w:r w:rsidRPr="004919E1">
        <w:rPr>
          <w:rStyle w:val="CharAttribute5"/>
          <w:sz w:val="26"/>
          <w:szCs w:val="26"/>
          <w:u w:val="none"/>
        </w:rPr>
        <w:t>Housing Updates</w:t>
      </w:r>
    </w:p>
    <w:p w:rsidR="00474289" w:rsidRDefault="00474289">
      <w:pPr>
        <w:pStyle w:val="ParaAttribute1"/>
        <w:wordWrap w:val="0"/>
        <w:spacing w:line="276" w:lineRule="auto"/>
        <w:rPr>
          <w:rFonts w:ascii="Cambria" w:eastAsia="Cambria" w:hAnsi="Cambria"/>
        </w:rPr>
      </w:pPr>
    </w:p>
    <w:p w:rsidR="00474289" w:rsidRDefault="00105A37">
      <w:pPr>
        <w:pStyle w:val="ParaAttribute1"/>
        <w:wordWrap w:val="0"/>
        <w:spacing w:line="276" w:lineRule="auto"/>
        <w:rPr>
          <w:rFonts w:ascii="Cambria" w:eastAsia="Cambria" w:hAnsi="Cambria"/>
        </w:rPr>
      </w:pPr>
      <w:r>
        <w:rPr>
          <w:rStyle w:val="CharAttribute6"/>
          <w:szCs w:val="24"/>
        </w:rPr>
        <w:t xml:space="preserve">Trillium-Currently </w:t>
      </w:r>
      <w:r w:rsidR="009859ED">
        <w:rPr>
          <w:rStyle w:val="CharAttribute6"/>
          <w:szCs w:val="24"/>
        </w:rPr>
        <w:t>has openings and no participants on the waiting list.</w:t>
      </w:r>
    </w:p>
    <w:p w:rsidR="00474289" w:rsidRDefault="00474289">
      <w:pPr>
        <w:pStyle w:val="ParaAttribute2"/>
        <w:wordWrap w:val="0"/>
        <w:rPr>
          <w:rFonts w:ascii="Cambria" w:eastAsia="Cambria" w:hAnsi="Cambria"/>
        </w:rPr>
      </w:pPr>
    </w:p>
    <w:p w:rsidR="00474289" w:rsidRDefault="00105A37">
      <w:pPr>
        <w:pStyle w:val="ParaAttribute2"/>
        <w:wordWrap w:val="0"/>
        <w:rPr>
          <w:rFonts w:ascii="Cambria" w:eastAsia="Cambria" w:hAnsi="Cambria"/>
        </w:rPr>
      </w:pPr>
      <w:r>
        <w:rPr>
          <w:rStyle w:val="CharAttribute6"/>
          <w:szCs w:val="24"/>
        </w:rPr>
        <w:t>GHA/</w:t>
      </w:r>
      <w:proofErr w:type="spellStart"/>
      <w:r w:rsidR="009859ED">
        <w:rPr>
          <w:rStyle w:val="CharAttribute6"/>
          <w:szCs w:val="24"/>
        </w:rPr>
        <w:t>Tujuanda</w:t>
      </w:r>
      <w:proofErr w:type="spellEnd"/>
      <w:r w:rsidR="009859ED">
        <w:rPr>
          <w:rStyle w:val="CharAttribute6"/>
          <w:szCs w:val="24"/>
        </w:rPr>
        <w:t xml:space="preserve"> Sanders-Project Stable </w:t>
      </w:r>
      <w:r w:rsidR="00256CC8">
        <w:rPr>
          <w:rStyle w:val="CharAttribute6"/>
          <w:szCs w:val="24"/>
        </w:rPr>
        <w:t>Solutions has an opening for an individual</w:t>
      </w:r>
      <w:r>
        <w:rPr>
          <w:rStyle w:val="CharAttribute6"/>
          <w:szCs w:val="24"/>
        </w:rPr>
        <w:t xml:space="preserve"> </w:t>
      </w:r>
    </w:p>
    <w:p w:rsidR="00474289" w:rsidRDefault="00474289">
      <w:pPr>
        <w:pStyle w:val="ParaAttribute2"/>
        <w:wordWrap w:val="0"/>
        <w:rPr>
          <w:rFonts w:ascii="Cambria" w:eastAsia="Cambria" w:hAnsi="Cambria"/>
        </w:rPr>
      </w:pPr>
    </w:p>
    <w:p w:rsidR="009859ED" w:rsidRDefault="00105A37" w:rsidP="009859ED">
      <w:pPr>
        <w:pStyle w:val="ParaAttribute2"/>
        <w:wordWrap w:val="0"/>
        <w:rPr>
          <w:rStyle w:val="CharAttribute6"/>
          <w:szCs w:val="24"/>
        </w:rPr>
      </w:pPr>
      <w:r>
        <w:rPr>
          <w:rStyle w:val="CharAttribute6"/>
          <w:szCs w:val="24"/>
        </w:rPr>
        <w:t>CCC/Tonette Latham-</w:t>
      </w:r>
      <w:r w:rsidR="009859ED">
        <w:rPr>
          <w:rStyle w:val="CharAttribute6"/>
          <w:szCs w:val="24"/>
        </w:rPr>
        <w:t xml:space="preserve"> Currently has no opening in Independence Road</w:t>
      </w:r>
    </w:p>
    <w:p w:rsidR="00474289" w:rsidRDefault="00474289">
      <w:pPr>
        <w:pStyle w:val="ParaAttribute2"/>
        <w:wordWrap w:val="0"/>
        <w:rPr>
          <w:rFonts w:ascii="Cambria" w:eastAsia="Cambria" w:hAnsi="Cambria"/>
        </w:rPr>
      </w:pPr>
    </w:p>
    <w:p w:rsidR="00474289" w:rsidRDefault="00105A37">
      <w:pPr>
        <w:pStyle w:val="ParaAttribute2"/>
        <w:wordWrap w:val="0"/>
        <w:rPr>
          <w:rFonts w:ascii="Cambria" w:eastAsia="Cambria" w:hAnsi="Cambria"/>
        </w:rPr>
      </w:pPr>
      <w:r>
        <w:rPr>
          <w:rStyle w:val="CharAttribute6"/>
          <w:szCs w:val="24"/>
        </w:rPr>
        <w:t>Rapid Rehousing/Deloris Farmer/Currently accepting referrals</w:t>
      </w:r>
    </w:p>
    <w:p w:rsidR="00256CC8" w:rsidRDefault="00256CC8" w:rsidP="00256CC8">
      <w:pPr>
        <w:pStyle w:val="ParaAttribute3"/>
        <w:wordWrap w:val="0"/>
        <w:spacing w:after="0" w:line="276" w:lineRule="auto"/>
        <w:rPr>
          <w:rFonts w:ascii="Cambria" w:eastAsia="Cambria" w:hAnsi="Cambria"/>
        </w:rPr>
      </w:pPr>
    </w:p>
    <w:p w:rsidR="00E85000" w:rsidRDefault="00105A37" w:rsidP="00256CC8">
      <w:pPr>
        <w:pStyle w:val="ParaAttribute3"/>
        <w:wordWrap w:val="0"/>
        <w:spacing w:after="0" w:line="276" w:lineRule="auto"/>
        <w:rPr>
          <w:rStyle w:val="CharAttribute5"/>
          <w:sz w:val="26"/>
          <w:szCs w:val="26"/>
          <w:u w:val="none"/>
        </w:rPr>
      </w:pPr>
      <w:r w:rsidRPr="004919E1">
        <w:rPr>
          <w:rStyle w:val="CharAttribute5"/>
          <w:sz w:val="26"/>
          <w:szCs w:val="26"/>
          <w:u w:val="none"/>
        </w:rPr>
        <w:t>SOAR Updates</w:t>
      </w:r>
    </w:p>
    <w:p w:rsidR="0092348E" w:rsidRDefault="0092348E" w:rsidP="0092348E">
      <w:pPr>
        <w:pStyle w:val="ParaAttribute3"/>
        <w:wordWrap w:val="0"/>
        <w:spacing w:after="0"/>
        <w:rPr>
          <w:rStyle w:val="CharAttribute5"/>
          <w:b w:val="0"/>
          <w:szCs w:val="24"/>
          <w:u w:val="none"/>
        </w:rPr>
      </w:pPr>
      <w:r>
        <w:rPr>
          <w:rStyle w:val="CharAttribute5"/>
          <w:b w:val="0"/>
          <w:szCs w:val="24"/>
          <w:u w:val="none"/>
        </w:rPr>
        <w:t>2 Referrals</w:t>
      </w:r>
    </w:p>
    <w:p w:rsidR="0092348E" w:rsidRPr="0092348E" w:rsidRDefault="0092348E" w:rsidP="0092348E">
      <w:pPr>
        <w:pStyle w:val="ParaAttribute3"/>
        <w:wordWrap w:val="0"/>
        <w:spacing w:after="0"/>
        <w:rPr>
          <w:rFonts w:ascii="Cambria" w:eastAsia="Cambria" w:hAnsi="Cambria"/>
          <w:b/>
          <w:sz w:val="24"/>
          <w:szCs w:val="24"/>
        </w:rPr>
      </w:pPr>
      <w:r>
        <w:rPr>
          <w:rFonts w:ascii="Cambria" w:hAnsi="Cambria"/>
          <w:sz w:val="24"/>
          <w:szCs w:val="24"/>
        </w:rPr>
        <w:t>0 Submitted</w:t>
      </w:r>
    </w:p>
    <w:p w:rsidR="00E85000" w:rsidRPr="00845D5A" w:rsidRDefault="0092348E" w:rsidP="0092348E">
      <w:pPr>
        <w:jc w:val="left"/>
        <w:rPr>
          <w:rFonts w:ascii="Cambria" w:hAnsi="Cambria"/>
          <w:sz w:val="24"/>
          <w:szCs w:val="24"/>
        </w:rPr>
      </w:pPr>
      <w:r>
        <w:rPr>
          <w:rFonts w:ascii="Cambria" w:hAnsi="Cambria"/>
          <w:sz w:val="24"/>
          <w:szCs w:val="24"/>
        </w:rPr>
        <w:t>0</w:t>
      </w:r>
      <w:r w:rsidR="00E85000" w:rsidRPr="00845D5A">
        <w:rPr>
          <w:rFonts w:ascii="Cambria" w:hAnsi="Cambria"/>
          <w:sz w:val="24"/>
          <w:szCs w:val="24"/>
        </w:rPr>
        <w:t xml:space="preserve"> Approved</w:t>
      </w:r>
    </w:p>
    <w:p w:rsidR="00E85000" w:rsidRPr="00845D5A" w:rsidRDefault="0092348E" w:rsidP="0092348E">
      <w:pPr>
        <w:jc w:val="left"/>
        <w:rPr>
          <w:rFonts w:ascii="Cambria" w:hAnsi="Cambria"/>
          <w:sz w:val="24"/>
          <w:szCs w:val="24"/>
        </w:rPr>
      </w:pPr>
      <w:r>
        <w:rPr>
          <w:rFonts w:ascii="Cambria" w:hAnsi="Cambria"/>
          <w:sz w:val="24"/>
          <w:szCs w:val="24"/>
        </w:rPr>
        <w:t>0</w:t>
      </w:r>
      <w:r w:rsidR="00E85000">
        <w:rPr>
          <w:rFonts w:ascii="Cambria" w:hAnsi="Cambria"/>
          <w:sz w:val="24"/>
          <w:szCs w:val="24"/>
        </w:rPr>
        <w:t xml:space="preserve"> </w:t>
      </w:r>
      <w:r w:rsidR="00E85000" w:rsidRPr="00845D5A">
        <w:rPr>
          <w:rFonts w:ascii="Cambria" w:hAnsi="Cambria"/>
          <w:sz w:val="24"/>
          <w:szCs w:val="24"/>
        </w:rPr>
        <w:t>Denied</w:t>
      </w:r>
    </w:p>
    <w:p w:rsidR="00E85000" w:rsidRDefault="00E85000" w:rsidP="0092348E">
      <w:pPr>
        <w:jc w:val="left"/>
        <w:rPr>
          <w:rFonts w:ascii="Cambria" w:hAnsi="Cambria"/>
          <w:sz w:val="24"/>
          <w:szCs w:val="24"/>
        </w:rPr>
      </w:pPr>
      <w:r>
        <w:rPr>
          <w:rFonts w:ascii="Cambria" w:hAnsi="Cambria"/>
          <w:sz w:val="24"/>
          <w:szCs w:val="24"/>
        </w:rPr>
        <w:t>1</w:t>
      </w:r>
      <w:r w:rsidRPr="00845D5A">
        <w:rPr>
          <w:rFonts w:ascii="Cambria" w:hAnsi="Cambria"/>
          <w:sz w:val="24"/>
          <w:szCs w:val="24"/>
        </w:rPr>
        <w:t xml:space="preserve"> Still Pending</w:t>
      </w:r>
    </w:p>
    <w:p w:rsidR="0092348E" w:rsidRDefault="0092348E" w:rsidP="0092348E">
      <w:pPr>
        <w:jc w:val="left"/>
        <w:rPr>
          <w:rFonts w:ascii="Cambria" w:hAnsi="Cambria"/>
          <w:sz w:val="24"/>
          <w:szCs w:val="24"/>
        </w:rPr>
      </w:pPr>
      <w:r>
        <w:rPr>
          <w:rFonts w:ascii="Cambria" w:hAnsi="Cambria"/>
          <w:sz w:val="24"/>
          <w:szCs w:val="24"/>
        </w:rPr>
        <w:t>1 Closed for Other Reasons</w:t>
      </w:r>
    </w:p>
    <w:p w:rsidR="00E85000" w:rsidRPr="00845D5A" w:rsidRDefault="00E85000" w:rsidP="00026514">
      <w:pPr>
        <w:jc w:val="left"/>
        <w:rPr>
          <w:rFonts w:ascii="Cambria" w:hAnsi="Cambria"/>
          <w:sz w:val="24"/>
          <w:szCs w:val="24"/>
        </w:rPr>
      </w:pPr>
    </w:p>
    <w:p w:rsidR="00E85000" w:rsidRPr="00845D5A" w:rsidRDefault="00E85000" w:rsidP="00026514">
      <w:pPr>
        <w:jc w:val="left"/>
        <w:rPr>
          <w:rFonts w:ascii="Cambria" w:hAnsi="Cambria"/>
          <w:sz w:val="24"/>
          <w:szCs w:val="24"/>
        </w:rPr>
      </w:pPr>
      <w:r w:rsidRPr="00845D5A">
        <w:rPr>
          <w:rFonts w:ascii="Cambria" w:hAnsi="Cambria"/>
          <w:sz w:val="24"/>
          <w:szCs w:val="24"/>
        </w:rPr>
        <w:t>Totals:</w:t>
      </w:r>
    </w:p>
    <w:p w:rsidR="00E85000" w:rsidRPr="00845D5A" w:rsidRDefault="0092348E" w:rsidP="00026514">
      <w:pPr>
        <w:jc w:val="left"/>
        <w:rPr>
          <w:rFonts w:ascii="Cambria" w:hAnsi="Cambria"/>
          <w:sz w:val="24"/>
          <w:szCs w:val="24"/>
        </w:rPr>
      </w:pPr>
      <w:r>
        <w:rPr>
          <w:rFonts w:ascii="Cambria" w:hAnsi="Cambria"/>
          <w:sz w:val="24"/>
          <w:szCs w:val="24"/>
        </w:rPr>
        <w:t>116</w:t>
      </w:r>
      <w:r w:rsidR="00E85000" w:rsidRPr="00845D5A">
        <w:rPr>
          <w:rFonts w:ascii="Cambria" w:hAnsi="Cambria"/>
          <w:sz w:val="24"/>
          <w:szCs w:val="24"/>
        </w:rPr>
        <w:t xml:space="preserve"> Referrals</w:t>
      </w:r>
    </w:p>
    <w:p w:rsidR="00E85000" w:rsidRPr="00845D5A" w:rsidRDefault="00E85000" w:rsidP="00026514">
      <w:pPr>
        <w:jc w:val="left"/>
        <w:rPr>
          <w:rFonts w:ascii="Cambria" w:hAnsi="Cambria"/>
          <w:sz w:val="24"/>
          <w:szCs w:val="24"/>
        </w:rPr>
      </w:pPr>
      <w:r>
        <w:rPr>
          <w:rFonts w:ascii="Cambria" w:hAnsi="Cambria"/>
          <w:sz w:val="24"/>
          <w:szCs w:val="24"/>
        </w:rPr>
        <w:t>53</w:t>
      </w:r>
      <w:r w:rsidRPr="00845D5A">
        <w:rPr>
          <w:rFonts w:ascii="Cambria" w:hAnsi="Cambria"/>
          <w:sz w:val="24"/>
          <w:szCs w:val="24"/>
        </w:rPr>
        <w:t xml:space="preserve"> Submitted</w:t>
      </w:r>
    </w:p>
    <w:p w:rsidR="00E85000" w:rsidRPr="00845D5A" w:rsidRDefault="00E85000" w:rsidP="00026514">
      <w:pPr>
        <w:jc w:val="left"/>
        <w:rPr>
          <w:rFonts w:ascii="Cambria" w:hAnsi="Cambria"/>
          <w:sz w:val="24"/>
          <w:szCs w:val="24"/>
        </w:rPr>
      </w:pPr>
      <w:r>
        <w:rPr>
          <w:rFonts w:ascii="Cambria" w:hAnsi="Cambria"/>
          <w:sz w:val="24"/>
          <w:szCs w:val="24"/>
        </w:rPr>
        <w:t>23</w:t>
      </w:r>
      <w:r w:rsidRPr="00845D5A">
        <w:rPr>
          <w:rFonts w:ascii="Cambria" w:hAnsi="Cambria"/>
          <w:sz w:val="24"/>
          <w:szCs w:val="24"/>
        </w:rPr>
        <w:t xml:space="preserve"> Approved</w:t>
      </w:r>
    </w:p>
    <w:p w:rsidR="00E85000" w:rsidRPr="00845D5A" w:rsidRDefault="00E85000" w:rsidP="00026514">
      <w:pPr>
        <w:jc w:val="left"/>
        <w:rPr>
          <w:rFonts w:ascii="Cambria" w:hAnsi="Cambria"/>
          <w:sz w:val="24"/>
          <w:szCs w:val="24"/>
        </w:rPr>
      </w:pPr>
      <w:r>
        <w:rPr>
          <w:rFonts w:ascii="Cambria" w:hAnsi="Cambria"/>
          <w:sz w:val="24"/>
          <w:szCs w:val="24"/>
        </w:rPr>
        <w:t>9</w:t>
      </w:r>
      <w:r w:rsidRPr="00845D5A">
        <w:rPr>
          <w:rFonts w:ascii="Cambria" w:hAnsi="Cambria"/>
          <w:sz w:val="24"/>
          <w:szCs w:val="24"/>
        </w:rPr>
        <w:t xml:space="preserve"> Denied</w:t>
      </w:r>
    </w:p>
    <w:p w:rsidR="00E85000" w:rsidRPr="00845D5A" w:rsidRDefault="0092348E" w:rsidP="00026514">
      <w:pPr>
        <w:jc w:val="left"/>
        <w:rPr>
          <w:rFonts w:ascii="Cambria" w:hAnsi="Cambria"/>
          <w:sz w:val="24"/>
          <w:szCs w:val="24"/>
        </w:rPr>
      </w:pPr>
      <w:r>
        <w:rPr>
          <w:rFonts w:ascii="Cambria" w:hAnsi="Cambria"/>
          <w:sz w:val="24"/>
          <w:szCs w:val="24"/>
        </w:rPr>
        <w:t>21</w:t>
      </w:r>
      <w:r w:rsidR="00E85000" w:rsidRPr="00845D5A">
        <w:rPr>
          <w:rFonts w:ascii="Cambria" w:hAnsi="Cambria"/>
          <w:sz w:val="24"/>
          <w:szCs w:val="24"/>
        </w:rPr>
        <w:t xml:space="preserve"> Closed for Other Reasons</w:t>
      </w:r>
    </w:p>
    <w:p w:rsidR="00105A37" w:rsidRPr="004919E1" w:rsidRDefault="00105A37">
      <w:pPr>
        <w:pStyle w:val="ParaAttribute2"/>
        <w:wordWrap w:val="0"/>
        <w:rPr>
          <w:rStyle w:val="CharAttribute5"/>
          <w:rFonts w:hAnsi="Cambria"/>
          <w:b w:val="0"/>
          <w:sz w:val="20"/>
          <w:u w:val="none"/>
        </w:rPr>
      </w:pPr>
    </w:p>
    <w:p w:rsidR="00105A37" w:rsidRDefault="00105A37">
      <w:pPr>
        <w:pStyle w:val="ParaAttribute2"/>
        <w:wordWrap w:val="0"/>
        <w:rPr>
          <w:rStyle w:val="CharAttribute5"/>
          <w:szCs w:val="24"/>
          <w:u w:val="none"/>
        </w:rPr>
      </w:pPr>
    </w:p>
    <w:p w:rsidR="00474289" w:rsidRPr="004919E1" w:rsidRDefault="00105A37">
      <w:pPr>
        <w:pStyle w:val="ParaAttribute2"/>
        <w:wordWrap w:val="0"/>
        <w:rPr>
          <w:rFonts w:ascii="Cambria" w:eastAsia="Cambria" w:hAnsi="Cambria"/>
          <w:sz w:val="26"/>
          <w:szCs w:val="26"/>
        </w:rPr>
      </w:pPr>
      <w:r w:rsidRPr="004919E1">
        <w:rPr>
          <w:rStyle w:val="CharAttribute5"/>
          <w:sz w:val="26"/>
          <w:szCs w:val="26"/>
          <w:u w:val="none"/>
        </w:rPr>
        <w:t>Announcements</w:t>
      </w:r>
    </w:p>
    <w:p w:rsidR="00474289" w:rsidRDefault="00474289">
      <w:pPr>
        <w:pStyle w:val="ParaAttribute2"/>
        <w:wordWrap w:val="0"/>
        <w:rPr>
          <w:rFonts w:ascii="Cambria" w:eastAsia="Cambria" w:hAnsi="Cambria"/>
        </w:rPr>
      </w:pPr>
    </w:p>
    <w:p w:rsidR="00474289" w:rsidRDefault="00256CC8">
      <w:pPr>
        <w:pStyle w:val="ParaAttribute2"/>
        <w:wordWrap w:val="0"/>
        <w:rPr>
          <w:rFonts w:ascii="Cambria" w:eastAsia="Cambria" w:hAnsi="Cambria"/>
          <w:sz w:val="24"/>
          <w:szCs w:val="24"/>
        </w:rPr>
      </w:pPr>
      <w:proofErr w:type="spellStart"/>
      <w:r>
        <w:rPr>
          <w:rFonts w:ascii="Cambria" w:eastAsia="Cambria" w:hAnsi="Cambria"/>
          <w:sz w:val="24"/>
          <w:szCs w:val="24"/>
        </w:rPr>
        <w:t>Tujuanda</w:t>
      </w:r>
      <w:proofErr w:type="spellEnd"/>
      <w:r>
        <w:rPr>
          <w:rFonts w:ascii="Cambria" w:eastAsia="Cambria" w:hAnsi="Cambria"/>
          <w:sz w:val="24"/>
          <w:szCs w:val="24"/>
        </w:rPr>
        <w:t xml:space="preserve"> announced of the BOS’ decision to omit leverage letters from scoring of PSH          projects.</w:t>
      </w:r>
    </w:p>
    <w:p w:rsidR="00353003" w:rsidRDefault="00353003">
      <w:pPr>
        <w:pStyle w:val="ParaAttribute2"/>
        <w:wordWrap w:val="0"/>
        <w:rPr>
          <w:rFonts w:ascii="Cambria" w:eastAsia="Cambria" w:hAnsi="Cambria"/>
          <w:sz w:val="24"/>
          <w:szCs w:val="24"/>
        </w:rPr>
      </w:pPr>
    </w:p>
    <w:p w:rsidR="00353003" w:rsidRDefault="00353003">
      <w:pPr>
        <w:pStyle w:val="ParaAttribute2"/>
        <w:wordWrap w:val="0"/>
        <w:rPr>
          <w:rFonts w:ascii="Cambria" w:eastAsia="Cambria" w:hAnsi="Cambria"/>
          <w:sz w:val="24"/>
          <w:szCs w:val="24"/>
        </w:rPr>
      </w:pPr>
      <w:r>
        <w:rPr>
          <w:rFonts w:ascii="Cambria" w:eastAsia="Cambria" w:hAnsi="Cambria"/>
          <w:sz w:val="24"/>
          <w:szCs w:val="24"/>
        </w:rPr>
        <w:t xml:space="preserve">Been approached about an opportunity to partner with an over the counter medication </w:t>
      </w:r>
    </w:p>
    <w:p w:rsidR="00353003" w:rsidRPr="00026514" w:rsidRDefault="00353003">
      <w:pPr>
        <w:pStyle w:val="ParaAttribute2"/>
        <w:wordWrap w:val="0"/>
        <w:rPr>
          <w:rFonts w:ascii="Cambria" w:eastAsia="Cambria" w:hAnsi="Cambria"/>
          <w:sz w:val="24"/>
          <w:szCs w:val="24"/>
        </w:rPr>
      </w:pPr>
      <w:proofErr w:type="gramStart"/>
      <w:r>
        <w:rPr>
          <w:rFonts w:ascii="Cambria" w:eastAsia="Cambria" w:hAnsi="Cambria"/>
          <w:sz w:val="24"/>
          <w:szCs w:val="24"/>
        </w:rPr>
        <w:t>give</w:t>
      </w:r>
      <w:proofErr w:type="gramEnd"/>
      <w:r>
        <w:rPr>
          <w:rFonts w:ascii="Cambria" w:eastAsia="Cambria" w:hAnsi="Cambria"/>
          <w:sz w:val="24"/>
          <w:szCs w:val="24"/>
        </w:rPr>
        <w:t xml:space="preserve"> away with Access East/Med Assist. </w:t>
      </w: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Pr="0084175D" w:rsidRDefault="00105A37" w:rsidP="00256CC8">
      <w:pPr>
        <w:pStyle w:val="ParaAttribute0"/>
        <w:wordWrap w:val="0"/>
        <w:rPr>
          <w:rFonts w:ascii="Cambria" w:eastAsia="Cambria" w:hAnsi="Cambria"/>
          <w:sz w:val="28"/>
          <w:szCs w:val="28"/>
        </w:rPr>
      </w:pPr>
      <w:r w:rsidRPr="0084175D">
        <w:rPr>
          <w:rStyle w:val="CharAttribute9"/>
          <w:sz w:val="28"/>
          <w:szCs w:val="28"/>
        </w:rPr>
        <w:t xml:space="preserve">Next Meeting: </w:t>
      </w:r>
      <w:r w:rsidR="0084175D" w:rsidRPr="0084175D">
        <w:rPr>
          <w:rStyle w:val="CharAttribute9"/>
          <w:sz w:val="28"/>
          <w:szCs w:val="28"/>
        </w:rPr>
        <w:t>September 14, 2016</w:t>
      </w:r>
    </w:p>
    <w:sectPr w:rsidR="00474289" w:rsidRPr="008417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19" w:rsidRDefault="00C15B19" w:rsidP="00256CC8">
      <w:r>
        <w:separator/>
      </w:r>
    </w:p>
  </w:endnote>
  <w:endnote w:type="continuationSeparator" w:id="0">
    <w:p w:rsidR="00C15B19" w:rsidRDefault="00C15B19" w:rsidP="0025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19" w:rsidRDefault="00C15B19" w:rsidP="00256CC8">
      <w:r>
        <w:separator/>
      </w:r>
    </w:p>
  </w:footnote>
  <w:footnote w:type="continuationSeparator" w:id="0">
    <w:p w:rsidR="00C15B19" w:rsidRDefault="00C15B19" w:rsidP="00256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89"/>
    <w:rsid w:val="00026514"/>
    <w:rsid w:val="0003607E"/>
    <w:rsid w:val="00037A32"/>
    <w:rsid w:val="0007040E"/>
    <w:rsid w:val="000B49C7"/>
    <w:rsid w:val="000D34A0"/>
    <w:rsid w:val="00105A37"/>
    <w:rsid w:val="00140380"/>
    <w:rsid w:val="00172628"/>
    <w:rsid w:val="00181675"/>
    <w:rsid w:val="00197CB6"/>
    <w:rsid w:val="001B23AE"/>
    <w:rsid w:val="001B7E3B"/>
    <w:rsid w:val="001C7ECE"/>
    <w:rsid w:val="001D58F8"/>
    <w:rsid w:val="001F51A2"/>
    <w:rsid w:val="00243E61"/>
    <w:rsid w:val="00253B82"/>
    <w:rsid w:val="00256CC8"/>
    <w:rsid w:val="002846B9"/>
    <w:rsid w:val="002C12BB"/>
    <w:rsid w:val="002C2E14"/>
    <w:rsid w:val="002E64C9"/>
    <w:rsid w:val="002F6151"/>
    <w:rsid w:val="0030312D"/>
    <w:rsid w:val="003114E6"/>
    <w:rsid w:val="00332B61"/>
    <w:rsid w:val="00334349"/>
    <w:rsid w:val="00350B0A"/>
    <w:rsid w:val="003514E9"/>
    <w:rsid w:val="00353003"/>
    <w:rsid w:val="00373FAB"/>
    <w:rsid w:val="00377178"/>
    <w:rsid w:val="0038595F"/>
    <w:rsid w:val="003A0159"/>
    <w:rsid w:val="003A35C1"/>
    <w:rsid w:val="003A4DEF"/>
    <w:rsid w:val="003B0E4A"/>
    <w:rsid w:val="003B62C1"/>
    <w:rsid w:val="003E47B9"/>
    <w:rsid w:val="003F292C"/>
    <w:rsid w:val="00414217"/>
    <w:rsid w:val="00417C63"/>
    <w:rsid w:val="0044486B"/>
    <w:rsid w:val="00474289"/>
    <w:rsid w:val="004919E1"/>
    <w:rsid w:val="004A0C7A"/>
    <w:rsid w:val="004B39D6"/>
    <w:rsid w:val="004C4477"/>
    <w:rsid w:val="005014B2"/>
    <w:rsid w:val="00516FD6"/>
    <w:rsid w:val="00541BC3"/>
    <w:rsid w:val="005571F8"/>
    <w:rsid w:val="005C4EE0"/>
    <w:rsid w:val="005C76E7"/>
    <w:rsid w:val="005E2ADE"/>
    <w:rsid w:val="00607BDA"/>
    <w:rsid w:val="00623484"/>
    <w:rsid w:val="00635D96"/>
    <w:rsid w:val="00643968"/>
    <w:rsid w:val="006677FC"/>
    <w:rsid w:val="00694CA9"/>
    <w:rsid w:val="006B572C"/>
    <w:rsid w:val="006C2A91"/>
    <w:rsid w:val="006F066D"/>
    <w:rsid w:val="006F7E8F"/>
    <w:rsid w:val="00701ADC"/>
    <w:rsid w:val="007707B3"/>
    <w:rsid w:val="00794597"/>
    <w:rsid w:val="008112C6"/>
    <w:rsid w:val="00835AEB"/>
    <w:rsid w:val="0084175D"/>
    <w:rsid w:val="0085118D"/>
    <w:rsid w:val="008A02CA"/>
    <w:rsid w:val="008C3BC2"/>
    <w:rsid w:val="008D49A4"/>
    <w:rsid w:val="008D6F1A"/>
    <w:rsid w:val="008D7E24"/>
    <w:rsid w:val="008F2D41"/>
    <w:rsid w:val="0092348E"/>
    <w:rsid w:val="00944D55"/>
    <w:rsid w:val="009859ED"/>
    <w:rsid w:val="009A1003"/>
    <w:rsid w:val="009A1768"/>
    <w:rsid w:val="009E367C"/>
    <w:rsid w:val="009F02F1"/>
    <w:rsid w:val="00A10DC7"/>
    <w:rsid w:val="00A2160C"/>
    <w:rsid w:val="00A867AC"/>
    <w:rsid w:val="00B01F3C"/>
    <w:rsid w:val="00B24788"/>
    <w:rsid w:val="00B50B24"/>
    <w:rsid w:val="00B9074A"/>
    <w:rsid w:val="00B93915"/>
    <w:rsid w:val="00BB773E"/>
    <w:rsid w:val="00C15B19"/>
    <w:rsid w:val="00C2063D"/>
    <w:rsid w:val="00C26C45"/>
    <w:rsid w:val="00C333EC"/>
    <w:rsid w:val="00C36AB9"/>
    <w:rsid w:val="00C6073E"/>
    <w:rsid w:val="00C94512"/>
    <w:rsid w:val="00CB0ACD"/>
    <w:rsid w:val="00CC6E86"/>
    <w:rsid w:val="00CD3402"/>
    <w:rsid w:val="00CD67AC"/>
    <w:rsid w:val="00D02E9F"/>
    <w:rsid w:val="00D103B4"/>
    <w:rsid w:val="00D12F1C"/>
    <w:rsid w:val="00D154E5"/>
    <w:rsid w:val="00D1686A"/>
    <w:rsid w:val="00D27F28"/>
    <w:rsid w:val="00D472AA"/>
    <w:rsid w:val="00D83BC0"/>
    <w:rsid w:val="00D944E0"/>
    <w:rsid w:val="00DA1EDE"/>
    <w:rsid w:val="00DB5D8D"/>
    <w:rsid w:val="00DF121A"/>
    <w:rsid w:val="00DF19B3"/>
    <w:rsid w:val="00DF6362"/>
    <w:rsid w:val="00E0758F"/>
    <w:rsid w:val="00E16AEE"/>
    <w:rsid w:val="00E35796"/>
    <w:rsid w:val="00E85000"/>
    <w:rsid w:val="00EA0132"/>
    <w:rsid w:val="00EA134A"/>
    <w:rsid w:val="00EB07F4"/>
    <w:rsid w:val="00EC099D"/>
    <w:rsid w:val="00ED53D0"/>
    <w:rsid w:val="00EE5D3A"/>
    <w:rsid w:val="00F01B16"/>
    <w:rsid w:val="00F05D8D"/>
    <w:rsid w:val="00F421EC"/>
    <w:rsid w:val="00F62962"/>
    <w:rsid w:val="00F973B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jc w:val="center"/>
    </w:pPr>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spacing w:after="200"/>
    </w:pPr>
  </w:style>
  <w:style w:type="paragraph" w:customStyle="1" w:styleId="ParaAttribute4">
    <w:name w:val="ParaAttribute4"/>
    <w:pPr>
      <w:spacing w:after="200"/>
    </w:pPr>
  </w:style>
  <w:style w:type="paragraph" w:customStyle="1" w:styleId="ParaAttribute5">
    <w:name w:val="ParaAttribute5"/>
    <w:pPr>
      <w:widowControl w:val="0"/>
    </w:pPr>
  </w:style>
  <w:style w:type="character" w:customStyle="1" w:styleId="CharAttribute0">
    <w:name w:val="CharAttribute0"/>
    <w:rPr>
      <w:rFonts w:ascii="Cambria" w:eastAsia="Times New Roman"/>
    </w:rPr>
  </w:style>
  <w:style w:type="character" w:customStyle="1" w:styleId="CharAttribute1">
    <w:name w:val="CharAttribute1"/>
    <w:rPr>
      <w:rFonts w:ascii="Cambria" w:eastAsia="Times New Roman"/>
      <w:b/>
      <w:sz w:val="24"/>
    </w:rPr>
  </w:style>
  <w:style w:type="character" w:customStyle="1" w:styleId="CharAttribute2">
    <w:name w:val="CharAttribute2"/>
    <w:rPr>
      <w:rFonts w:ascii="Cambria" w:eastAsia="Times New Roman"/>
      <w:sz w:val="24"/>
    </w:rPr>
  </w:style>
  <w:style w:type="character" w:customStyle="1" w:styleId="CharAttribute3">
    <w:name w:val="CharAttribute3"/>
    <w:rPr>
      <w:rFonts w:ascii="Webdings" w:eastAsia="Times New Roman"/>
      <w:sz w:val="24"/>
    </w:rPr>
  </w:style>
  <w:style w:type="character" w:customStyle="1" w:styleId="CharAttribute4">
    <w:name w:val="CharAttribute4"/>
    <w:rPr>
      <w:rFonts w:ascii="Cambria" w:eastAsia="Cambria"/>
    </w:rPr>
  </w:style>
  <w:style w:type="character" w:customStyle="1" w:styleId="CharAttribute5">
    <w:name w:val="CharAttribute5"/>
    <w:rPr>
      <w:rFonts w:ascii="Cambria" w:eastAsia="Cambria"/>
      <w:b/>
      <w:sz w:val="24"/>
      <w:u w:val="single" w:color="FFFFFF"/>
    </w:rPr>
  </w:style>
  <w:style w:type="character" w:customStyle="1" w:styleId="CharAttribute6">
    <w:name w:val="CharAttribute6"/>
    <w:rPr>
      <w:rFonts w:ascii="Cambria" w:eastAsia="Cambria"/>
      <w:sz w:val="24"/>
    </w:rPr>
  </w:style>
  <w:style w:type="character" w:customStyle="1" w:styleId="CharAttribute7">
    <w:name w:val="CharAttribute7"/>
    <w:rPr>
      <w:rFonts w:ascii="Cambria" w:eastAsia="Times New Roman"/>
      <w:b/>
      <w:sz w:val="24"/>
      <w:u w:val="single" w:color="FFFFFF"/>
    </w:rPr>
  </w:style>
  <w:style w:type="character" w:customStyle="1" w:styleId="CharAttribute8">
    <w:name w:val="CharAttribute8"/>
    <w:rPr>
      <w:rFonts w:ascii="Cambria" w:eastAsia="Cambria"/>
    </w:rPr>
  </w:style>
  <w:style w:type="character" w:customStyle="1" w:styleId="CharAttribute9">
    <w:name w:val="CharAttribute9"/>
    <w:rPr>
      <w:rFonts w:ascii="Cambria" w:eastAsia="Cambria"/>
      <w:b/>
      <w:sz w:val="24"/>
    </w:rPr>
  </w:style>
  <w:style w:type="paragraph" w:styleId="Header">
    <w:name w:val="header"/>
    <w:basedOn w:val="Normal"/>
    <w:link w:val="HeaderChar"/>
    <w:uiPriority w:val="99"/>
    <w:unhideWhenUsed/>
    <w:rsid w:val="00256CC8"/>
    <w:pPr>
      <w:tabs>
        <w:tab w:val="center" w:pos="4680"/>
        <w:tab w:val="right" w:pos="9360"/>
      </w:tabs>
    </w:pPr>
  </w:style>
  <w:style w:type="character" w:customStyle="1" w:styleId="HeaderChar">
    <w:name w:val="Header Char"/>
    <w:basedOn w:val="DefaultParagraphFont"/>
    <w:link w:val="Header"/>
    <w:uiPriority w:val="99"/>
    <w:rsid w:val="00256CC8"/>
    <w:rPr>
      <w:rFonts w:ascii="Batang"/>
      <w:kern w:val="2"/>
      <w:lang w:eastAsia="ko-KR"/>
    </w:rPr>
  </w:style>
  <w:style w:type="paragraph" w:styleId="Footer">
    <w:name w:val="footer"/>
    <w:basedOn w:val="Normal"/>
    <w:link w:val="FooterChar"/>
    <w:uiPriority w:val="99"/>
    <w:unhideWhenUsed/>
    <w:rsid w:val="00256CC8"/>
    <w:pPr>
      <w:tabs>
        <w:tab w:val="center" w:pos="4680"/>
        <w:tab w:val="right" w:pos="9360"/>
      </w:tabs>
    </w:pPr>
  </w:style>
  <w:style w:type="character" w:customStyle="1" w:styleId="FooterChar">
    <w:name w:val="Footer Char"/>
    <w:basedOn w:val="DefaultParagraphFont"/>
    <w:link w:val="Footer"/>
    <w:uiPriority w:val="99"/>
    <w:rsid w:val="00256CC8"/>
    <w:rPr>
      <w:rFonts w:ascii="Batang"/>
      <w:kern w:val="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jc w:val="center"/>
    </w:pPr>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spacing w:after="200"/>
    </w:pPr>
  </w:style>
  <w:style w:type="paragraph" w:customStyle="1" w:styleId="ParaAttribute4">
    <w:name w:val="ParaAttribute4"/>
    <w:pPr>
      <w:spacing w:after="200"/>
    </w:pPr>
  </w:style>
  <w:style w:type="paragraph" w:customStyle="1" w:styleId="ParaAttribute5">
    <w:name w:val="ParaAttribute5"/>
    <w:pPr>
      <w:widowControl w:val="0"/>
    </w:pPr>
  </w:style>
  <w:style w:type="character" w:customStyle="1" w:styleId="CharAttribute0">
    <w:name w:val="CharAttribute0"/>
    <w:rPr>
      <w:rFonts w:ascii="Cambria" w:eastAsia="Times New Roman"/>
    </w:rPr>
  </w:style>
  <w:style w:type="character" w:customStyle="1" w:styleId="CharAttribute1">
    <w:name w:val="CharAttribute1"/>
    <w:rPr>
      <w:rFonts w:ascii="Cambria" w:eastAsia="Times New Roman"/>
      <w:b/>
      <w:sz w:val="24"/>
    </w:rPr>
  </w:style>
  <w:style w:type="character" w:customStyle="1" w:styleId="CharAttribute2">
    <w:name w:val="CharAttribute2"/>
    <w:rPr>
      <w:rFonts w:ascii="Cambria" w:eastAsia="Times New Roman"/>
      <w:sz w:val="24"/>
    </w:rPr>
  </w:style>
  <w:style w:type="character" w:customStyle="1" w:styleId="CharAttribute3">
    <w:name w:val="CharAttribute3"/>
    <w:rPr>
      <w:rFonts w:ascii="Webdings" w:eastAsia="Times New Roman"/>
      <w:sz w:val="24"/>
    </w:rPr>
  </w:style>
  <w:style w:type="character" w:customStyle="1" w:styleId="CharAttribute4">
    <w:name w:val="CharAttribute4"/>
    <w:rPr>
      <w:rFonts w:ascii="Cambria" w:eastAsia="Cambria"/>
    </w:rPr>
  </w:style>
  <w:style w:type="character" w:customStyle="1" w:styleId="CharAttribute5">
    <w:name w:val="CharAttribute5"/>
    <w:rPr>
      <w:rFonts w:ascii="Cambria" w:eastAsia="Cambria"/>
      <w:b/>
      <w:sz w:val="24"/>
      <w:u w:val="single" w:color="FFFFFF"/>
    </w:rPr>
  </w:style>
  <w:style w:type="character" w:customStyle="1" w:styleId="CharAttribute6">
    <w:name w:val="CharAttribute6"/>
    <w:rPr>
      <w:rFonts w:ascii="Cambria" w:eastAsia="Cambria"/>
      <w:sz w:val="24"/>
    </w:rPr>
  </w:style>
  <w:style w:type="character" w:customStyle="1" w:styleId="CharAttribute7">
    <w:name w:val="CharAttribute7"/>
    <w:rPr>
      <w:rFonts w:ascii="Cambria" w:eastAsia="Times New Roman"/>
      <w:b/>
      <w:sz w:val="24"/>
      <w:u w:val="single" w:color="FFFFFF"/>
    </w:rPr>
  </w:style>
  <w:style w:type="character" w:customStyle="1" w:styleId="CharAttribute8">
    <w:name w:val="CharAttribute8"/>
    <w:rPr>
      <w:rFonts w:ascii="Cambria" w:eastAsia="Cambria"/>
    </w:rPr>
  </w:style>
  <w:style w:type="character" w:customStyle="1" w:styleId="CharAttribute9">
    <w:name w:val="CharAttribute9"/>
    <w:rPr>
      <w:rFonts w:ascii="Cambria" w:eastAsia="Cambria"/>
      <w:b/>
      <w:sz w:val="24"/>
    </w:rPr>
  </w:style>
  <w:style w:type="paragraph" w:styleId="Header">
    <w:name w:val="header"/>
    <w:basedOn w:val="Normal"/>
    <w:link w:val="HeaderChar"/>
    <w:uiPriority w:val="99"/>
    <w:unhideWhenUsed/>
    <w:rsid w:val="00256CC8"/>
    <w:pPr>
      <w:tabs>
        <w:tab w:val="center" w:pos="4680"/>
        <w:tab w:val="right" w:pos="9360"/>
      </w:tabs>
    </w:pPr>
  </w:style>
  <w:style w:type="character" w:customStyle="1" w:styleId="HeaderChar">
    <w:name w:val="Header Char"/>
    <w:basedOn w:val="DefaultParagraphFont"/>
    <w:link w:val="Header"/>
    <w:uiPriority w:val="99"/>
    <w:rsid w:val="00256CC8"/>
    <w:rPr>
      <w:rFonts w:ascii="Batang"/>
      <w:kern w:val="2"/>
      <w:lang w:eastAsia="ko-KR"/>
    </w:rPr>
  </w:style>
  <w:style w:type="paragraph" w:styleId="Footer">
    <w:name w:val="footer"/>
    <w:basedOn w:val="Normal"/>
    <w:link w:val="FooterChar"/>
    <w:uiPriority w:val="99"/>
    <w:unhideWhenUsed/>
    <w:rsid w:val="00256CC8"/>
    <w:pPr>
      <w:tabs>
        <w:tab w:val="center" w:pos="4680"/>
        <w:tab w:val="right" w:pos="9360"/>
      </w:tabs>
    </w:pPr>
  </w:style>
  <w:style w:type="character" w:customStyle="1" w:styleId="FooterChar">
    <w:name w:val="Footer Char"/>
    <w:basedOn w:val="DefaultParagraphFont"/>
    <w:link w:val="Footer"/>
    <w:uiPriority w:val="99"/>
    <w:rsid w:val="00256CC8"/>
    <w:rPr>
      <w:rFonts w:ascii="Batang"/>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4845</Characters>
  <Application>Microsoft Office Word</Application>
  <DocSecurity>0</DocSecurity>
  <Lines>40</Lines>
  <Paragraphs>11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HP</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Leak, Gloria</dc:creator>
  <cp:lastModifiedBy>James, Lynne</cp:lastModifiedBy>
  <cp:revision>2</cp:revision>
  <dcterms:created xsi:type="dcterms:W3CDTF">2016-09-20T14:41:00Z</dcterms:created>
  <dcterms:modified xsi:type="dcterms:W3CDTF">2016-09-20T14:41:00Z</dcterms:modified>
</cp:coreProperties>
</file>