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060" w:rsidRPr="006F1214" w:rsidRDefault="00F53CE6" w:rsidP="009228A8">
      <w:pPr>
        <w:jc w:val="center"/>
        <w:rPr>
          <w:rFonts w:ascii="Arial" w:hAnsi="Arial" w:cs="Arial"/>
          <w:b/>
        </w:rPr>
      </w:pPr>
      <w:r>
        <w:rPr>
          <w:rFonts w:ascii="Arial" w:hAnsi="Arial" w:cs="Arial"/>
          <w:b/>
          <w:sz w:val="22"/>
          <w:szCs w:val="22"/>
        </w:rPr>
        <w:t xml:space="preserve"> </w:t>
      </w:r>
      <w:r w:rsidR="000378A9" w:rsidRPr="006F1214">
        <w:rPr>
          <w:rFonts w:ascii="Arial" w:hAnsi="Arial" w:cs="Arial"/>
          <w:b/>
        </w:rPr>
        <w:t>Johnston County Regional Housing Committee</w:t>
      </w:r>
    </w:p>
    <w:p w:rsidR="009228A8" w:rsidRPr="006F1214" w:rsidRDefault="009228A8" w:rsidP="009228A8">
      <w:pPr>
        <w:jc w:val="center"/>
        <w:rPr>
          <w:rFonts w:ascii="Arial" w:hAnsi="Arial" w:cs="Arial"/>
          <w:b/>
        </w:rPr>
      </w:pPr>
      <w:r w:rsidRPr="006F1214">
        <w:rPr>
          <w:rFonts w:ascii="Arial" w:hAnsi="Arial" w:cs="Arial"/>
          <w:b/>
        </w:rPr>
        <w:t>NC Balance of State Continuum of Care</w:t>
      </w:r>
    </w:p>
    <w:p w:rsidR="00291060" w:rsidRPr="006F1214" w:rsidRDefault="00291060" w:rsidP="00291060">
      <w:pPr>
        <w:jc w:val="center"/>
        <w:rPr>
          <w:rFonts w:ascii="Arial" w:hAnsi="Arial" w:cs="Arial"/>
          <w:b/>
          <w:i/>
        </w:rPr>
      </w:pPr>
      <w:r w:rsidRPr="006F1214">
        <w:rPr>
          <w:rFonts w:ascii="Arial" w:hAnsi="Arial" w:cs="Arial"/>
          <w:b/>
          <w:i/>
        </w:rPr>
        <w:t xml:space="preserve">Meeting Minutes from </w:t>
      </w:r>
      <w:r w:rsidR="00163DF0">
        <w:rPr>
          <w:rFonts w:ascii="Arial" w:hAnsi="Arial" w:cs="Arial"/>
          <w:b/>
          <w:i/>
        </w:rPr>
        <w:t>December 17</w:t>
      </w:r>
      <w:r w:rsidR="00966510" w:rsidRPr="006F1214">
        <w:rPr>
          <w:rFonts w:ascii="Arial" w:hAnsi="Arial" w:cs="Arial"/>
          <w:b/>
          <w:i/>
        </w:rPr>
        <w:t>, 2015</w:t>
      </w:r>
    </w:p>
    <w:p w:rsidR="008A7B51" w:rsidRPr="00E17462" w:rsidRDefault="008A7B51">
      <w:pPr>
        <w:rPr>
          <w:rFonts w:ascii="Arial" w:hAnsi="Arial" w:cs="Arial"/>
          <w:sz w:val="22"/>
          <w:szCs w:val="22"/>
        </w:rPr>
      </w:pPr>
    </w:p>
    <w:p w:rsidR="008A7B51" w:rsidRPr="00E17462" w:rsidRDefault="008A7B51">
      <w:pPr>
        <w:rPr>
          <w:rFonts w:ascii="Arial" w:hAnsi="Arial" w:cs="Arial"/>
          <w:b/>
          <w:sz w:val="22"/>
          <w:szCs w:val="22"/>
          <w:u w:val="single"/>
        </w:rPr>
      </w:pPr>
      <w:r w:rsidRPr="00E17462">
        <w:rPr>
          <w:rFonts w:ascii="Arial" w:hAnsi="Arial" w:cs="Arial"/>
          <w:b/>
          <w:sz w:val="22"/>
          <w:szCs w:val="22"/>
          <w:u w:val="single"/>
        </w:rPr>
        <w:t>In Attendance:</w:t>
      </w:r>
    </w:p>
    <w:p w:rsidR="008F31CF" w:rsidRPr="00E17462" w:rsidRDefault="008F31CF">
      <w:pPr>
        <w:rPr>
          <w:rFonts w:ascii="Arial" w:hAnsi="Arial" w:cs="Arial"/>
          <w:b/>
          <w:sz w:val="22"/>
          <w:szCs w:val="22"/>
          <w:u w:val="single"/>
        </w:rPr>
      </w:pPr>
    </w:p>
    <w:p w:rsidR="00EB4F5C" w:rsidRDefault="00EB4F5C" w:rsidP="00EB4F5C">
      <w:pPr>
        <w:rPr>
          <w:rFonts w:ascii="Arial" w:hAnsi="Arial" w:cs="Arial"/>
          <w:sz w:val="22"/>
          <w:szCs w:val="22"/>
        </w:rPr>
      </w:pPr>
      <w:r w:rsidRPr="00E17462">
        <w:rPr>
          <w:rFonts w:ascii="Arial" w:hAnsi="Arial" w:cs="Arial"/>
          <w:sz w:val="22"/>
          <w:szCs w:val="22"/>
        </w:rPr>
        <w:t>Roxanne Curry, Johnston County Mental Health Center</w:t>
      </w:r>
    </w:p>
    <w:p w:rsidR="00772904" w:rsidRPr="00E17462" w:rsidRDefault="00772904" w:rsidP="00772904">
      <w:pPr>
        <w:rPr>
          <w:rFonts w:ascii="Arial" w:hAnsi="Arial" w:cs="Arial"/>
          <w:sz w:val="22"/>
          <w:szCs w:val="22"/>
        </w:rPr>
      </w:pPr>
      <w:r w:rsidRPr="00E17462">
        <w:rPr>
          <w:rFonts w:ascii="Arial" w:hAnsi="Arial" w:cs="Arial"/>
          <w:sz w:val="22"/>
          <w:szCs w:val="22"/>
        </w:rPr>
        <w:t>Angela Jones, Johnston/Lee/Harnett Community Action</w:t>
      </w:r>
    </w:p>
    <w:p w:rsidR="00772904" w:rsidRDefault="00772904" w:rsidP="00772904">
      <w:pPr>
        <w:rPr>
          <w:rFonts w:ascii="Arial" w:hAnsi="Arial" w:cs="Arial"/>
          <w:sz w:val="22"/>
          <w:szCs w:val="22"/>
        </w:rPr>
      </w:pPr>
      <w:r>
        <w:rPr>
          <w:rFonts w:ascii="Arial" w:hAnsi="Arial" w:cs="Arial"/>
          <w:sz w:val="22"/>
          <w:szCs w:val="22"/>
        </w:rPr>
        <w:t>Adrienne O’Neal, Harbor House</w:t>
      </w:r>
    </w:p>
    <w:p w:rsidR="00772904" w:rsidRDefault="00772904" w:rsidP="00EB4F5C">
      <w:pPr>
        <w:rPr>
          <w:rFonts w:ascii="Arial" w:hAnsi="Arial" w:cs="Arial"/>
          <w:sz w:val="22"/>
          <w:szCs w:val="22"/>
        </w:rPr>
      </w:pPr>
      <w:r>
        <w:rPr>
          <w:rFonts w:ascii="Arial" w:hAnsi="Arial" w:cs="Arial"/>
          <w:sz w:val="22"/>
          <w:szCs w:val="22"/>
        </w:rPr>
        <w:t>Cherri Swails, JRS</w:t>
      </w:r>
    </w:p>
    <w:p w:rsidR="00772904" w:rsidRDefault="00772904" w:rsidP="00EB4F5C">
      <w:pPr>
        <w:rPr>
          <w:rFonts w:ascii="Arial" w:hAnsi="Arial" w:cs="Arial"/>
          <w:sz w:val="22"/>
          <w:szCs w:val="22"/>
        </w:rPr>
      </w:pPr>
      <w:r>
        <w:rPr>
          <w:rFonts w:ascii="Arial" w:hAnsi="Arial" w:cs="Arial"/>
          <w:sz w:val="22"/>
          <w:szCs w:val="22"/>
        </w:rPr>
        <w:t>Betsy Johnson, Carolina Outreach</w:t>
      </w:r>
    </w:p>
    <w:p w:rsidR="00772904" w:rsidRDefault="00772904" w:rsidP="00EB4F5C">
      <w:pPr>
        <w:rPr>
          <w:rFonts w:ascii="Arial" w:hAnsi="Arial" w:cs="Arial"/>
          <w:sz w:val="22"/>
          <w:szCs w:val="22"/>
        </w:rPr>
      </w:pPr>
      <w:r>
        <w:rPr>
          <w:rFonts w:ascii="Arial" w:hAnsi="Arial" w:cs="Arial"/>
          <w:sz w:val="22"/>
          <w:szCs w:val="22"/>
        </w:rPr>
        <w:t>Ulli Mattern, MH/SA Care Coordination</w:t>
      </w:r>
    </w:p>
    <w:p w:rsidR="00772904" w:rsidRDefault="00772904" w:rsidP="00EB4F5C">
      <w:pPr>
        <w:rPr>
          <w:rFonts w:ascii="Arial" w:hAnsi="Arial" w:cs="Arial"/>
          <w:sz w:val="22"/>
          <w:szCs w:val="22"/>
        </w:rPr>
      </w:pPr>
      <w:r>
        <w:rPr>
          <w:rFonts w:ascii="Arial" w:hAnsi="Arial" w:cs="Arial"/>
          <w:sz w:val="22"/>
          <w:szCs w:val="22"/>
        </w:rPr>
        <w:t xml:space="preserve">Shalonda Pellam, Commwell Health </w:t>
      </w:r>
    </w:p>
    <w:p w:rsidR="00EB4F5C" w:rsidRDefault="00EB4F5C" w:rsidP="001D0A1D">
      <w:pPr>
        <w:rPr>
          <w:rFonts w:ascii="Arial" w:hAnsi="Arial" w:cs="Arial"/>
          <w:sz w:val="22"/>
          <w:szCs w:val="22"/>
        </w:rPr>
      </w:pPr>
      <w:r>
        <w:rPr>
          <w:rFonts w:ascii="Arial" w:hAnsi="Arial" w:cs="Arial"/>
          <w:sz w:val="22"/>
          <w:szCs w:val="22"/>
        </w:rPr>
        <w:t>Judy Brown, Smithfield Housing Authority</w:t>
      </w:r>
    </w:p>
    <w:p w:rsidR="00EB4F5C" w:rsidRDefault="00EB4F5C" w:rsidP="001D0A1D">
      <w:pPr>
        <w:rPr>
          <w:rFonts w:ascii="Arial" w:hAnsi="Arial" w:cs="Arial"/>
          <w:sz w:val="22"/>
          <w:szCs w:val="22"/>
        </w:rPr>
      </w:pPr>
      <w:r w:rsidRPr="00E17462">
        <w:rPr>
          <w:rFonts w:ascii="Arial" w:hAnsi="Arial" w:cs="Arial"/>
          <w:sz w:val="22"/>
          <w:szCs w:val="22"/>
        </w:rPr>
        <w:t>Rose Jones, Family Endeavors (Fayetteville</w:t>
      </w:r>
      <w:r>
        <w:rPr>
          <w:rFonts w:ascii="Arial" w:hAnsi="Arial" w:cs="Arial"/>
          <w:sz w:val="22"/>
          <w:szCs w:val="22"/>
        </w:rPr>
        <w:t>)</w:t>
      </w:r>
    </w:p>
    <w:p w:rsidR="00EB4F5C" w:rsidRDefault="00EB4F5C" w:rsidP="001D0A1D">
      <w:pPr>
        <w:rPr>
          <w:rFonts w:ascii="Arial" w:hAnsi="Arial" w:cs="Arial"/>
          <w:sz w:val="22"/>
          <w:szCs w:val="22"/>
        </w:rPr>
      </w:pPr>
      <w:r>
        <w:rPr>
          <w:rFonts w:ascii="Arial" w:hAnsi="Arial" w:cs="Arial"/>
          <w:sz w:val="22"/>
          <w:szCs w:val="22"/>
        </w:rPr>
        <w:t xml:space="preserve">Margaret Hinnant, JCMH Community Relations </w:t>
      </w:r>
    </w:p>
    <w:p w:rsidR="00772904" w:rsidRDefault="00772904" w:rsidP="001D0A1D">
      <w:pPr>
        <w:rPr>
          <w:rFonts w:ascii="Arial" w:hAnsi="Arial" w:cs="Arial"/>
          <w:sz w:val="22"/>
          <w:szCs w:val="22"/>
        </w:rPr>
      </w:pPr>
    </w:p>
    <w:p w:rsidR="000378A9" w:rsidRPr="00E17462" w:rsidRDefault="000378A9">
      <w:pPr>
        <w:rPr>
          <w:rFonts w:ascii="Arial" w:hAnsi="Arial" w:cs="Arial"/>
          <w:b/>
          <w:sz w:val="22"/>
          <w:szCs w:val="22"/>
          <w:u w:val="single"/>
        </w:rPr>
      </w:pPr>
      <w:r w:rsidRPr="00E17462">
        <w:rPr>
          <w:rFonts w:ascii="Arial" w:hAnsi="Arial" w:cs="Arial"/>
          <w:b/>
          <w:sz w:val="22"/>
          <w:szCs w:val="22"/>
          <w:u w:val="single"/>
        </w:rPr>
        <w:t>Introductions</w:t>
      </w:r>
      <w:r w:rsidR="000038D0" w:rsidRPr="00E17462">
        <w:rPr>
          <w:rFonts w:ascii="Arial" w:hAnsi="Arial" w:cs="Arial"/>
          <w:b/>
          <w:sz w:val="22"/>
          <w:szCs w:val="22"/>
          <w:u w:val="single"/>
        </w:rPr>
        <w:t>:</w:t>
      </w:r>
    </w:p>
    <w:p w:rsidR="00DF7616" w:rsidRPr="00E17462" w:rsidRDefault="00DF7616">
      <w:pPr>
        <w:rPr>
          <w:rFonts w:ascii="Arial" w:hAnsi="Arial" w:cs="Arial"/>
          <w:b/>
          <w:sz w:val="22"/>
          <w:szCs w:val="22"/>
          <w:u w:val="single"/>
        </w:rPr>
      </w:pPr>
    </w:p>
    <w:p w:rsidR="000378A9" w:rsidRPr="00E17462" w:rsidRDefault="00723E3C" w:rsidP="000A401A">
      <w:pPr>
        <w:ind w:right="90"/>
        <w:rPr>
          <w:rFonts w:ascii="Arial" w:hAnsi="Arial" w:cs="Arial"/>
          <w:sz w:val="22"/>
          <w:szCs w:val="22"/>
        </w:rPr>
      </w:pPr>
      <w:r w:rsidRPr="00E17462">
        <w:rPr>
          <w:rFonts w:ascii="Arial" w:hAnsi="Arial" w:cs="Arial"/>
          <w:sz w:val="22"/>
          <w:szCs w:val="22"/>
        </w:rPr>
        <w:t>Attendee introductions were made.</w:t>
      </w:r>
    </w:p>
    <w:p w:rsidR="000378A9" w:rsidRPr="00E17462" w:rsidRDefault="000378A9" w:rsidP="000A401A">
      <w:pPr>
        <w:ind w:right="90"/>
        <w:rPr>
          <w:rFonts w:ascii="Arial" w:hAnsi="Arial" w:cs="Arial"/>
          <w:sz w:val="22"/>
          <w:szCs w:val="22"/>
        </w:rPr>
      </w:pPr>
    </w:p>
    <w:p w:rsidR="00723E3C" w:rsidRPr="00E17462" w:rsidRDefault="00723E3C" w:rsidP="000A401A">
      <w:pPr>
        <w:ind w:right="90"/>
        <w:rPr>
          <w:rFonts w:ascii="Arial" w:hAnsi="Arial" w:cs="Arial"/>
          <w:b/>
          <w:sz w:val="22"/>
          <w:szCs w:val="22"/>
          <w:u w:val="single"/>
        </w:rPr>
      </w:pPr>
      <w:r w:rsidRPr="00E17462">
        <w:rPr>
          <w:rFonts w:ascii="Arial" w:hAnsi="Arial" w:cs="Arial"/>
          <w:b/>
          <w:sz w:val="22"/>
          <w:szCs w:val="22"/>
          <w:u w:val="single"/>
        </w:rPr>
        <w:t>Approval of Meeting Minutes</w:t>
      </w:r>
      <w:r w:rsidR="000038D0" w:rsidRPr="00E17462">
        <w:rPr>
          <w:rFonts w:ascii="Arial" w:hAnsi="Arial" w:cs="Arial"/>
          <w:b/>
          <w:sz w:val="22"/>
          <w:szCs w:val="22"/>
          <w:u w:val="single"/>
        </w:rPr>
        <w:t>:</w:t>
      </w:r>
    </w:p>
    <w:p w:rsidR="00DF7616" w:rsidRPr="00E17462" w:rsidRDefault="00DF7616" w:rsidP="000A401A">
      <w:pPr>
        <w:ind w:right="90"/>
        <w:rPr>
          <w:rFonts w:ascii="Arial" w:hAnsi="Arial" w:cs="Arial"/>
          <w:b/>
          <w:sz w:val="22"/>
          <w:szCs w:val="22"/>
          <w:u w:val="single"/>
        </w:rPr>
      </w:pPr>
    </w:p>
    <w:p w:rsidR="001D0A1D" w:rsidRPr="00E17462" w:rsidRDefault="00072550" w:rsidP="000A401A">
      <w:pPr>
        <w:ind w:right="90"/>
        <w:rPr>
          <w:rFonts w:ascii="Arial" w:hAnsi="Arial" w:cs="Arial"/>
          <w:sz w:val="22"/>
          <w:szCs w:val="22"/>
        </w:rPr>
      </w:pPr>
      <w:r w:rsidRPr="00E17462">
        <w:rPr>
          <w:rFonts w:ascii="Arial" w:hAnsi="Arial" w:cs="Arial"/>
          <w:sz w:val="22"/>
          <w:szCs w:val="22"/>
        </w:rPr>
        <w:t>Minutes were approved by common consent</w:t>
      </w:r>
      <w:r w:rsidR="00A2110C" w:rsidRPr="00E17462">
        <w:rPr>
          <w:rFonts w:ascii="Arial" w:hAnsi="Arial" w:cs="Arial"/>
          <w:sz w:val="22"/>
          <w:szCs w:val="22"/>
        </w:rPr>
        <w:t>.</w:t>
      </w:r>
    </w:p>
    <w:p w:rsidR="00A2110C" w:rsidRPr="00E17462" w:rsidRDefault="00A2110C" w:rsidP="000A401A">
      <w:pPr>
        <w:ind w:right="90"/>
        <w:rPr>
          <w:rFonts w:ascii="Arial" w:hAnsi="Arial" w:cs="Arial"/>
          <w:sz w:val="22"/>
          <w:szCs w:val="22"/>
        </w:rPr>
      </w:pPr>
    </w:p>
    <w:p w:rsidR="00E24C3A" w:rsidRDefault="00B6530D" w:rsidP="000A401A">
      <w:pPr>
        <w:ind w:right="90"/>
        <w:rPr>
          <w:rFonts w:ascii="Arial" w:hAnsi="Arial" w:cs="Arial"/>
          <w:b/>
          <w:sz w:val="22"/>
          <w:szCs w:val="22"/>
          <w:u w:val="single"/>
        </w:rPr>
      </w:pPr>
      <w:r w:rsidRPr="00E17462">
        <w:rPr>
          <w:rFonts w:ascii="Arial" w:hAnsi="Arial" w:cs="Arial"/>
          <w:b/>
          <w:sz w:val="22"/>
          <w:szCs w:val="22"/>
          <w:u w:val="single"/>
        </w:rPr>
        <w:t>BoS Steering Committee Meeting Updates fr</w:t>
      </w:r>
      <w:r w:rsidR="0007528C" w:rsidRPr="00E17462">
        <w:rPr>
          <w:rFonts w:ascii="Arial" w:hAnsi="Arial" w:cs="Arial"/>
          <w:b/>
          <w:sz w:val="22"/>
          <w:szCs w:val="22"/>
          <w:u w:val="single"/>
        </w:rPr>
        <w:t>o</w:t>
      </w:r>
      <w:r w:rsidRPr="00E17462">
        <w:rPr>
          <w:rFonts w:ascii="Arial" w:hAnsi="Arial" w:cs="Arial"/>
          <w:b/>
          <w:sz w:val="22"/>
          <w:szCs w:val="22"/>
          <w:u w:val="single"/>
        </w:rPr>
        <w:t xml:space="preserve">m </w:t>
      </w:r>
      <w:r w:rsidR="00161E77">
        <w:rPr>
          <w:rFonts w:ascii="Arial" w:hAnsi="Arial" w:cs="Arial"/>
          <w:b/>
          <w:sz w:val="22"/>
          <w:szCs w:val="22"/>
          <w:u w:val="single"/>
        </w:rPr>
        <w:t>12/01</w:t>
      </w:r>
      <w:r w:rsidR="00966510" w:rsidRPr="00E17462">
        <w:rPr>
          <w:rFonts w:ascii="Arial" w:hAnsi="Arial" w:cs="Arial"/>
          <w:b/>
          <w:sz w:val="22"/>
          <w:szCs w:val="22"/>
          <w:u w:val="single"/>
        </w:rPr>
        <w:t>/15</w:t>
      </w:r>
    </w:p>
    <w:p w:rsidR="00161E77" w:rsidRDefault="00161E77" w:rsidP="00161E77">
      <w:pPr>
        <w:pStyle w:val="ListParagraph"/>
        <w:numPr>
          <w:ilvl w:val="1"/>
          <w:numId w:val="27"/>
        </w:numPr>
        <w:spacing w:before="100" w:beforeAutospacing="1" w:after="100" w:afterAutospacing="1"/>
      </w:pPr>
      <w:r>
        <w:t xml:space="preserve">BoS Steering Committee approved </w:t>
      </w:r>
      <w:r w:rsidRPr="00231E3D">
        <w:rPr>
          <w:b/>
          <w:bCs/>
        </w:rPr>
        <w:t xml:space="preserve">Coordinated Assessment </w:t>
      </w:r>
      <w:r>
        <w:t>plans from Kerr Tar, Neuse Trent, Southeast and Twin County Regional Committees and a policy for Regional Committees to change Coordinated Assessment plans.</w:t>
      </w:r>
    </w:p>
    <w:p w:rsidR="00161E77" w:rsidRDefault="00161E77" w:rsidP="00161E77">
      <w:pPr>
        <w:spacing w:before="100" w:beforeAutospacing="1" w:after="100" w:afterAutospacing="1"/>
        <w:ind w:left="720" w:firstLine="360"/>
      </w:pPr>
      <w:r>
        <w:t xml:space="preserve">The </w:t>
      </w:r>
      <w:r>
        <w:rPr>
          <w:b/>
          <w:bCs/>
        </w:rPr>
        <w:t xml:space="preserve">2016 Point-in-Time Count </w:t>
      </w:r>
      <w:r>
        <w:t>will be Wed. January 27</w:t>
      </w:r>
    </w:p>
    <w:p w:rsidR="00161E77" w:rsidRDefault="00161E77" w:rsidP="00161E77">
      <w:pPr>
        <w:numPr>
          <w:ilvl w:val="1"/>
          <w:numId w:val="27"/>
        </w:numPr>
        <w:spacing w:before="100" w:beforeAutospacing="1" w:after="100" w:afterAutospacing="1"/>
      </w:pPr>
      <w:r>
        <w:t xml:space="preserve">Email </w:t>
      </w:r>
      <w:hyperlink r:id="rId8" w:tgtFrame="_blank" w:history="1">
        <w:r>
          <w:rPr>
            <w:rStyle w:val="Hyperlink"/>
            <w:rFonts w:eastAsiaTheme="majorEastAsia"/>
          </w:rPr>
          <w:t>bos@ncceh.org</w:t>
        </w:r>
      </w:hyperlink>
      <w:r>
        <w:t xml:space="preserve"> with PIT point person by December 11</w:t>
      </w:r>
    </w:p>
    <w:p w:rsidR="00161E77" w:rsidRDefault="00161E77" w:rsidP="00161E77">
      <w:pPr>
        <w:numPr>
          <w:ilvl w:val="1"/>
          <w:numId w:val="27"/>
        </w:numPr>
        <w:spacing w:before="100" w:beforeAutospacing="1" w:after="100" w:afterAutospacing="1"/>
      </w:pPr>
      <w:r>
        <w:t xml:space="preserve">Watch short PIT Count training at December Regional Committee meetings: </w:t>
      </w:r>
      <w:hyperlink r:id="rId9" w:tgtFrame="_blank" w:history="1">
        <w:r>
          <w:rPr>
            <w:rStyle w:val="Hyperlink"/>
            <w:rFonts w:eastAsiaTheme="majorEastAsia"/>
          </w:rPr>
          <w:t>bit.ly/1QO00yY</w:t>
        </w:r>
      </w:hyperlink>
      <w:r>
        <w:t xml:space="preserve"> </w:t>
      </w:r>
    </w:p>
    <w:p w:rsidR="00161E77" w:rsidRDefault="00161E77" w:rsidP="00161E77">
      <w:pPr>
        <w:numPr>
          <w:ilvl w:val="1"/>
          <w:numId w:val="27"/>
        </w:numPr>
        <w:spacing w:before="100" w:beforeAutospacing="1" w:after="240"/>
      </w:pPr>
      <w:r>
        <w:t xml:space="preserve">A longer training will be coming in January - information coming on this </w:t>
      </w:r>
      <w:r w:rsidRPr="00231E3D">
        <w:rPr>
          <w:rFonts w:ascii="Arial" w:hAnsi="Arial" w:cs="Arial"/>
          <w:b/>
          <w:bCs/>
          <w:sz w:val="20"/>
          <w:szCs w:val="20"/>
        </w:rPr>
        <w:t>HMIS</w:t>
      </w:r>
      <w:r w:rsidRPr="00231E3D">
        <w:rPr>
          <w:rFonts w:ascii="Arial" w:hAnsi="Arial" w:cs="Arial"/>
          <w:sz w:val="20"/>
          <w:szCs w:val="20"/>
        </w:rPr>
        <w:t xml:space="preserve"> setup is finished for many BoS agencies and the NCCEH Data Center is working with other agencies.</w:t>
      </w:r>
    </w:p>
    <w:p w:rsidR="00161E77" w:rsidRPr="00231E3D" w:rsidRDefault="00161E77" w:rsidP="00161E77">
      <w:pPr>
        <w:numPr>
          <w:ilvl w:val="1"/>
          <w:numId w:val="27"/>
        </w:numPr>
        <w:spacing w:before="100" w:beforeAutospacing="1" w:after="100" w:afterAutospacing="1"/>
      </w:pPr>
      <w:r>
        <w:t xml:space="preserve">Regional Committees: conduct </w:t>
      </w:r>
      <w:r w:rsidRPr="00231E3D">
        <w:rPr>
          <w:bCs/>
        </w:rPr>
        <w:t>Regional Lead and alternate elections in January</w:t>
      </w:r>
    </w:p>
    <w:p w:rsidR="00161E77" w:rsidRDefault="00161E77" w:rsidP="00161E77">
      <w:pPr>
        <w:numPr>
          <w:ilvl w:val="1"/>
          <w:numId w:val="27"/>
        </w:numPr>
        <w:spacing w:before="100" w:beforeAutospacing="1" w:after="100" w:afterAutospacing="1"/>
      </w:pPr>
      <w:r>
        <w:t xml:space="preserve">2 page document outlining roles &amp; responsibilities of Regional Leads and Regional Committees: </w:t>
      </w:r>
      <w:hyperlink r:id="rId10" w:tgtFrame="_blank" w:history="1">
        <w:r>
          <w:rPr>
            <w:rStyle w:val="Hyperlink"/>
            <w:rFonts w:eastAsiaTheme="majorEastAsia"/>
          </w:rPr>
          <w:t>ncceh.org/files/3117/</w:t>
        </w:r>
      </w:hyperlink>
    </w:p>
    <w:p w:rsidR="00161E77" w:rsidRDefault="00161E77" w:rsidP="00161E77">
      <w:pPr>
        <w:numPr>
          <w:ilvl w:val="1"/>
          <w:numId w:val="27"/>
        </w:numPr>
        <w:spacing w:before="100" w:beforeAutospacing="1" w:after="240"/>
      </w:pPr>
      <w:r>
        <w:t>2016 Regional Leads &amp; alternates: Mark your calendars for in-person meeting in Raleigh on Friday, March 4</w:t>
      </w:r>
    </w:p>
    <w:p w:rsidR="00843425" w:rsidRDefault="00843425" w:rsidP="00843425">
      <w:pPr>
        <w:spacing w:before="100" w:beforeAutospacing="1" w:after="240"/>
      </w:pPr>
    </w:p>
    <w:p w:rsidR="00843425" w:rsidRDefault="00843425" w:rsidP="00843425">
      <w:pPr>
        <w:spacing w:before="100" w:beforeAutospacing="1" w:after="240"/>
      </w:pPr>
    </w:p>
    <w:p w:rsidR="00DD05C3" w:rsidRPr="00E17462" w:rsidRDefault="00E55CAC" w:rsidP="000A401A">
      <w:pPr>
        <w:ind w:right="90"/>
        <w:rPr>
          <w:rFonts w:ascii="Arial" w:hAnsi="Arial" w:cs="Arial"/>
          <w:b/>
          <w:sz w:val="22"/>
          <w:szCs w:val="22"/>
          <w:u w:val="single"/>
        </w:rPr>
      </w:pPr>
      <w:r w:rsidRPr="00E17462">
        <w:rPr>
          <w:rFonts w:ascii="Arial" w:hAnsi="Arial" w:cs="Arial"/>
          <w:b/>
          <w:sz w:val="22"/>
          <w:szCs w:val="22"/>
          <w:u w:val="single"/>
        </w:rPr>
        <w:t>Coordinated Assessment</w:t>
      </w:r>
      <w:r w:rsidR="00A300A6" w:rsidRPr="00E17462">
        <w:rPr>
          <w:rFonts w:ascii="Arial" w:hAnsi="Arial" w:cs="Arial"/>
          <w:b/>
          <w:sz w:val="22"/>
          <w:szCs w:val="22"/>
          <w:u w:val="single"/>
        </w:rPr>
        <w:t xml:space="preserve"> Up-Dates</w:t>
      </w:r>
      <w:bookmarkStart w:id="0" w:name="_GoBack"/>
      <w:bookmarkEnd w:id="0"/>
    </w:p>
    <w:p w:rsidR="00DF7616" w:rsidRPr="00E17462" w:rsidRDefault="00DF7616" w:rsidP="000A401A">
      <w:pPr>
        <w:ind w:right="90"/>
        <w:rPr>
          <w:rFonts w:ascii="Arial" w:hAnsi="Arial" w:cs="Arial"/>
          <w:b/>
          <w:sz w:val="22"/>
          <w:szCs w:val="22"/>
          <w:highlight w:val="yellow"/>
          <w:u w:val="single"/>
        </w:rPr>
      </w:pPr>
    </w:p>
    <w:p w:rsidR="00843425" w:rsidRDefault="00843425" w:rsidP="00843425">
      <w:pPr>
        <w:pStyle w:val="ListParagraph"/>
        <w:numPr>
          <w:ilvl w:val="0"/>
          <w:numId w:val="30"/>
        </w:numPr>
        <w:rPr>
          <w:rFonts w:ascii="Arial" w:hAnsi="Arial" w:cs="Arial"/>
          <w:sz w:val="22"/>
          <w:szCs w:val="22"/>
        </w:rPr>
      </w:pPr>
      <w:r w:rsidRPr="00843425">
        <w:rPr>
          <w:rFonts w:ascii="Arial" w:hAnsi="Arial" w:cs="Arial"/>
          <w:sz w:val="22"/>
          <w:szCs w:val="22"/>
        </w:rPr>
        <w:t>Coordinated Assessment Questionnaire</w:t>
      </w:r>
      <w:r>
        <w:rPr>
          <w:rFonts w:ascii="Arial" w:hAnsi="Arial" w:cs="Arial"/>
          <w:sz w:val="22"/>
          <w:szCs w:val="22"/>
        </w:rPr>
        <w:t xml:space="preserve"> (N</w:t>
      </w:r>
      <w:r w:rsidRPr="00843425">
        <w:rPr>
          <w:rFonts w:ascii="Arial" w:hAnsi="Arial" w:cs="Arial"/>
          <w:sz w:val="22"/>
          <w:szCs w:val="22"/>
        </w:rPr>
        <w:t>ational Alliance to End Homelessness)</w:t>
      </w:r>
    </w:p>
    <w:p w:rsidR="00843425" w:rsidRPr="00843425" w:rsidRDefault="00843425" w:rsidP="00843425">
      <w:pPr>
        <w:rPr>
          <w:rFonts w:ascii="Arial" w:hAnsi="Arial" w:cs="Arial"/>
          <w:sz w:val="22"/>
          <w:szCs w:val="22"/>
        </w:rPr>
      </w:pPr>
      <w:r>
        <w:rPr>
          <w:rFonts w:ascii="Arial" w:hAnsi="Arial" w:cs="Arial"/>
          <w:sz w:val="22"/>
          <w:szCs w:val="22"/>
        </w:rPr>
        <w:t xml:space="preserve">This survey of consumers (people experiencing homelessness or that formerly experienced homelessness) can be used as an evaluation tool to determine if coordinated assessment is creating a shorter path for consumers between homelessness and a return to permanent housing. The questionnaire ties into the Coordinated Assessment Evaluation Tool, but can be used independently. </w:t>
      </w:r>
    </w:p>
    <w:p w:rsidR="00843425" w:rsidRPr="00E17462" w:rsidRDefault="00843425" w:rsidP="001629E2">
      <w:pPr>
        <w:rPr>
          <w:rFonts w:ascii="Arial" w:hAnsi="Arial" w:cs="Arial"/>
          <w:sz w:val="22"/>
          <w:szCs w:val="22"/>
        </w:rPr>
      </w:pPr>
    </w:p>
    <w:p w:rsidR="009304AD" w:rsidRDefault="00D504E2" w:rsidP="00DF7616">
      <w:pPr>
        <w:rPr>
          <w:rFonts w:ascii="Arial" w:hAnsi="Arial" w:cs="Arial"/>
          <w:b/>
          <w:sz w:val="22"/>
          <w:szCs w:val="22"/>
          <w:u w:val="single"/>
        </w:rPr>
      </w:pPr>
      <w:r w:rsidRPr="00D504E2">
        <w:rPr>
          <w:rFonts w:ascii="Arial" w:hAnsi="Arial" w:cs="Arial"/>
          <w:b/>
          <w:sz w:val="22"/>
          <w:szCs w:val="22"/>
          <w:u w:val="single"/>
        </w:rPr>
        <w:t>Guest Speaker</w:t>
      </w:r>
    </w:p>
    <w:p w:rsidR="00C26BB3" w:rsidRPr="00D504E2" w:rsidRDefault="00C26BB3" w:rsidP="00DF7616">
      <w:pPr>
        <w:rPr>
          <w:rFonts w:ascii="Arial" w:hAnsi="Arial" w:cs="Arial"/>
          <w:b/>
          <w:sz w:val="22"/>
          <w:szCs w:val="22"/>
          <w:u w:val="single"/>
        </w:rPr>
      </w:pPr>
    </w:p>
    <w:p w:rsidR="00D504E2" w:rsidRPr="00D15909" w:rsidRDefault="00D15909" w:rsidP="00DF7616">
      <w:pPr>
        <w:rPr>
          <w:rFonts w:ascii="Arial" w:hAnsi="Arial" w:cs="Arial"/>
          <w:sz w:val="22"/>
          <w:szCs w:val="22"/>
        </w:rPr>
      </w:pPr>
      <w:r w:rsidRPr="00D15909">
        <w:rPr>
          <w:rFonts w:ascii="Arial" w:hAnsi="Arial" w:cs="Arial"/>
          <w:sz w:val="22"/>
          <w:szCs w:val="22"/>
        </w:rPr>
        <w:t>Angela Jones of Johnston-Lee-Harnett Community Action</w:t>
      </w:r>
    </w:p>
    <w:p w:rsidR="00D15909" w:rsidRPr="00D15909" w:rsidRDefault="00D15909" w:rsidP="00D15909">
      <w:pPr>
        <w:rPr>
          <w:rFonts w:ascii="Arial" w:hAnsi="Arial" w:cs="Arial"/>
          <w:sz w:val="22"/>
          <w:szCs w:val="22"/>
        </w:rPr>
      </w:pPr>
      <w:r w:rsidRPr="00D15909">
        <w:rPr>
          <w:rFonts w:ascii="Arial" w:hAnsi="Arial" w:cs="Arial"/>
          <w:sz w:val="22"/>
          <w:szCs w:val="22"/>
        </w:rPr>
        <w:t xml:space="preserve">Point in Time Count Lead, </w:t>
      </w:r>
      <w:r w:rsidRPr="00D15909">
        <w:rPr>
          <w:rFonts w:ascii="Arial" w:hAnsi="Arial" w:cs="Arial"/>
          <w:sz w:val="22"/>
          <w:szCs w:val="22"/>
        </w:rPr>
        <w:t>Johnston County Regional Housing Committee</w:t>
      </w:r>
    </w:p>
    <w:p w:rsidR="00D15909" w:rsidRPr="00D15909" w:rsidRDefault="00D15909" w:rsidP="00D15909">
      <w:pPr>
        <w:rPr>
          <w:rFonts w:ascii="Arial" w:hAnsi="Arial" w:cs="Arial"/>
          <w:sz w:val="22"/>
          <w:szCs w:val="22"/>
        </w:rPr>
      </w:pPr>
      <w:r w:rsidRPr="00D15909">
        <w:rPr>
          <w:rFonts w:ascii="Arial" w:hAnsi="Arial" w:cs="Arial"/>
          <w:sz w:val="22"/>
          <w:szCs w:val="22"/>
        </w:rPr>
        <w:t>NC Balance of State Continuum of Care</w:t>
      </w:r>
    </w:p>
    <w:p w:rsidR="00D15909" w:rsidRPr="00D15909" w:rsidRDefault="00D15909" w:rsidP="00D15909">
      <w:pPr>
        <w:tabs>
          <w:tab w:val="left" w:pos="450"/>
          <w:tab w:val="left" w:pos="3600"/>
          <w:tab w:val="left" w:pos="5715"/>
        </w:tabs>
        <w:rPr>
          <w:rFonts w:ascii="Arial" w:hAnsi="Arial" w:cs="Arial"/>
          <w:sz w:val="6"/>
          <w:szCs w:val="6"/>
        </w:rPr>
      </w:pPr>
      <w:r>
        <w:rPr>
          <w:rFonts w:ascii="Arial" w:hAnsi="Arial" w:cs="Arial"/>
          <w:sz w:val="22"/>
          <w:szCs w:val="22"/>
        </w:rPr>
        <w:tab/>
      </w:r>
      <w:r>
        <w:rPr>
          <w:rFonts w:ascii="Arial" w:hAnsi="Arial" w:cs="Arial"/>
          <w:sz w:val="22"/>
          <w:szCs w:val="22"/>
        </w:rPr>
        <w:tab/>
      </w:r>
    </w:p>
    <w:p w:rsidR="00D504E2" w:rsidRDefault="00D15909" w:rsidP="00DF7616">
      <w:pPr>
        <w:rPr>
          <w:rFonts w:ascii="Arial" w:hAnsi="Arial" w:cs="Arial"/>
          <w:sz w:val="22"/>
          <w:szCs w:val="22"/>
        </w:rPr>
      </w:pPr>
      <w:r>
        <w:rPr>
          <w:rFonts w:ascii="Arial" w:hAnsi="Arial" w:cs="Arial"/>
          <w:sz w:val="22"/>
          <w:szCs w:val="22"/>
        </w:rPr>
        <w:t>1102 Massey Street</w:t>
      </w:r>
      <w:r w:rsidR="00E20423">
        <w:rPr>
          <w:rFonts w:ascii="Arial" w:hAnsi="Arial" w:cs="Arial"/>
          <w:sz w:val="22"/>
          <w:szCs w:val="22"/>
        </w:rPr>
        <w:t>, Smithfield, NC  27577</w:t>
      </w:r>
    </w:p>
    <w:p w:rsidR="00E20423" w:rsidRDefault="00D15909" w:rsidP="00DF7616">
      <w:pPr>
        <w:rPr>
          <w:rFonts w:ascii="Arial" w:hAnsi="Arial" w:cs="Arial"/>
          <w:sz w:val="22"/>
          <w:szCs w:val="22"/>
        </w:rPr>
      </w:pPr>
      <w:r>
        <w:rPr>
          <w:rFonts w:ascii="Arial" w:hAnsi="Arial" w:cs="Arial"/>
          <w:sz w:val="22"/>
          <w:szCs w:val="22"/>
        </w:rPr>
        <w:t xml:space="preserve">(919) 934-2145 or </w:t>
      </w:r>
      <w:hyperlink r:id="rId11" w:history="1">
        <w:r w:rsidRPr="008711E2">
          <w:rPr>
            <w:rStyle w:val="Hyperlink"/>
            <w:rFonts w:ascii="Arial" w:hAnsi="Arial" w:cs="Arial"/>
            <w:sz w:val="22"/>
            <w:szCs w:val="22"/>
          </w:rPr>
          <w:t>ajones.jlhca@gmail.com</w:t>
        </w:r>
      </w:hyperlink>
      <w:r>
        <w:rPr>
          <w:rFonts w:ascii="Arial" w:hAnsi="Arial" w:cs="Arial"/>
          <w:sz w:val="22"/>
          <w:szCs w:val="22"/>
        </w:rPr>
        <w:t xml:space="preserve"> </w:t>
      </w:r>
    </w:p>
    <w:p w:rsidR="003659E9" w:rsidRPr="000D0F0F" w:rsidRDefault="00D15909" w:rsidP="00F21D25">
      <w:pPr>
        <w:pStyle w:val="NormalWeb"/>
        <w:rPr>
          <w:rStyle w:val="Strong"/>
          <w:rFonts w:ascii="Arial" w:eastAsiaTheme="majorEastAsia" w:hAnsi="Arial" w:cs="Arial"/>
          <w:color w:val="009030"/>
          <w:sz w:val="22"/>
          <w:szCs w:val="22"/>
          <w:lang w:val="en"/>
        </w:rPr>
      </w:pPr>
      <w:r>
        <w:rPr>
          <w:rFonts w:ascii="Arial" w:hAnsi="Arial" w:cs="Arial"/>
          <w:sz w:val="22"/>
          <w:szCs w:val="22"/>
        </w:rPr>
        <w:t>Angela Jones from Johnston-Lee-Harnett Community Action presented information about Point in Time Count as Point in Time Count Lead</w:t>
      </w:r>
      <w:r w:rsidR="00AB36BA" w:rsidRPr="000D0F0F">
        <w:rPr>
          <w:rFonts w:ascii="Arial" w:hAnsi="Arial" w:cs="Arial"/>
          <w:sz w:val="22"/>
          <w:szCs w:val="22"/>
        </w:rPr>
        <w:t xml:space="preserve">. </w:t>
      </w:r>
    </w:p>
    <w:p w:rsidR="000D0F0F" w:rsidRDefault="00AC3E01" w:rsidP="00C26BB3">
      <w:pPr>
        <w:pBdr>
          <w:bottom w:val="single" w:sz="6" w:space="0" w:color="F3F3F3"/>
        </w:pBdr>
        <w:shd w:val="clear" w:color="auto" w:fill="FFFFFF"/>
        <w:spacing w:before="100" w:beforeAutospacing="1" w:after="100" w:afterAutospacing="1"/>
        <w:rPr>
          <w:rFonts w:ascii="Arial" w:hAnsi="Arial" w:cs="Arial"/>
          <w:b/>
          <w:sz w:val="22"/>
          <w:szCs w:val="22"/>
          <w:u w:val="single"/>
        </w:rPr>
      </w:pPr>
      <w:r w:rsidRPr="000D0F0F">
        <w:rPr>
          <w:rFonts w:ascii="Arial" w:hAnsi="Arial" w:cs="Arial"/>
          <w:b/>
          <w:sz w:val="22"/>
          <w:szCs w:val="22"/>
          <w:u w:val="single"/>
        </w:rPr>
        <w:t xml:space="preserve">Discussion </w:t>
      </w:r>
    </w:p>
    <w:p w:rsidR="00C26BB3" w:rsidRPr="00C26BB3" w:rsidRDefault="00C26BB3" w:rsidP="00D057EF">
      <w:pPr>
        <w:pBdr>
          <w:bottom w:val="single" w:sz="6" w:space="0" w:color="F3F3F3"/>
        </w:pBdr>
        <w:shd w:val="clear" w:color="auto" w:fill="FFFFFF"/>
        <w:spacing w:before="100" w:beforeAutospacing="1" w:after="100" w:afterAutospacing="1"/>
        <w:rPr>
          <w:rFonts w:ascii="Arial" w:hAnsi="Arial" w:cs="Arial"/>
          <w:sz w:val="22"/>
          <w:szCs w:val="22"/>
        </w:rPr>
      </w:pPr>
      <w:r>
        <w:rPr>
          <w:rFonts w:ascii="Arial" w:hAnsi="Arial" w:cs="Arial"/>
          <w:sz w:val="22"/>
          <w:szCs w:val="22"/>
        </w:rPr>
        <w:t>Questions were raised as to where Johnston County homeless can be located, collecting hygiene bags and blankets to distribute to the homeless, safety/escorts for the data collectors, appropriate approach to the homeless</w:t>
      </w:r>
    </w:p>
    <w:p w:rsidR="00D15909" w:rsidRPr="003723C1" w:rsidRDefault="003723C1" w:rsidP="003723C1">
      <w:pPr>
        <w:pStyle w:val="ListParagraph"/>
        <w:numPr>
          <w:ilvl w:val="0"/>
          <w:numId w:val="29"/>
        </w:numPr>
        <w:pBdr>
          <w:bottom w:val="single" w:sz="6" w:space="0" w:color="F3F3F3"/>
        </w:pBdr>
        <w:shd w:val="clear" w:color="auto" w:fill="FFFFFF"/>
        <w:spacing w:before="100" w:beforeAutospacing="1" w:after="100" w:afterAutospacing="1"/>
        <w:rPr>
          <w:rFonts w:ascii="Arial" w:hAnsi="Arial" w:cs="Arial"/>
          <w:sz w:val="22"/>
          <w:szCs w:val="22"/>
        </w:rPr>
      </w:pPr>
      <w:r w:rsidRPr="003723C1">
        <w:rPr>
          <w:rFonts w:ascii="Arial" w:hAnsi="Arial" w:cs="Arial"/>
          <w:sz w:val="22"/>
          <w:szCs w:val="22"/>
        </w:rPr>
        <w:t>Conducting a Point-in-Time Count</w:t>
      </w:r>
    </w:p>
    <w:p w:rsidR="003723C1" w:rsidRDefault="003723C1" w:rsidP="003723C1">
      <w:pPr>
        <w:pBdr>
          <w:bottom w:val="single" w:sz="6" w:space="0" w:color="F3F3F3"/>
        </w:pBdr>
        <w:shd w:val="clear" w:color="auto" w:fill="FFFFFF"/>
        <w:spacing w:before="100" w:beforeAutospacing="1" w:after="100" w:afterAutospacing="1"/>
        <w:rPr>
          <w:rFonts w:ascii="Arial" w:hAnsi="Arial" w:cs="Arial"/>
          <w:sz w:val="22"/>
          <w:szCs w:val="22"/>
        </w:rPr>
      </w:pPr>
      <w:r>
        <w:rPr>
          <w:rFonts w:ascii="Arial" w:hAnsi="Arial" w:cs="Arial"/>
          <w:sz w:val="22"/>
          <w:szCs w:val="22"/>
        </w:rPr>
        <w:t>Conducting a Point-in-time Count is important for all communities. The count provides a snapshot of who is homeless on a given night. This information can be used a plan local homeless assistance systems, to tailor programs to meet existing needs, and to raise public awareness of homelessness.</w:t>
      </w:r>
    </w:p>
    <w:p w:rsidR="003723C1" w:rsidRDefault="003723C1" w:rsidP="003723C1">
      <w:pPr>
        <w:pBdr>
          <w:bottom w:val="single" w:sz="6" w:space="0" w:color="F3F3F3"/>
        </w:pBdr>
        <w:shd w:val="clear" w:color="auto" w:fill="FFFFFF"/>
        <w:spacing w:before="100" w:beforeAutospacing="1" w:after="100" w:afterAutospacing="1"/>
        <w:rPr>
          <w:rFonts w:ascii="Arial" w:hAnsi="Arial" w:cs="Arial"/>
          <w:sz w:val="22"/>
          <w:szCs w:val="22"/>
        </w:rPr>
      </w:pPr>
      <w:r>
        <w:rPr>
          <w:rFonts w:ascii="Arial" w:hAnsi="Arial" w:cs="Arial"/>
          <w:sz w:val="22"/>
          <w:szCs w:val="22"/>
        </w:rPr>
        <w:t>The Point-in-time Count is a one-day, statistically reliable, unduplicated count of sheltered and unsheltered homeless individuals and families in the country.</w:t>
      </w:r>
    </w:p>
    <w:p w:rsidR="003723C1" w:rsidRDefault="003723C1" w:rsidP="003723C1">
      <w:pPr>
        <w:pBdr>
          <w:bottom w:val="single" w:sz="6" w:space="0" w:color="F3F3F3"/>
        </w:pBdr>
        <w:shd w:val="clear" w:color="auto" w:fill="FFFFFF"/>
        <w:spacing w:before="100" w:beforeAutospacing="1" w:after="100" w:afterAutospacing="1"/>
        <w:rPr>
          <w:rFonts w:ascii="Arial" w:hAnsi="Arial" w:cs="Arial"/>
          <w:sz w:val="22"/>
          <w:szCs w:val="22"/>
        </w:rPr>
      </w:pPr>
      <w:r>
        <w:rPr>
          <w:rFonts w:ascii="Arial" w:hAnsi="Arial" w:cs="Arial"/>
          <w:sz w:val="22"/>
          <w:szCs w:val="22"/>
        </w:rPr>
        <w:t>HUD requires that all Continuums of Care conduct a Point-in-Time Count each year during the last ten days of January. Programs that have beds dedicated to serve homeless individuals and families also conduct a bed inventory (the Housing Inventory Count.)</w:t>
      </w:r>
    </w:p>
    <w:p w:rsidR="003723C1" w:rsidRPr="003723C1" w:rsidRDefault="003723C1" w:rsidP="003723C1">
      <w:pPr>
        <w:pStyle w:val="ListParagraph"/>
        <w:numPr>
          <w:ilvl w:val="0"/>
          <w:numId w:val="29"/>
        </w:numPr>
        <w:pBdr>
          <w:bottom w:val="single" w:sz="6" w:space="0" w:color="F3F3F3"/>
        </w:pBdr>
        <w:shd w:val="clear" w:color="auto" w:fill="FFFFFF"/>
        <w:spacing w:before="100" w:beforeAutospacing="1" w:after="100" w:afterAutospacing="1"/>
        <w:rPr>
          <w:rFonts w:ascii="Arial" w:hAnsi="Arial" w:cs="Arial"/>
          <w:sz w:val="22"/>
          <w:szCs w:val="22"/>
        </w:rPr>
      </w:pPr>
      <w:r w:rsidRPr="003723C1">
        <w:rPr>
          <w:rFonts w:ascii="Arial" w:hAnsi="Arial" w:cs="Arial"/>
          <w:sz w:val="22"/>
          <w:szCs w:val="22"/>
        </w:rPr>
        <w:t>What time is the count?</w:t>
      </w:r>
    </w:p>
    <w:p w:rsidR="003723C1" w:rsidRDefault="003723C1" w:rsidP="00C26BB3">
      <w:pPr>
        <w:pBdr>
          <w:bottom w:val="single" w:sz="6" w:space="0" w:color="F3F3F3"/>
        </w:pBdr>
        <w:shd w:val="clear" w:color="auto" w:fill="FFFFFF"/>
        <w:spacing w:before="100" w:beforeAutospacing="1" w:after="100" w:afterAutospacing="1"/>
        <w:rPr>
          <w:rFonts w:ascii="Arial" w:hAnsi="Arial" w:cs="Arial"/>
          <w:sz w:val="22"/>
          <w:szCs w:val="22"/>
        </w:rPr>
      </w:pPr>
      <w:r>
        <w:rPr>
          <w:rFonts w:ascii="Arial" w:hAnsi="Arial" w:cs="Arial"/>
          <w:sz w:val="22"/>
          <w:szCs w:val="22"/>
        </w:rPr>
        <w:t>The 2016 Point-in-Time Count will be held the night of Wednesday, January 27.</w:t>
      </w:r>
    </w:p>
    <w:p w:rsidR="003723C1" w:rsidRDefault="003723C1" w:rsidP="00AC3E01">
      <w:pPr>
        <w:pBdr>
          <w:bottom w:val="single" w:sz="6" w:space="0" w:color="F3F3F3"/>
        </w:pBdr>
        <w:shd w:val="clear" w:color="auto" w:fill="FFFFFF"/>
        <w:spacing w:before="100" w:beforeAutospacing="1" w:after="100" w:afterAutospacing="1"/>
        <w:rPr>
          <w:rFonts w:ascii="Arial" w:hAnsi="Arial" w:cs="Arial"/>
          <w:sz w:val="22"/>
          <w:szCs w:val="22"/>
        </w:rPr>
      </w:pPr>
      <w:r>
        <w:rPr>
          <w:rFonts w:ascii="Arial" w:hAnsi="Arial" w:cs="Arial"/>
          <w:sz w:val="22"/>
          <w:szCs w:val="22"/>
        </w:rPr>
        <w:t>Communities should count people where they are on that particular night. On the night of the count, emergency shelters and transitional housing programs should count the persons who are residing in their programs. Permanent supportive housing programs and rapid re-housing programs should also count their residents. While these folks are no longer homeless and are not included in the total number of homeless persons, it’s important to gather data on how many people we’ve moved into permanent housing.</w:t>
      </w:r>
    </w:p>
    <w:p w:rsidR="003723C1" w:rsidRDefault="003723C1" w:rsidP="00AC3E01">
      <w:pPr>
        <w:pBdr>
          <w:bottom w:val="single" w:sz="6" w:space="0" w:color="F3F3F3"/>
        </w:pBdr>
        <w:shd w:val="clear" w:color="auto" w:fill="FFFFFF"/>
        <w:spacing w:before="100" w:beforeAutospacing="1" w:after="100" w:afterAutospacing="1"/>
        <w:rPr>
          <w:rFonts w:ascii="Arial" w:hAnsi="Arial" w:cs="Arial"/>
          <w:sz w:val="22"/>
          <w:szCs w:val="22"/>
        </w:rPr>
      </w:pPr>
      <w:r>
        <w:rPr>
          <w:rFonts w:ascii="Arial" w:hAnsi="Arial" w:cs="Arial"/>
          <w:sz w:val="22"/>
          <w:szCs w:val="22"/>
        </w:rPr>
        <w:t>Street counts of unsheltered homeless people should be done the night of the count. If you are planning on including a services-based count (counting unsheltered homeless persons at service agencies, such as soup kitchens), you would do this during the day after the count. Remember, if you do a services count during the day after the PIT, you’ll be asking “Where did you stay last night?” If the person stayed in a shelter or in transitional housing, you know they have already been counted.</w:t>
      </w:r>
    </w:p>
    <w:p w:rsidR="00A02284" w:rsidRPr="003723C1" w:rsidRDefault="00A02284" w:rsidP="00AC3E01">
      <w:pPr>
        <w:pBdr>
          <w:bottom w:val="single" w:sz="6" w:space="0" w:color="F3F3F3"/>
        </w:pBdr>
        <w:shd w:val="clear" w:color="auto" w:fill="FFFFFF"/>
        <w:spacing w:before="100" w:beforeAutospacing="1" w:after="100" w:afterAutospacing="1"/>
        <w:rPr>
          <w:rFonts w:ascii="Arial" w:hAnsi="Arial" w:cs="Arial"/>
          <w:sz w:val="22"/>
          <w:szCs w:val="22"/>
        </w:rPr>
      </w:pPr>
      <w:r>
        <w:t xml:space="preserve">Watch short PIT Count training at December Regional Committee meetings: </w:t>
      </w:r>
      <w:hyperlink r:id="rId12" w:tgtFrame="_blank" w:history="1">
        <w:r>
          <w:rPr>
            <w:rStyle w:val="Hyperlink"/>
            <w:rFonts w:eastAsiaTheme="majorEastAsia"/>
          </w:rPr>
          <w:t>bit.ly/1QO00yY</w:t>
        </w:r>
      </w:hyperlink>
    </w:p>
    <w:p w:rsidR="00F95701" w:rsidRDefault="00E86688" w:rsidP="000A401A">
      <w:pPr>
        <w:ind w:right="90"/>
        <w:rPr>
          <w:rFonts w:ascii="Arial" w:hAnsi="Arial" w:cs="Arial"/>
          <w:b/>
          <w:sz w:val="22"/>
          <w:szCs w:val="22"/>
          <w:u w:val="single"/>
        </w:rPr>
      </w:pPr>
      <w:r w:rsidRPr="00F53CE6">
        <w:rPr>
          <w:rFonts w:ascii="Arial" w:hAnsi="Arial" w:cs="Arial"/>
          <w:b/>
          <w:sz w:val="22"/>
          <w:szCs w:val="22"/>
          <w:u w:val="single"/>
        </w:rPr>
        <w:t>Announcements</w:t>
      </w:r>
    </w:p>
    <w:p w:rsidR="00640115" w:rsidRDefault="00640115" w:rsidP="000A401A">
      <w:pPr>
        <w:ind w:right="90"/>
        <w:rPr>
          <w:rFonts w:ascii="Arial" w:hAnsi="Arial" w:cs="Arial"/>
          <w:b/>
          <w:sz w:val="22"/>
          <w:szCs w:val="22"/>
          <w:u w:val="single"/>
        </w:rPr>
      </w:pPr>
    </w:p>
    <w:p w:rsidR="00640115" w:rsidRPr="00640115" w:rsidRDefault="00640115" w:rsidP="00640115">
      <w:pPr>
        <w:pStyle w:val="ListParagraph"/>
        <w:numPr>
          <w:ilvl w:val="0"/>
          <w:numId w:val="29"/>
        </w:numPr>
        <w:ind w:right="90"/>
        <w:rPr>
          <w:rFonts w:ascii="Arial" w:hAnsi="Arial" w:cs="Arial"/>
          <w:sz w:val="22"/>
          <w:szCs w:val="22"/>
        </w:rPr>
      </w:pPr>
      <w:r w:rsidRPr="00640115">
        <w:rPr>
          <w:rFonts w:ascii="Arial" w:hAnsi="Arial" w:cs="Arial"/>
          <w:sz w:val="22"/>
          <w:szCs w:val="22"/>
        </w:rPr>
        <w:t>Transition to Community Living Initiative (TCLI)</w:t>
      </w:r>
    </w:p>
    <w:p w:rsidR="00D057EF" w:rsidRDefault="00D057EF" w:rsidP="000A401A">
      <w:pPr>
        <w:ind w:right="90"/>
        <w:rPr>
          <w:rFonts w:ascii="Arial" w:hAnsi="Arial" w:cs="Arial"/>
          <w:b/>
          <w:sz w:val="22"/>
          <w:szCs w:val="22"/>
          <w:u w:val="single"/>
        </w:rPr>
      </w:pPr>
    </w:p>
    <w:p w:rsidR="00640115" w:rsidRDefault="00D057EF" w:rsidP="000A401A">
      <w:pPr>
        <w:ind w:right="90"/>
        <w:rPr>
          <w:rFonts w:ascii="Arial" w:hAnsi="Arial" w:cs="Arial"/>
          <w:sz w:val="22"/>
          <w:szCs w:val="22"/>
        </w:rPr>
      </w:pPr>
      <w:r>
        <w:rPr>
          <w:rFonts w:ascii="Arial" w:hAnsi="Arial" w:cs="Arial"/>
          <w:sz w:val="22"/>
          <w:szCs w:val="22"/>
        </w:rPr>
        <w:t>Ulli Matter</w:t>
      </w:r>
      <w:r w:rsidR="00640115">
        <w:rPr>
          <w:rFonts w:ascii="Arial" w:hAnsi="Arial" w:cs="Arial"/>
          <w:sz w:val="22"/>
          <w:szCs w:val="22"/>
        </w:rPr>
        <w:t>n, Care Coordination Supervisor for Johnston County Mental Health gave an update on Transition to Community</w:t>
      </w:r>
      <w:r>
        <w:rPr>
          <w:rFonts w:ascii="Arial" w:hAnsi="Arial" w:cs="Arial"/>
          <w:sz w:val="22"/>
          <w:szCs w:val="22"/>
        </w:rPr>
        <w:t xml:space="preserve"> Living </w:t>
      </w:r>
      <w:r w:rsidR="00640115">
        <w:rPr>
          <w:rFonts w:ascii="Arial" w:hAnsi="Arial" w:cs="Arial"/>
          <w:sz w:val="22"/>
          <w:szCs w:val="22"/>
        </w:rPr>
        <w:t xml:space="preserve">Initiative (TCLI) </w:t>
      </w:r>
      <w:r>
        <w:rPr>
          <w:rFonts w:ascii="Arial" w:hAnsi="Arial" w:cs="Arial"/>
          <w:sz w:val="22"/>
          <w:szCs w:val="22"/>
        </w:rPr>
        <w:t>progress</w:t>
      </w:r>
      <w:r w:rsidR="00640115">
        <w:rPr>
          <w:rFonts w:ascii="Arial" w:hAnsi="Arial" w:cs="Arial"/>
          <w:sz w:val="22"/>
          <w:szCs w:val="22"/>
        </w:rPr>
        <w:t>.</w:t>
      </w:r>
      <w:r>
        <w:rPr>
          <w:rFonts w:ascii="Arial" w:hAnsi="Arial" w:cs="Arial"/>
          <w:sz w:val="22"/>
          <w:szCs w:val="22"/>
        </w:rPr>
        <w:t xml:space="preserve"> </w:t>
      </w:r>
    </w:p>
    <w:p w:rsidR="00640115" w:rsidRPr="00640115" w:rsidRDefault="00640115" w:rsidP="00640115">
      <w:pPr>
        <w:spacing w:before="100" w:beforeAutospacing="1" w:after="100" w:afterAutospacing="1"/>
        <w:rPr>
          <w:rFonts w:ascii="Arial" w:hAnsi="Arial" w:cs="Arial"/>
          <w:sz w:val="22"/>
          <w:szCs w:val="22"/>
        </w:rPr>
      </w:pPr>
      <w:r w:rsidRPr="00640115">
        <w:rPr>
          <w:rFonts w:ascii="Arial" w:hAnsi="Arial" w:cs="Arial"/>
          <w:sz w:val="22"/>
          <w:szCs w:val="22"/>
        </w:rPr>
        <w:t>The State of North Carolina entered into a settlement </w:t>
      </w:r>
      <w:r w:rsidRPr="00640115">
        <w:rPr>
          <w:rFonts w:ascii="Arial" w:hAnsi="Arial" w:cs="Arial"/>
          <w:sz w:val="22"/>
          <w:szCs w:val="22"/>
        </w:rPr>
        <w:t xml:space="preserve">agreement with the United States </w:t>
      </w:r>
      <w:r w:rsidRPr="00640115">
        <w:rPr>
          <w:rFonts w:ascii="Arial" w:hAnsi="Arial" w:cs="Arial"/>
          <w:sz w:val="22"/>
          <w:szCs w:val="22"/>
        </w:rPr>
        <w:t>Department of Justice in 2012.</w:t>
      </w:r>
    </w:p>
    <w:p w:rsidR="00640115" w:rsidRPr="00640115" w:rsidRDefault="00640115" w:rsidP="00640115">
      <w:pPr>
        <w:spacing w:before="100" w:beforeAutospacing="1" w:after="100" w:afterAutospacing="1"/>
        <w:rPr>
          <w:rFonts w:ascii="Arial" w:hAnsi="Arial" w:cs="Arial"/>
          <w:sz w:val="22"/>
          <w:szCs w:val="22"/>
        </w:rPr>
      </w:pPr>
      <w:r w:rsidRPr="00640115">
        <w:rPr>
          <w:rFonts w:ascii="Arial" w:hAnsi="Arial" w:cs="Arial"/>
          <w:sz w:val="22"/>
          <w:szCs w:val="22"/>
        </w:rPr>
        <w:t>T</w:t>
      </w:r>
      <w:r w:rsidRPr="00640115">
        <w:rPr>
          <w:rFonts w:ascii="Arial" w:hAnsi="Arial" w:cs="Arial"/>
          <w:sz w:val="22"/>
          <w:szCs w:val="22"/>
        </w:rPr>
        <w:t>he purpose of this agreement is</w:t>
      </w:r>
      <w:r w:rsidRPr="00640115">
        <w:rPr>
          <w:rFonts w:ascii="Arial" w:hAnsi="Arial" w:cs="Arial"/>
          <w:sz w:val="22"/>
          <w:szCs w:val="22"/>
        </w:rPr>
        <w:t xml:space="preserve"> to make sure that persons with mental illness are able to live in their communities in the least restrictive settings of their choice.</w:t>
      </w:r>
    </w:p>
    <w:p w:rsidR="00F53CE6" w:rsidRDefault="00F53CE6" w:rsidP="006F1214">
      <w:pPr>
        <w:pStyle w:val="ListParagraph"/>
        <w:numPr>
          <w:ilvl w:val="0"/>
          <w:numId w:val="26"/>
        </w:numPr>
        <w:ind w:right="90"/>
        <w:rPr>
          <w:rFonts w:ascii="Arial" w:hAnsi="Arial" w:cs="Arial"/>
          <w:sz w:val="22"/>
          <w:szCs w:val="22"/>
        </w:rPr>
      </w:pPr>
      <w:r w:rsidRPr="006F1214">
        <w:rPr>
          <w:rFonts w:ascii="Arial" w:hAnsi="Arial" w:cs="Arial"/>
          <w:sz w:val="22"/>
          <w:szCs w:val="22"/>
        </w:rPr>
        <w:t>Point-in-Time scheduled for Wednesday, January 27, 2016!</w:t>
      </w:r>
    </w:p>
    <w:p w:rsidR="00640115" w:rsidRDefault="00640115" w:rsidP="00640115">
      <w:pPr>
        <w:ind w:right="90"/>
        <w:rPr>
          <w:rFonts w:ascii="Arial" w:hAnsi="Arial" w:cs="Arial"/>
          <w:sz w:val="22"/>
          <w:szCs w:val="22"/>
        </w:rPr>
      </w:pPr>
    </w:p>
    <w:p w:rsidR="00640115" w:rsidRDefault="00640115" w:rsidP="00640115">
      <w:pPr>
        <w:ind w:right="90"/>
        <w:rPr>
          <w:rFonts w:ascii="Arial" w:hAnsi="Arial" w:cs="Arial"/>
          <w:sz w:val="22"/>
          <w:szCs w:val="22"/>
        </w:rPr>
      </w:pPr>
    </w:p>
    <w:p w:rsidR="00640115" w:rsidRDefault="00640115" w:rsidP="00640115">
      <w:pPr>
        <w:ind w:right="90"/>
        <w:rPr>
          <w:rFonts w:ascii="Arial" w:hAnsi="Arial" w:cs="Arial"/>
          <w:sz w:val="22"/>
          <w:szCs w:val="22"/>
        </w:rPr>
      </w:pPr>
    </w:p>
    <w:p w:rsidR="00640115" w:rsidRPr="00640115" w:rsidRDefault="00640115" w:rsidP="00640115">
      <w:pPr>
        <w:ind w:right="90"/>
        <w:rPr>
          <w:rFonts w:ascii="Arial" w:hAnsi="Arial" w:cs="Arial"/>
          <w:sz w:val="22"/>
          <w:szCs w:val="22"/>
        </w:rPr>
      </w:pPr>
    </w:p>
    <w:p w:rsidR="006F1214" w:rsidRDefault="006F1214" w:rsidP="006F1214">
      <w:pPr>
        <w:ind w:right="90"/>
        <w:rPr>
          <w:rFonts w:ascii="Arial" w:hAnsi="Arial" w:cs="Arial"/>
          <w:sz w:val="22"/>
          <w:szCs w:val="22"/>
        </w:rPr>
      </w:pPr>
    </w:p>
    <w:p w:rsidR="006F1214" w:rsidRPr="006F1214" w:rsidRDefault="003723C1" w:rsidP="006F1214">
      <w:pPr>
        <w:ind w:right="90"/>
        <w:jc w:val="center"/>
        <w:rPr>
          <w:rFonts w:ascii="Arial" w:hAnsi="Arial" w:cs="Arial"/>
          <w:b/>
          <w:highlight w:val="yellow"/>
        </w:rPr>
      </w:pPr>
      <w:r>
        <w:rPr>
          <w:rFonts w:ascii="Arial" w:hAnsi="Arial" w:cs="Arial"/>
          <w:b/>
          <w:highlight w:val="yellow"/>
        </w:rPr>
        <w:t>Next Meeting – January 21, 2016</w:t>
      </w:r>
      <w:r w:rsidR="006F1214" w:rsidRPr="006F1214">
        <w:rPr>
          <w:rFonts w:ascii="Arial" w:hAnsi="Arial" w:cs="Arial"/>
          <w:b/>
          <w:highlight w:val="yellow"/>
        </w:rPr>
        <w:t xml:space="preserve"> at 10:30 am</w:t>
      </w:r>
    </w:p>
    <w:p w:rsidR="00F53CE6" w:rsidRPr="00A02284" w:rsidRDefault="006F1214" w:rsidP="00A02284">
      <w:pPr>
        <w:ind w:right="90"/>
        <w:jc w:val="center"/>
        <w:rPr>
          <w:rFonts w:ascii="Arial" w:hAnsi="Arial" w:cs="Arial"/>
          <w:b/>
          <w:highlight w:val="yellow"/>
        </w:rPr>
      </w:pPr>
      <w:r w:rsidRPr="006F1214">
        <w:rPr>
          <w:rFonts w:ascii="Arial" w:hAnsi="Arial" w:cs="Arial"/>
          <w:b/>
          <w:highlight w:val="yellow"/>
        </w:rPr>
        <w:t>Johnston County Mental Health Center Conference Room</w:t>
      </w:r>
    </w:p>
    <w:sectPr w:rsidR="00F53CE6" w:rsidRPr="00A02284" w:rsidSect="00D057EF">
      <w:head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9D6" w:rsidRDefault="00B769D6" w:rsidP="00ED08A2">
      <w:r>
        <w:separator/>
      </w:r>
    </w:p>
  </w:endnote>
  <w:endnote w:type="continuationSeparator" w:id="0">
    <w:p w:rsidR="00B769D6" w:rsidRDefault="00B769D6" w:rsidP="00ED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9D6" w:rsidRDefault="00B769D6" w:rsidP="00ED08A2">
      <w:r>
        <w:separator/>
      </w:r>
    </w:p>
  </w:footnote>
  <w:footnote w:type="continuationSeparator" w:id="0">
    <w:p w:rsidR="00B769D6" w:rsidRDefault="00B769D6" w:rsidP="00ED0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723095" w:rsidRDefault="00723095">
        <w:pPr>
          <w:pStyle w:val="Header"/>
          <w:jc w:val="right"/>
        </w:pPr>
        <w:r>
          <w:t xml:space="preserve">Page </w:t>
        </w:r>
        <w:r>
          <w:rPr>
            <w:b/>
            <w:bCs/>
          </w:rPr>
          <w:fldChar w:fldCharType="begin"/>
        </w:r>
        <w:r>
          <w:rPr>
            <w:b/>
            <w:bCs/>
          </w:rPr>
          <w:instrText xml:space="preserve"> PAGE </w:instrText>
        </w:r>
        <w:r>
          <w:rPr>
            <w:b/>
            <w:bCs/>
          </w:rPr>
          <w:fldChar w:fldCharType="separate"/>
        </w:r>
        <w:r w:rsidR="0084342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43425">
          <w:rPr>
            <w:b/>
            <w:bCs/>
            <w:noProof/>
          </w:rPr>
          <w:t>3</w:t>
        </w:r>
        <w:r>
          <w:rPr>
            <w:b/>
            <w:bCs/>
          </w:rPr>
          <w:fldChar w:fldCharType="end"/>
        </w:r>
      </w:p>
    </w:sdtContent>
  </w:sdt>
  <w:p w:rsidR="00723095" w:rsidRDefault="00C26BB3" w:rsidP="00C26BB3">
    <w:pPr>
      <w:pStyle w:val="Header"/>
      <w:tabs>
        <w:tab w:val="clear" w:pos="4680"/>
        <w:tab w:val="clear" w:pos="9360"/>
        <w:tab w:val="left" w:pos="280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4C89"/>
    <w:multiLevelType w:val="multilevel"/>
    <w:tmpl w:val="BE401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05E96"/>
    <w:multiLevelType w:val="multilevel"/>
    <w:tmpl w:val="BCEA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792F8D"/>
    <w:multiLevelType w:val="hybridMultilevel"/>
    <w:tmpl w:val="D0B402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3811ACD"/>
    <w:multiLevelType w:val="hybridMultilevel"/>
    <w:tmpl w:val="22D00C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4205F"/>
    <w:multiLevelType w:val="hybridMultilevel"/>
    <w:tmpl w:val="114A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50722"/>
    <w:multiLevelType w:val="multilevel"/>
    <w:tmpl w:val="9C3E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AD6271"/>
    <w:multiLevelType w:val="hybridMultilevel"/>
    <w:tmpl w:val="9BBE5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B184E"/>
    <w:multiLevelType w:val="multilevel"/>
    <w:tmpl w:val="3EFCA39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27535E77"/>
    <w:multiLevelType w:val="hybridMultilevel"/>
    <w:tmpl w:val="60389B3E"/>
    <w:lvl w:ilvl="0" w:tplc="1AA6BA1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9A209B"/>
    <w:multiLevelType w:val="hybridMultilevel"/>
    <w:tmpl w:val="133EB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D358A2"/>
    <w:multiLevelType w:val="hybridMultilevel"/>
    <w:tmpl w:val="0B86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038E7"/>
    <w:multiLevelType w:val="hybridMultilevel"/>
    <w:tmpl w:val="4D0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001AE4"/>
    <w:multiLevelType w:val="hybridMultilevel"/>
    <w:tmpl w:val="ABEAC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B8745C"/>
    <w:multiLevelType w:val="hybridMultilevel"/>
    <w:tmpl w:val="6F9A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D4EEF"/>
    <w:multiLevelType w:val="hybridMultilevel"/>
    <w:tmpl w:val="87E4A7E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7146DE"/>
    <w:multiLevelType w:val="hybridMultilevel"/>
    <w:tmpl w:val="DC6CB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DA15D9"/>
    <w:multiLevelType w:val="hybridMultilevel"/>
    <w:tmpl w:val="D8FAA0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DF5038"/>
    <w:multiLevelType w:val="hybridMultilevel"/>
    <w:tmpl w:val="67E05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A6494F"/>
    <w:multiLevelType w:val="hybridMultilevel"/>
    <w:tmpl w:val="C07E12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A6673DF"/>
    <w:multiLevelType w:val="multilevel"/>
    <w:tmpl w:val="026AD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50007E"/>
    <w:multiLevelType w:val="hybridMultilevel"/>
    <w:tmpl w:val="280C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9733EF"/>
    <w:multiLevelType w:val="multilevel"/>
    <w:tmpl w:val="423A1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0B2AB4"/>
    <w:multiLevelType w:val="multilevel"/>
    <w:tmpl w:val="05E2F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1D30BF"/>
    <w:multiLevelType w:val="hybridMultilevel"/>
    <w:tmpl w:val="4C1A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CE6372"/>
    <w:multiLevelType w:val="hybridMultilevel"/>
    <w:tmpl w:val="1ED2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6D5C05"/>
    <w:multiLevelType w:val="multilevel"/>
    <w:tmpl w:val="0DF00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9B2824"/>
    <w:multiLevelType w:val="hybridMultilevel"/>
    <w:tmpl w:val="60389B3E"/>
    <w:lvl w:ilvl="0" w:tplc="1AA6BA1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D8518D7"/>
    <w:multiLevelType w:val="hybridMultilevel"/>
    <w:tmpl w:val="6A6299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2"/>
  </w:num>
  <w:num w:numId="4">
    <w:abstractNumId w:val="3"/>
  </w:num>
  <w:num w:numId="5">
    <w:abstractNumId w:val="17"/>
  </w:num>
  <w:num w:numId="6">
    <w:abstractNumId w:val="9"/>
  </w:num>
  <w:num w:numId="7">
    <w:abstractNumId w:val="20"/>
  </w:num>
  <w:num w:numId="8">
    <w:abstractNumId w:val="12"/>
  </w:num>
  <w:num w:numId="9">
    <w:abstractNumId w:val="6"/>
  </w:num>
  <w:num w:numId="10">
    <w:abstractNumId w:val="22"/>
  </w:num>
  <w:num w:numId="11">
    <w:abstractNumId w:val="26"/>
  </w:num>
  <w:num w:numId="12">
    <w:abstractNumId w:val="13"/>
  </w:num>
  <w:num w:numId="13">
    <w:abstractNumId w:val="19"/>
  </w:num>
  <w:num w:numId="14">
    <w:abstractNumId w:val="18"/>
  </w:num>
  <w:num w:numId="15">
    <w:abstractNumId w:val="18"/>
  </w:num>
  <w:num w:numId="16">
    <w:abstractNumId w:val="1"/>
  </w:num>
  <w:num w:numId="17">
    <w:abstractNumId w:val="23"/>
  </w:num>
  <w:num w:numId="18">
    <w:abstractNumId w:val="21"/>
  </w:num>
  <w:num w:numId="19">
    <w:abstractNumId w:val="0"/>
  </w:num>
  <w:num w:numId="20">
    <w:abstractNumId w:val="8"/>
  </w:num>
  <w:num w:numId="21">
    <w:abstractNumId w:val="7"/>
  </w:num>
  <w:num w:numId="22">
    <w:abstractNumId w:val="11"/>
  </w:num>
  <w:num w:numId="23">
    <w:abstractNumId w:val="25"/>
  </w:num>
  <w:num w:numId="24">
    <w:abstractNumId w:val="5"/>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6"/>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8A9"/>
    <w:rsid w:val="000038D0"/>
    <w:rsid w:val="00030DB1"/>
    <w:rsid w:val="000378A9"/>
    <w:rsid w:val="000528ED"/>
    <w:rsid w:val="00055764"/>
    <w:rsid w:val="00063069"/>
    <w:rsid w:val="0006468E"/>
    <w:rsid w:val="00072550"/>
    <w:rsid w:val="0007528C"/>
    <w:rsid w:val="000A401A"/>
    <w:rsid w:val="000C07E1"/>
    <w:rsid w:val="000C15FB"/>
    <w:rsid w:val="000C3ECB"/>
    <w:rsid w:val="000D0F0F"/>
    <w:rsid w:val="000F4099"/>
    <w:rsid w:val="000F4E2B"/>
    <w:rsid w:val="00102583"/>
    <w:rsid w:val="00121474"/>
    <w:rsid w:val="0012723A"/>
    <w:rsid w:val="001301F2"/>
    <w:rsid w:val="00132C05"/>
    <w:rsid w:val="001440D9"/>
    <w:rsid w:val="00145158"/>
    <w:rsid w:val="00153F06"/>
    <w:rsid w:val="00161E77"/>
    <w:rsid w:val="001629E2"/>
    <w:rsid w:val="00162CDE"/>
    <w:rsid w:val="00163DF0"/>
    <w:rsid w:val="00170C68"/>
    <w:rsid w:val="001838D9"/>
    <w:rsid w:val="001A2C89"/>
    <w:rsid w:val="001A503F"/>
    <w:rsid w:val="001B2388"/>
    <w:rsid w:val="001C0E1A"/>
    <w:rsid w:val="001C2AA6"/>
    <w:rsid w:val="001D0A1D"/>
    <w:rsid w:val="001D1062"/>
    <w:rsid w:val="001D5AB3"/>
    <w:rsid w:val="001D5CA5"/>
    <w:rsid w:val="001E4BE5"/>
    <w:rsid w:val="001F2B88"/>
    <w:rsid w:val="0021085A"/>
    <w:rsid w:val="002202EC"/>
    <w:rsid w:val="00232CA4"/>
    <w:rsid w:val="002610C6"/>
    <w:rsid w:val="00264CF0"/>
    <w:rsid w:val="00277466"/>
    <w:rsid w:val="00283354"/>
    <w:rsid w:val="002853E7"/>
    <w:rsid w:val="00291060"/>
    <w:rsid w:val="0029659F"/>
    <w:rsid w:val="002A2397"/>
    <w:rsid w:val="002A4514"/>
    <w:rsid w:val="002A6814"/>
    <w:rsid w:val="002B16FD"/>
    <w:rsid w:val="002B2E69"/>
    <w:rsid w:val="002D0C62"/>
    <w:rsid w:val="002D1A39"/>
    <w:rsid w:val="002D292A"/>
    <w:rsid w:val="002E3ADE"/>
    <w:rsid w:val="0031078E"/>
    <w:rsid w:val="0031626C"/>
    <w:rsid w:val="00350E99"/>
    <w:rsid w:val="00353C86"/>
    <w:rsid w:val="00357252"/>
    <w:rsid w:val="003659E9"/>
    <w:rsid w:val="00367D14"/>
    <w:rsid w:val="00367F9C"/>
    <w:rsid w:val="00370200"/>
    <w:rsid w:val="003723C1"/>
    <w:rsid w:val="0037342F"/>
    <w:rsid w:val="0038070A"/>
    <w:rsid w:val="00380A36"/>
    <w:rsid w:val="0038104D"/>
    <w:rsid w:val="003A3296"/>
    <w:rsid w:val="003A5F65"/>
    <w:rsid w:val="003B6719"/>
    <w:rsid w:val="003C44A4"/>
    <w:rsid w:val="003E20BF"/>
    <w:rsid w:val="0041729A"/>
    <w:rsid w:val="004500C7"/>
    <w:rsid w:val="00450498"/>
    <w:rsid w:val="00454CCC"/>
    <w:rsid w:val="0045662C"/>
    <w:rsid w:val="00462FFD"/>
    <w:rsid w:val="00467B05"/>
    <w:rsid w:val="00470E95"/>
    <w:rsid w:val="004843D4"/>
    <w:rsid w:val="00493D81"/>
    <w:rsid w:val="004D176B"/>
    <w:rsid w:val="004D1DBB"/>
    <w:rsid w:val="004E0248"/>
    <w:rsid w:val="004E06A2"/>
    <w:rsid w:val="004E1A5A"/>
    <w:rsid w:val="004E2D10"/>
    <w:rsid w:val="005207CE"/>
    <w:rsid w:val="005209CE"/>
    <w:rsid w:val="00523F13"/>
    <w:rsid w:val="005278BE"/>
    <w:rsid w:val="005374BA"/>
    <w:rsid w:val="005469F8"/>
    <w:rsid w:val="00547F2D"/>
    <w:rsid w:val="00582658"/>
    <w:rsid w:val="005C4704"/>
    <w:rsid w:val="005D72F8"/>
    <w:rsid w:val="005E25DB"/>
    <w:rsid w:val="005E52D5"/>
    <w:rsid w:val="005E7727"/>
    <w:rsid w:val="005F2F41"/>
    <w:rsid w:val="005F7105"/>
    <w:rsid w:val="00615BFC"/>
    <w:rsid w:val="006309EE"/>
    <w:rsid w:val="00630F4C"/>
    <w:rsid w:val="0063264D"/>
    <w:rsid w:val="00633AE5"/>
    <w:rsid w:val="00640115"/>
    <w:rsid w:val="00640222"/>
    <w:rsid w:val="00641307"/>
    <w:rsid w:val="006456FE"/>
    <w:rsid w:val="00645808"/>
    <w:rsid w:val="006461CE"/>
    <w:rsid w:val="00666826"/>
    <w:rsid w:val="00681653"/>
    <w:rsid w:val="0068383C"/>
    <w:rsid w:val="006922BA"/>
    <w:rsid w:val="0069626A"/>
    <w:rsid w:val="006A3CF0"/>
    <w:rsid w:val="006A505B"/>
    <w:rsid w:val="006A6D7C"/>
    <w:rsid w:val="006B166A"/>
    <w:rsid w:val="006C02F9"/>
    <w:rsid w:val="006C051B"/>
    <w:rsid w:val="006C29AE"/>
    <w:rsid w:val="006C7CA6"/>
    <w:rsid w:val="006E0C44"/>
    <w:rsid w:val="006F1214"/>
    <w:rsid w:val="006F5D5E"/>
    <w:rsid w:val="00702953"/>
    <w:rsid w:val="00702956"/>
    <w:rsid w:val="007058CA"/>
    <w:rsid w:val="00711DFF"/>
    <w:rsid w:val="00723095"/>
    <w:rsid w:val="00723E3C"/>
    <w:rsid w:val="00723EC1"/>
    <w:rsid w:val="007368F3"/>
    <w:rsid w:val="007407B6"/>
    <w:rsid w:val="00740F57"/>
    <w:rsid w:val="0074188E"/>
    <w:rsid w:val="007670F4"/>
    <w:rsid w:val="00772904"/>
    <w:rsid w:val="0077373C"/>
    <w:rsid w:val="00782A70"/>
    <w:rsid w:val="007831B7"/>
    <w:rsid w:val="00794D62"/>
    <w:rsid w:val="0079681F"/>
    <w:rsid w:val="007A5FAE"/>
    <w:rsid w:val="007B320C"/>
    <w:rsid w:val="007B42ED"/>
    <w:rsid w:val="007B76AB"/>
    <w:rsid w:val="007D3C6D"/>
    <w:rsid w:val="007E1C30"/>
    <w:rsid w:val="007F3A05"/>
    <w:rsid w:val="007F3BB0"/>
    <w:rsid w:val="007F7CC0"/>
    <w:rsid w:val="007F7E27"/>
    <w:rsid w:val="00803567"/>
    <w:rsid w:val="008059CA"/>
    <w:rsid w:val="008079F7"/>
    <w:rsid w:val="00814067"/>
    <w:rsid w:val="00821E8C"/>
    <w:rsid w:val="0083087E"/>
    <w:rsid w:val="00834545"/>
    <w:rsid w:val="00843425"/>
    <w:rsid w:val="00847A71"/>
    <w:rsid w:val="00852832"/>
    <w:rsid w:val="008561BF"/>
    <w:rsid w:val="00857141"/>
    <w:rsid w:val="00857D13"/>
    <w:rsid w:val="008677BD"/>
    <w:rsid w:val="00867930"/>
    <w:rsid w:val="00872942"/>
    <w:rsid w:val="0087477C"/>
    <w:rsid w:val="0087784C"/>
    <w:rsid w:val="008822A6"/>
    <w:rsid w:val="008853EE"/>
    <w:rsid w:val="008A053D"/>
    <w:rsid w:val="008A42F9"/>
    <w:rsid w:val="008A7B51"/>
    <w:rsid w:val="008B0EAE"/>
    <w:rsid w:val="008C2103"/>
    <w:rsid w:val="008D4DE4"/>
    <w:rsid w:val="008E42C4"/>
    <w:rsid w:val="008F31CF"/>
    <w:rsid w:val="008F7B7D"/>
    <w:rsid w:val="00901071"/>
    <w:rsid w:val="009228A8"/>
    <w:rsid w:val="009304AD"/>
    <w:rsid w:val="0093065A"/>
    <w:rsid w:val="0093451F"/>
    <w:rsid w:val="00934BB0"/>
    <w:rsid w:val="00940F0E"/>
    <w:rsid w:val="0094449B"/>
    <w:rsid w:val="00953144"/>
    <w:rsid w:val="00954874"/>
    <w:rsid w:val="00966510"/>
    <w:rsid w:val="009717E1"/>
    <w:rsid w:val="00975A81"/>
    <w:rsid w:val="009769EC"/>
    <w:rsid w:val="00982A8C"/>
    <w:rsid w:val="0098446C"/>
    <w:rsid w:val="00994C28"/>
    <w:rsid w:val="009950C1"/>
    <w:rsid w:val="009A054E"/>
    <w:rsid w:val="009A1E01"/>
    <w:rsid w:val="009A2F51"/>
    <w:rsid w:val="009A5CE0"/>
    <w:rsid w:val="009A70AB"/>
    <w:rsid w:val="009E3351"/>
    <w:rsid w:val="009F0E00"/>
    <w:rsid w:val="00A02284"/>
    <w:rsid w:val="00A13009"/>
    <w:rsid w:val="00A20ADC"/>
    <w:rsid w:val="00A2110C"/>
    <w:rsid w:val="00A300A6"/>
    <w:rsid w:val="00A41B36"/>
    <w:rsid w:val="00A432C8"/>
    <w:rsid w:val="00A54D1C"/>
    <w:rsid w:val="00A65F54"/>
    <w:rsid w:val="00A75695"/>
    <w:rsid w:val="00A75C18"/>
    <w:rsid w:val="00A85840"/>
    <w:rsid w:val="00A86300"/>
    <w:rsid w:val="00AA50FA"/>
    <w:rsid w:val="00AB36BA"/>
    <w:rsid w:val="00AC352A"/>
    <w:rsid w:val="00AC3E01"/>
    <w:rsid w:val="00AD1816"/>
    <w:rsid w:val="00AD57CA"/>
    <w:rsid w:val="00AE6EFD"/>
    <w:rsid w:val="00AF2310"/>
    <w:rsid w:val="00AF2686"/>
    <w:rsid w:val="00AF47D0"/>
    <w:rsid w:val="00AF61C6"/>
    <w:rsid w:val="00B0419A"/>
    <w:rsid w:val="00B16F6A"/>
    <w:rsid w:val="00B36253"/>
    <w:rsid w:val="00B4211A"/>
    <w:rsid w:val="00B50DBC"/>
    <w:rsid w:val="00B5634F"/>
    <w:rsid w:val="00B60E96"/>
    <w:rsid w:val="00B6530D"/>
    <w:rsid w:val="00B65D0A"/>
    <w:rsid w:val="00B74CAE"/>
    <w:rsid w:val="00B769D6"/>
    <w:rsid w:val="00B97B3E"/>
    <w:rsid w:val="00BC027F"/>
    <w:rsid w:val="00BC3279"/>
    <w:rsid w:val="00BC3B9F"/>
    <w:rsid w:val="00BE32A6"/>
    <w:rsid w:val="00BE57CE"/>
    <w:rsid w:val="00BF5D1E"/>
    <w:rsid w:val="00C03217"/>
    <w:rsid w:val="00C033A0"/>
    <w:rsid w:val="00C05050"/>
    <w:rsid w:val="00C26AC7"/>
    <w:rsid w:val="00C26BB3"/>
    <w:rsid w:val="00C30E73"/>
    <w:rsid w:val="00C32E82"/>
    <w:rsid w:val="00C356F4"/>
    <w:rsid w:val="00C43A24"/>
    <w:rsid w:val="00C500F5"/>
    <w:rsid w:val="00C63A74"/>
    <w:rsid w:val="00C65DE7"/>
    <w:rsid w:val="00C67A79"/>
    <w:rsid w:val="00C75A68"/>
    <w:rsid w:val="00CA278D"/>
    <w:rsid w:val="00CA2E45"/>
    <w:rsid w:val="00CC50A5"/>
    <w:rsid w:val="00CD2EDC"/>
    <w:rsid w:val="00CD4939"/>
    <w:rsid w:val="00CD4F54"/>
    <w:rsid w:val="00CD6712"/>
    <w:rsid w:val="00CE437E"/>
    <w:rsid w:val="00CF200D"/>
    <w:rsid w:val="00CF41AB"/>
    <w:rsid w:val="00CF6DE0"/>
    <w:rsid w:val="00D057EF"/>
    <w:rsid w:val="00D060FE"/>
    <w:rsid w:val="00D10A42"/>
    <w:rsid w:val="00D1424C"/>
    <w:rsid w:val="00D14B47"/>
    <w:rsid w:val="00D15909"/>
    <w:rsid w:val="00D4546D"/>
    <w:rsid w:val="00D504E2"/>
    <w:rsid w:val="00D54602"/>
    <w:rsid w:val="00D559E0"/>
    <w:rsid w:val="00D57097"/>
    <w:rsid w:val="00D64853"/>
    <w:rsid w:val="00D64DFD"/>
    <w:rsid w:val="00D82C2B"/>
    <w:rsid w:val="00D95913"/>
    <w:rsid w:val="00DA3E74"/>
    <w:rsid w:val="00DB28CD"/>
    <w:rsid w:val="00DB722C"/>
    <w:rsid w:val="00DC38CC"/>
    <w:rsid w:val="00DD05C3"/>
    <w:rsid w:val="00DD46D5"/>
    <w:rsid w:val="00DE21BA"/>
    <w:rsid w:val="00DF7616"/>
    <w:rsid w:val="00E065E0"/>
    <w:rsid w:val="00E11458"/>
    <w:rsid w:val="00E127E3"/>
    <w:rsid w:val="00E150DC"/>
    <w:rsid w:val="00E17462"/>
    <w:rsid w:val="00E20423"/>
    <w:rsid w:val="00E24C3A"/>
    <w:rsid w:val="00E24D7C"/>
    <w:rsid w:val="00E25126"/>
    <w:rsid w:val="00E31D3E"/>
    <w:rsid w:val="00E4056C"/>
    <w:rsid w:val="00E46B2E"/>
    <w:rsid w:val="00E52925"/>
    <w:rsid w:val="00E55CAC"/>
    <w:rsid w:val="00E66926"/>
    <w:rsid w:val="00E723EE"/>
    <w:rsid w:val="00E86688"/>
    <w:rsid w:val="00E97B97"/>
    <w:rsid w:val="00EA5ECF"/>
    <w:rsid w:val="00EB3469"/>
    <w:rsid w:val="00EB4F5C"/>
    <w:rsid w:val="00EC2576"/>
    <w:rsid w:val="00ED08A2"/>
    <w:rsid w:val="00ED696A"/>
    <w:rsid w:val="00EE16CA"/>
    <w:rsid w:val="00EE4308"/>
    <w:rsid w:val="00EF12D6"/>
    <w:rsid w:val="00F0132B"/>
    <w:rsid w:val="00F043B7"/>
    <w:rsid w:val="00F04C25"/>
    <w:rsid w:val="00F10A4F"/>
    <w:rsid w:val="00F21D25"/>
    <w:rsid w:val="00F426BF"/>
    <w:rsid w:val="00F4783B"/>
    <w:rsid w:val="00F50EF8"/>
    <w:rsid w:val="00F53CE6"/>
    <w:rsid w:val="00F55EE8"/>
    <w:rsid w:val="00F85181"/>
    <w:rsid w:val="00F86FF7"/>
    <w:rsid w:val="00F95701"/>
    <w:rsid w:val="00FA2019"/>
    <w:rsid w:val="00FA4DA7"/>
    <w:rsid w:val="00FA6E6B"/>
    <w:rsid w:val="00FA7595"/>
    <w:rsid w:val="00FB2122"/>
    <w:rsid w:val="00FD1240"/>
    <w:rsid w:val="00FD296C"/>
    <w:rsid w:val="00FD705C"/>
    <w:rsid w:val="00FE05BD"/>
    <w:rsid w:val="00FE0844"/>
    <w:rsid w:val="00FE4242"/>
    <w:rsid w:val="00FE49E5"/>
    <w:rsid w:val="00FF4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F07462-7532-4538-BB8A-A517EBCA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2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0AB"/>
    <w:pPr>
      <w:ind w:left="720"/>
      <w:contextualSpacing/>
    </w:pPr>
  </w:style>
  <w:style w:type="paragraph" w:styleId="Header">
    <w:name w:val="header"/>
    <w:basedOn w:val="Normal"/>
    <w:link w:val="HeaderChar"/>
    <w:uiPriority w:val="99"/>
    <w:rsid w:val="00ED08A2"/>
    <w:pPr>
      <w:tabs>
        <w:tab w:val="center" w:pos="4680"/>
        <w:tab w:val="right" w:pos="9360"/>
      </w:tabs>
    </w:pPr>
  </w:style>
  <w:style w:type="character" w:customStyle="1" w:styleId="HeaderChar">
    <w:name w:val="Header Char"/>
    <w:basedOn w:val="DefaultParagraphFont"/>
    <w:link w:val="Header"/>
    <w:uiPriority w:val="99"/>
    <w:rsid w:val="00ED08A2"/>
    <w:rPr>
      <w:sz w:val="24"/>
      <w:szCs w:val="24"/>
    </w:rPr>
  </w:style>
  <w:style w:type="paragraph" w:styleId="Footer">
    <w:name w:val="footer"/>
    <w:basedOn w:val="Normal"/>
    <w:link w:val="FooterChar"/>
    <w:rsid w:val="00ED08A2"/>
    <w:pPr>
      <w:tabs>
        <w:tab w:val="center" w:pos="4680"/>
        <w:tab w:val="right" w:pos="9360"/>
      </w:tabs>
    </w:pPr>
  </w:style>
  <w:style w:type="character" w:customStyle="1" w:styleId="FooterChar">
    <w:name w:val="Footer Char"/>
    <w:basedOn w:val="DefaultParagraphFont"/>
    <w:link w:val="Footer"/>
    <w:rsid w:val="00ED08A2"/>
    <w:rPr>
      <w:sz w:val="24"/>
      <w:szCs w:val="24"/>
    </w:rPr>
  </w:style>
  <w:style w:type="character" w:styleId="Hyperlink">
    <w:name w:val="Hyperlink"/>
    <w:basedOn w:val="DefaultParagraphFont"/>
    <w:unhideWhenUsed/>
    <w:rsid w:val="00A85840"/>
    <w:rPr>
      <w:color w:val="0000FF" w:themeColor="hyperlink"/>
      <w:u w:val="single"/>
    </w:rPr>
  </w:style>
  <w:style w:type="paragraph" w:styleId="BalloonText">
    <w:name w:val="Balloon Text"/>
    <w:basedOn w:val="Normal"/>
    <w:link w:val="BalloonTextChar"/>
    <w:semiHidden/>
    <w:unhideWhenUsed/>
    <w:rsid w:val="00DD46D5"/>
    <w:rPr>
      <w:rFonts w:ascii="Segoe UI" w:hAnsi="Segoe UI" w:cs="Segoe UI"/>
      <w:sz w:val="18"/>
      <w:szCs w:val="18"/>
    </w:rPr>
  </w:style>
  <w:style w:type="character" w:customStyle="1" w:styleId="BalloonTextChar">
    <w:name w:val="Balloon Text Char"/>
    <w:basedOn w:val="DefaultParagraphFont"/>
    <w:link w:val="BalloonText"/>
    <w:semiHidden/>
    <w:rsid w:val="00DD46D5"/>
    <w:rPr>
      <w:rFonts w:ascii="Segoe UI" w:hAnsi="Segoe UI" w:cs="Segoe UI"/>
      <w:sz w:val="18"/>
      <w:szCs w:val="18"/>
    </w:rPr>
  </w:style>
  <w:style w:type="paragraph" w:styleId="Title">
    <w:name w:val="Title"/>
    <w:basedOn w:val="Normal"/>
    <w:next w:val="Normal"/>
    <w:link w:val="TitleChar"/>
    <w:qFormat/>
    <w:rsid w:val="006A3C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A3CF0"/>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semiHidden/>
    <w:unhideWhenUsed/>
    <w:rsid w:val="003659E9"/>
    <w:rPr>
      <w:color w:val="800080" w:themeColor="followedHyperlink"/>
      <w:u w:val="single"/>
    </w:rPr>
  </w:style>
  <w:style w:type="character" w:styleId="HTMLCite">
    <w:name w:val="HTML Cite"/>
    <w:basedOn w:val="DefaultParagraphFont"/>
    <w:uiPriority w:val="99"/>
    <w:semiHidden/>
    <w:unhideWhenUsed/>
    <w:rsid w:val="00AB36BA"/>
    <w:rPr>
      <w:i w:val="0"/>
      <w:iCs w:val="0"/>
      <w:color w:val="009030"/>
    </w:rPr>
  </w:style>
  <w:style w:type="character" w:styleId="Strong">
    <w:name w:val="Strong"/>
    <w:basedOn w:val="DefaultParagraphFont"/>
    <w:uiPriority w:val="22"/>
    <w:qFormat/>
    <w:rsid w:val="00AB36BA"/>
    <w:rPr>
      <w:b/>
      <w:bCs/>
    </w:rPr>
  </w:style>
  <w:style w:type="paragraph" w:styleId="NormalWeb">
    <w:name w:val="Normal (Web)"/>
    <w:basedOn w:val="Normal"/>
    <w:uiPriority w:val="99"/>
    <w:unhideWhenUsed/>
    <w:rsid w:val="00AB36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4886">
      <w:bodyDiv w:val="1"/>
      <w:marLeft w:val="0"/>
      <w:marRight w:val="0"/>
      <w:marTop w:val="0"/>
      <w:marBottom w:val="0"/>
      <w:divBdr>
        <w:top w:val="none" w:sz="0" w:space="0" w:color="auto"/>
        <w:left w:val="none" w:sz="0" w:space="0" w:color="auto"/>
        <w:bottom w:val="none" w:sz="0" w:space="0" w:color="auto"/>
        <w:right w:val="none" w:sz="0" w:space="0" w:color="auto"/>
      </w:divBdr>
      <w:divsChild>
        <w:div w:id="1807623894">
          <w:marLeft w:val="0"/>
          <w:marRight w:val="0"/>
          <w:marTop w:val="0"/>
          <w:marBottom w:val="0"/>
          <w:divBdr>
            <w:top w:val="none" w:sz="0" w:space="0" w:color="auto"/>
            <w:left w:val="single" w:sz="6" w:space="0" w:color="2E5E72"/>
            <w:bottom w:val="none" w:sz="0" w:space="0" w:color="auto"/>
            <w:right w:val="single" w:sz="6" w:space="0" w:color="2E5E72"/>
          </w:divBdr>
          <w:divsChild>
            <w:div w:id="1763187196">
              <w:marLeft w:val="0"/>
              <w:marRight w:val="0"/>
              <w:marTop w:val="0"/>
              <w:marBottom w:val="0"/>
              <w:divBdr>
                <w:top w:val="none" w:sz="0" w:space="0" w:color="auto"/>
                <w:left w:val="none" w:sz="0" w:space="0" w:color="auto"/>
                <w:bottom w:val="none" w:sz="0" w:space="0" w:color="auto"/>
                <w:right w:val="none" w:sz="0" w:space="0" w:color="auto"/>
              </w:divBdr>
              <w:divsChild>
                <w:div w:id="1555045764">
                  <w:marLeft w:val="0"/>
                  <w:marRight w:val="0"/>
                  <w:marTop w:val="0"/>
                  <w:marBottom w:val="2250"/>
                  <w:divBdr>
                    <w:top w:val="none" w:sz="0" w:space="0" w:color="auto"/>
                    <w:left w:val="none" w:sz="0" w:space="0" w:color="auto"/>
                    <w:bottom w:val="none" w:sz="0" w:space="0" w:color="auto"/>
                    <w:right w:val="none" w:sz="0" w:space="0" w:color="auto"/>
                  </w:divBdr>
                  <w:divsChild>
                    <w:div w:id="1217008310">
                      <w:marLeft w:val="0"/>
                      <w:marRight w:val="0"/>
                      <w:marTop w:val="0"/>
                      <w:marBottom w:val="0"/>
                      <w:divBdr>
                        <w:top w:val="none" w:sz="0" w:space="0" w:color="auto"/>
                        <w:left w:val="none" w:sz="0" w:space="0" w:color="auto"/>
                        <w:bottom w:val="none" w:sz="0" w:space="0" w:color="auto"/>
                        <w:right w:val="none" w:sz="0" w:space="0" w:color="auto"/>
                      </w:divBdr>
                      <w:divsChild>
                        <w:div w:id="309947048">
                          <w:marLeft w:val="0"/>
                          <w:marRight w:val="0"/>
                          <w:marTop w:val="0"/>
                          <w:marBottom w:val="300"/>
                          <w:divBdr>
                            <w:top w:val="none" w:sz="0" w:space="0" w:color="auto"/>
                            <w:left w:val="none" w:sz="0" w:space="0" w:color="auto"/>
                            <w:bottom w:val="none" w:sz="0" w:space="0" w:color="auto"/>
                            <w:right w:val="none" w:sz="0" w:space="0" w:color="auto"/>
                          </w:divBdr>
                          <w:divsChild>
                            <w:div w:id="1876430506">
                              <w:marLeft w:val="0"/>
                              <w:marRight w:val="0"/>
                              <w:marTop w:val="0"/>
                              <w:marBottom w:val="0"/>
                              <w:divBdr>
                                <w:top w:val="none" w:sz="0" w:space="0" w:color="auto"/>
                                <w:left w:val="none" w:sz="0" w:space="0" w:color="auto"/>
                                <w:bottom w:val="none" w:sz="0" w:space="0" w:color="auto"/>
                                <w:right w:val="none" w:sz="0" w:space="0" w:color="auto"/>
                              </w:divBdr>
                              <w:divsChild>
                                <w:div w:id="917520216">
                                  <w:marLeft w:val="0"/>
                                  <w:marRight w:val="0"/>
                                  <w:marTop w:val="0"/>
                                  <w:marBottom w:val="0"/>
                                  <w:divBdr>
                                    <w:top w:val="none" w:sz="0" w:space="0" w:color="auto"/>
                                    <w:left w:val="none" w:sz="0" w:space="0" w:color="auto"/>
                                    <w:bottom w:val="none" w:sz="0" w:space="0" w:color="auto"/>
                                    <w:right w:val="none" w:sz="0" w:space="0" w:color="auto"/>
                                  </w:divBdr>
                                </w:div>
                                <w:div w:id="571231992">
                                  <w:marLeft w:val="0"/>
                                  <w:marRight w:val="0"/>
                                  <w:marTop w:val="0"/>
                                  <w:marBottom w:val="0"/>
                                  <w:divBdr>
                                    <w:top w:val="none" w:sz="0" w:space="0" w:color="auto"/>
                                    <w:left w:val="none" w:sz="0" w:space="0" w:color="auto"/>
                                    <w:bottom w:val="none" w:sz="0" w:space="0" w:color="auto"/>
                                    <w:right w:val="none" w:sz="0" w:space="0" w:color="auto"/>
                                  </w:divBdr>
                                </w:div>
                                <w:div w:id="811562667">
                                  <w:marLeft w:val="0"/>
                                  <w:marRight w:val="0"/>
                                  <w:marTop w:val="0"/>
                                  <w:marBottom w:val="0"/>
                                  <w:divBdr>
                                    <w:top w:val="none" w:sz="0" w:space="0" w:color="auto"/>
                                    <w:left w:val="none" w:sz="0" w:space="0" w:color="auto"/>
                                    <w:bottom w:val="none" w:sz="0" w:space="0" w:color="auto"/>
                                    <w:right w:val="none" w:sz="0" w:space="0" w:color="auto"/>
                                  </w:divBdr>
                                </w:div>
                                <w:div w:id="782654536">
                                  <w:marLeft w:val="0"/>
                                  <w:marRight w:val="0"/>
                                  <w:marTop w:val="0"/>
                                  <w:marBottom w:val="0"/>
                                  <w:divBdr>
                                    <w:top w:val="none" w:sz="0" w:space="0" w:color="auto"/>
                                    <w:left w:val="none" w:sz="0" w:space="0" w:color="auto"/>
                                    <w:bottom w:val="none" w:sz="0" w:space="0" w:color="auto"/>
                                    <w:right w:val="none" w:sz="0" w:space="0" w:color="auto"/>
                                  </w:divBdr>
                                </w:div>
                                <w:div w:id="1384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12082">
      <w:bodyDiv w:val="1"/>
      <w:marLeft w:val="0"/>
      <w:marRight w:val="0"/>
      <w:marTop w:val="0"/>
      <w:marBottom w:val="0"/>
      <w:divBdr>
        <w:top w:val="none" w:sz="0" w:space="0" w:color="auto"/>
        <w:left w:val="none" w:sz="0" w:space="0" w:color="auto"/>
        <w:bottom w:val="none" w:sz="0" w:space="0" w:color="auto"/>
        <w:right w:val="none" w:sz="0" w:space="0" w:color="auto"/>
      </w:divBdr>
    </w:div>
    <w:div w:id="211232497">
      <w:bodyDiv w:val="1"/>
      <w:marLeft w:val="0"/>
      <w:marRight w:val="0"/>
      <w:marTop w:val="0"/>
      <w:marBottom w:val="0"/>
      <w:divBdr>
        <w:top w:val="none" w:sz="0" w:space="0" w:color="auto"/>
        <w:left w:val="none" w:sz="0" w:space="0" w:color="auto"/>
        <w:bottom w:val="none" w:sz="0" w:space="0" w:color="auto"/>
        <w:right w:val="none" w:sz="0" w:space="0" w:color="auto"/>
      </w:divBdr>
    </w:div>
    <w:div w:id="227419156">
      <w:bodyDiv w:val="1"/>
      <w:marLeft w:val="0"/>
      <w:marRight w:val="0"/>
      <w:marTop w:val="0"/>
      <w:marBottom w:val="0"/>
      <w:divBdr>
        <w:top w:val="none" w:sz="0" w:space="0" w:color="auto"/>
        <w:left w:val="none" w:sz="0" w:space="0" w:color="auto"/>
        <w:bottom w:val="none" w:sz="0" w:space="0" w:color="auto"/>
        <w:right w:val="none" w:sz="0" w:space="0" w:color="auto"/>
      </w:divBdr>
      <w:divsChild>
        <w:div w:id="1465924826">
          <w:marLeft w:val="0"/>
          <w:marRight w:val="0"/>
          <w:marTop w:val="0"/>
          <w:marBottom w:val="0"/>
          <w:divBdr>
            <w:top w:val="none" w:sz="0" w:space="0" w:color="auto"/>
            <w:left w:val="none" w:sz="0" w:space="0" w:color="auto"/>
            <w:bottom w:val="none" w:sz="0" w:space="0" w:color="auto"/>
            <w:right w:val="none" w:sz="0" w:space="0" w:color="auto"/>
          </w:divBdr>
          <w:divsChild>
            <w:div w:id="1966614796">
              <w:marLeft w:val="0"/>
              <w:marRight w:val="0"/>
              <w:marTop w:val="0"/>
              <w:marBottom w:val="0"/>
              <w:divBdr>
                <w:top w:val="none" w:sz="0" w:space="0" w:color="auto"/>
                <w:left w:val="none" w:sz="0" w:space="0" w:color="auto"/>
                <w:bottom w:val="none" w:sz="0" w:space="0" w:color="auto"/>
                <w:right w:val="none" w:sz="0" w:space="0" w:color="auto"/>
              </w:divBdr>
              <w:divsChild>
                <w:div w:id="773591651">
                  <w:marLeft w:val="0"/>
                  <w:marRight w:val="0"/>
                  <w:marTop w:val="0"/>
                  <w:marBottom w:val="0"/>
                  <w:divBdr>
                    <w:top w:val="none" w:sz="0" w:space="0" w:color="auto"/>
                    <w:left w:val="none" w:sz="0" w:space="0" w:color="auto"/>
                    <w:bottom w:val="none" w:sz="0" w:space="0" w:color="auto"/>
                    <w:right w:val="none" w:sz="0" w:space="0" w:color="auto"/>
                  </w:divBdr>
                  <w:divsChild>
                    <w:div w:id="669023102">
                      <w:marLeft w:val="0"/>
                      <w:marRight w:val="0"/>
                      <w:marTop w:val="0"/>
                      <w:marBottom w:val="0"/>
                      <w:divBdr>
                        <w:top w:val="none" w:sz="0" w:space="0" w:color="auto"/>
                        <w:left w:val="none" w:sz="0" w:space="0" w:color="auto"/>
                        <w:bottom w:val="none" w:sz="0" w:space="0" w:color="auto"/>
                        <w:right w:val="none" w:sz="0" w:space="0" w:color="auto"/>
                      </w:divBdr>
                      <w:divsChild>
                        <w:div w:id="897669471">
                          <w:marLeft w:val="0"/>
                          <w:marRight w:val="0"/>
                          <w:marTop w:val="0"/>
                          <w:marBottom w:val="0"/>
                          <w:divBdr>
                            <w:top w:val="none" w:sz="0" w:space="0" w:color="auto"/>
                            <w:left w:val="none" w:sz="0" w:space="0" w:color="auto"/>
                            <w:bottom w:val="none" w:sz="0" w:space="0" w:color="auto"/>
                            <w:right w:val="none" w:sz="0" w:space="0" w:color="auto"/>
                          </w:divBdr>
                          <w:divsChild>
                            <w:div w:id="1050420568">
                              <w:marLeft w:val="0"/>
                              <w:marRight w:val="0"/>
                              <w:marTop w:val="0"/>
                              <w:marBottom w:val="0"/>
                              <w:divBdr>
                                <w:top w:val="none" w:sz="0" w:space="0" w:color="auto"/>
                                <w:left w:val="none" w:sz="0" w:space="0" w:color="auto"/>
                                <w:bottom w:val="single" w:sz="6" w:space="15" w:color="E3DFDF"/>
                                <w:right w:val="none" w:sz="0" w:space="0" w:color="auto"/>
                              </w:divBdr>
                              <w:divsChild>
                                <w:div w:id="182785884">
                                  <w:marLeft w:val="0"/>
                                  <w:marRight w:val="0"/>
                                  <w:marTop w:val="0"/>
                                  <w:marBottom w:val="75"/>
                                  <w:divBdr>
                                    <w:top w:val="none" w:sz="0" w:space="0" w:color="auto"/>
                                    <w:left w:val="none" w:sz="0" w:space="0" w:color="auto"/>
                                    <w:bottom w:val="single" w:sz="6" w:space="5" w:color="EEEEEE"/>
                                    <w:right w:val="none" w:sz="0" w:space="0" w:color="auto"/>
                                  </w:divBdr>
                                  <w:divsChild>
                                    <w:div w:id="51106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205256">
      <w:bodyDiv w:val="1"/>
      <w:marLeft w:val="0"/>
      <w:marRight w:val="0"/>
      <w:marTop w:val="0"/>
      <w:marBottom w:val="0"/>
      <w:divBdr>
        <w:top w:val="none" w:sz="0" w:space="0" w:color="auto"/>
        <w:left w:val="none" w:sz="0" w:space="0" w:color="auto"/>
        <w:bottom w:val="none" w:sz="0" w:space="0" w:color="auto"/>
        <w:right w:val="none" w:sz="0" w:space="0" w:color="auto"/>
      </w:divBdr>
      <w:divsChild>
        <w:div w:id="1475373527">
          <w:marLeft w:val="0"/>
          <w:marRight w:val="0"/>
          <w:marTop w:val="0"/>
          <w:marBottom w:val="0"/>
          <w:divBdr>
            <w:top w:val="none" w:sz="0" w:space="0" w:color="auto"/>
            <w:left w:val="none" w:sz="0" w:space="0" w:color="auto"/>
            <w:bottom w:val="none" w:sz="0" w:space="0" w:color="auto"/>
            <w:right w:val="none" w:sz="0" w:space="0" w:color="auto"/>
          </w:divBdr>
          <w:divsChild>
            <w:div w:id="1708598700">
              <w:marLeft w:val="0"/>
              <w:marRight w:val="0"/>
              <w:marTop w:val="0"/>
              <w:marBottom w:val="0"/>
              <w:divBdr>
                <w:top w:val="none" w:sz="0" w:space="0" w:color="auto"/>
                <w:left w:val="none" w:sz="0" w:space="0" w:color="auto"/>
                <w:bottom w:val="none" w:sz="0" w:space="0" w:color="auto"/>
                <w:right w:val="none" w:sz="0" w:space="0" w:color="auto"/>
              </w:divBdr>
              <w:divsChild>
                <w:div w:id="513033270">
                  <w:marLeft w:val="0"/>
                  <w:marRight w:val="0"/>
                  <w:marTop w:val="0"/>
                  <w:marBottom w:val="0"/>
                  <w:divBdr>
                    <w:top w:val="none" w:sz="0" w:space="0" w:color="auto"/>
                    <w:left w:val="none" w:sz="0" w:space="0" w:color="auto"/>
                    <w:bottom w:val="none" w:sz="0" w:space="0" w:color="auto"/>
                    <w:right w:val="none" w:sz="0" w:space="0" w:color="auto"/>
                  </w:divBdr>
                  <w:divsChild>
                    <w:div w:id="1467549504">
                      <w:marLeft w:val="0"/>
                      <w:marRight w:val="0"/>
                      <w:marTop w:val="0"/>
                      <w:marBottom w:val="0"/>
                      <w:divBdr>
                        <w:top w:val="none" w:sz="0" w:space="0" w:color="auto"/>
                        <w:left w:val="none" w:sz="0" w:space="0" w:color="auto"/>
                        <w:bottom w:val="none" w:sz="0" w:space="0" w:color="auto"/>
                        <w:right w:val="none" w:sz="0" w:space="0" w:color="auto"/>
                      </w:divBdr>
                      <w:divsChild>
                        <w:div w:id="197662327">
                          <w:marLeft w:val="0"/>
                          <w:marRight w:val="0"/>
                          <w:marTop w:val="0"/>
                          <w:marBottom w:val="0"/>
                          <w:divBdr>
                            <w:top w:val="none" w:sz="0" w:space="0" w:color="auto"/>
                            <w:left w:val="none" w:sz="0" w:space="0" w:color="auto"/>
                            <w:bottom w:val="none" w:sz="0" w:space="0" w:color="auto"/>
                            <w:right w:val="none" w:sz="0" w:space="0" w:color="auto"/>
                          </w:divBdr>
                          <w:divsChild>
                            <w:div w:id="155611481">
                              <w:marLeft w:val="0"/>
                              <w:marRight w:val="0"/>
                              <w:marTop w:val="0"/>
                              <w:marBottom w:val="0"/>
                              <w:divBdr>
                                <w:top w:val="none" w:sz="0" w:space="0" w:color="auto"/>
                                <w:left w:val="none" w:sz="0" w:space="0" w:color="auto"/>
                                <w:bottom w:val="single" w:sz="6" w:space="15" w:color="E3DFDF"/>
                                <w:right w:val="none" w:sz="0" w:space="0" w:color="auto"/>
                              </w:divBdr>
                            </w:div>
                          </w:divsChild>
                        </w:div>
                      </w:divsChild>
                    </w:div>
                  </w:divsChild>
                </w:div>
              </w:divsChild>
            </w:div>
          </w:divsChild>
        </w:div>
      </w:divsChild>
    </w:div>
    <w:div w:id="329255722">
      <w:bodyDiv w:val="1"/>
      <w:marLeft w:val="0"/>
      <w:marRight w:val="0"/>
      <w:marTop w:val="0"/>
      <w:marBottom w:val="0"/>
      <w:divBdr>
        <w:top w:val="none" w:sz="0" w:space="0" w:color="auto"/>
        <w:left w:val="none" w:sz="0" w:space="0" w:color="auto"/>
        <w:bottom w:val="none" w:sz="0" w:space="0" w:color="auto"/>
        <w:right w:val="none" w:sz="0" w:space="0" w:color="auto"/>
      </w:divBdr>
      <w:divsChild>
        <w:div w:id="214583128">
          <w:marLeft w:val="0"/>
          <w:marRight w:val="0"/>
          <w:marTop w:val="0"/>
          <w:marBottom w:val="0"/>
          <w:divBdr>
            <w:top w:val="none" w:sz="0" w:space="0" w:color="auto"/>
            <w:left w:val="none" w:sz="0" w:space="0" w:color="auto"/>
            <w:bottom w:val="none" w:sz="0" w:space="0" w:color="auto"/>
            <w:right w:val="none" w:sz="0" w:space="0" w:color="auto"/>
          </w:divBdr>
          <w:divsChild>
            <w:div w:id="1737433247">
              <w:marLeft w:val="0"/>
              <w:marRight w:val="0"/>
              <w:marTop w:val="150"/>
              <w:marBottom w:val="75"/>
              <w:divBdr>
                <w:top w:val="single" w:sz="18" w:space="0" w:color="FFFFFF"/>
                <w:left w:val="single" w:sz="18" w:space="0" w:color="FFFFFF"/>
                <w:bottom w:val="single" w:sz="18" w:space="11" w:color="FFFFFF"/>
                <w:right w:val="single" w:sz="18" w:space="0" w:color="FFFFFF"/>
              </w:divBdr>
              <w:divsChild>
                <w:div w:id="1755933646">
                  <w:marLeft w:val="0"/>
                  <w:marRight w:val="0"/>
                  <w:marTop w:val="0"/>
                  <w:marBottom w:val="0"/>
                  <w:divBdr>
                    <w:top w:val="none" w:sz="0" w:space="0" w:color="auto"/>
                    <w:left w:val="none" w:sz="0" w:space="0" w:color="auto"/>
                    <w:bottom w:val="none" w:sz="0" w:space="0" w:color="auto"/>
                    <w:right w:val="none" w:sz="0" w:space="0" w:color="auto"/>
                  </w:divBdr>
                  <w:divsChild>
                    <w:div w:id="757292592">
                      <w:marLeft w:val="0"/>
                      <w:marRight w:val="0"/>
                      <w:marTop w:val="0"/>
                      <w:marBottom w:val="0"/>
                      <w:divBdr>
                        <w:top w:val="none" w:sz="0" w:space="0" w:color="auto"/>
                        <w:left w:val="none" w:sz="0" w:space="0" w:color="auto"/>
                        <w:bottom w:val="none" w:sz="0" w:space="0" w:color="auto"/>
                        <w:right w:val="none" w:sz="0" w:space="0" w:color="auto"/>
                      </w:divBdr>
                      <w:divsChild>
                        <w:div w:id="883373838">
                          <w:marLeft w:val="0"/>
                          <w:marRight w:val="0"/>
                          <w:marTop w:val="0"/>
                          <w:marBottom w:val="0"/>
                          <w:divBdr>
                            <w:top w:val="none" w:sz="0" w:space="0" w:color="auto"/>
                            <w:left w:val="none" w:sz="0" w:space="0" w:color="auto"/>
                            <w:bottom w:val="none" w:sz="0" w:space="0" w:color="auto"/>
                            <w:right w:val="none" w:sz="0" w:space="0" w:color="auto"/>
                          </w:divBdr>
                          <w:divsChild>
                            <w:div w:id="207889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005886">
      <w:bodyDiv w:val="1"/>
      <w:marLeft w:val="0"/>
      <w:marRight w:val="0"/>
      <w:marTop w:val="0"/>
      <w:marBottom w:val="0"/>
      <w:divBdr>
        <w:top w:val="none" w:sz="0" w:space="0" w:color="auto"/>
        <w:left w:val="none" w:sz="0" w:space="0" w:color="auto"/>
        <w:bottom w:val="none" w:sz="0" w:space="0" w:color="auto"/>
        <w:right w:val="none" w:sz="0" w:space="0" w:color="auto"/>
      </w:divBdr>
      <w:divsChild>
        <w:div w:id="199705719">
          <w:marLeft w:val="0"/>
          <w:marRight w:val="0"/>
          <w:marTop w:val="0"/>
          <w:marBottom w:val="0"/>
          <w:divBdr>
            <w:top w:val="none" w:sz="0" w:space="0" w:color="auto"/>
            <w:left w:val="none" w:sz="0" w:space="0" w:color="auto"/>
            <w:bottom w:val="none" w:sz="0" w:space="0" w:color="auto"/>
            <w:right w:val="none" w:sz="0" w:space="0" w:color="auto"/>
          </w:divBdr>
          <w:divsChild>
            <w:div w:id="1791629184">
              <w:marLeft w:val="0"/>
              <w:marRight w:val="0"/>
              <w:marTop w:val="0"/>
              <w:marBottom w:val="0"/>
              <w:divBdr>
                <w:top w:val="none" w:sz="0" w:space="0" w:color="auto"/>
                <w:left w:val="none" w:sz="0" w:space="0" w:color="auto"/>
                <w:bottom w:val="none" w:sz="0" w:space="0" w:color="auto"/>
                <w:right w:val="none" w:sz="0" w:space="0" w:color="auto"/>
              </w:divBdr>
              <w:divsChild>
                <w:div w:id="1393582243">
                  <w:marLeft w:val="0"/>
                  <w:marRight w:val="0"/>
                  <w:marTop w:val="0"/>
                  <w:marBottom w:val="0"/>
                  <w:divBdr>
                    <w:top w:val="none" w:sz="0" w:space="0" w:color="auto"/>
                    <w:left w:val="none" w:sz="0" w:space="0" w:color="auto"/>
                    <w:bottom w:val="none" w:sz="0" w:space="0" w:color="auto"/>
                    <w:right w:val="none" w:sz="0" w:space="0" w:color="auto"/>
                  </w:divBdr>
                  <w:divsChild>
                    <w:div w:id="789519207">
                      <w:marLeft w:val="0"/>
                      <w:marRight w:val="0"/>
                      <w:marTop w:val="0"/>
                      <w:marBottom w:val="0"/>
                      <w:divBdr>
                        <w:top w:val="none" w:sz="0" w:space="0" w:color="auto"/>
                        <w:left w:val="none" w:sz="0" w:space="0" w:color="auto"/>
                        <w:bottom w:val="none" w:sz="0" w:space="0" w:color="auto"/>
                        <w:right w:val="none" w:sz="0" w:space="0" w:color="auto"/>
                      </w:divBdr>
                      <w:divsChild>
                        <w:div w:id="1084451909">
                          <w:marLeft w:val="0"/>
                          <w:marRight w:val="0"/>
                          <w:marTop w:val="0"/>
                          <w:marBottom w:val="0"/>
                          <w:divBdr>
                            <w:top w:val="none" w:sz="0" w:space="0" w:color="auto"/>
                            <w:left w:val="none" w:sz="0" w:space="0" w:color="auto"/>
                            <w:bottom w:val="none" w:sz="0" w:space="0" w:color="auto"/>
                            <w:right w:val="none" w:sz="0" w:space="0" w:color="auto"/>
                          </w:divBdr>
                          <w:divsChild>
                            <w:div w:id="1560752236">
                              <w:marLeft w:val="0"/>
                              <w:marRight w:val="0"/>
                              <w:marTop w:val="0"/>
                              <w:marBottom w:val="0"/>
                              <w:divBdr>
                                <w:top w:val="none" w:sz="0" w:space="0" w:color="auto"/>
                                <w:left w:val="none" w:sz="0" w:space="0" w:color="auto"/>
                                <w:bottom w:val="none" w:sz="0" w:space="0" w:color="auto"/>
                                <w:right w:val="none" w:sz="0" w:space="0" w:color="auto"/>
                              </w:divBdr>
                              <w:divsChild>
                                <w:div w:id="1443575828">
                                  <w:marLeft w:val="0"/>
                                  <w:marRight w:val="0"/>
                                  <w:marTop w:val="0"/>
                                  <w:marBottom w:val="0"/>
                                  <w:divBdr>
                                    <w:top w:val="none" w:sz="0" w:space="0" w:color="auto"/>
                                    <w:left w:val="none" w:sz="0" w:space="0" w:color="auto"/>
                                    <w:bottom w:val="none" w:sz="0" w:space="0" w:color="auto"/>
                                    <w:right w:val="none" w:sz="0" w:space="0" w:color="auto"/>
                                  </w:divBdr>
                                  <w:divsChild>
                                    <w:div w:id="1859462586">
                                      <w:marLeft w:val="0"/>
                                      <w:marRight w:val="0"/>
                                      <w:marTop w:val="0"/>
                                      <w:marBottom w:val="0"/>
                                      <w:divBdr>
                                        <w:top w:val="none" w:sz="0" w:space="0" w:color="auto"/>
                                        <w:left w:val="none" w:sz="0" w:space="0" w:color="auto"/>
                                        <w:bottom w:val="none" w:sz="0" w:space="0" w:color="auto"/>
                                        <w:right w:val="none" w:sz="0" w:space="0" w:color="auto"/>
                                      </w:divBdr>
                                      <w:divsChild>
                                        <w:div w:id="247354393">
                                          <w:marLeft w:val="0"/>
                                          <w:marRight w:val="0"/>
                                          <w:marTop w:val="0"/>
                                          <w:marBottom w:val="0"/>
                                          <w:divBdr>
                                            <w:top w:val="none" w:sz="0" w:space="0" w:color="auto"/>
                                            <w:left w:val="none" w:sz="0" w:space="0" w:color="auto"/>
                                            <w:bottom w:val="none" w:sz="0" w:space="0" w:color="auto"/>
                                            <w:right w:val="none" w:sz="0" w:space="0" w:color="auto"/>
                                          </w:divBdr>
                                          <w:divsChild>
                                            <w:div w:id="23724186">
                                              <w:marLeft w:val="0"/>
                                              <w:marRight w:val="0"/>
                                              <w:marTop w:val="0"/>
                                              <w:marBottom w:val="0"/>
                                              <w:divBdr>
                                                <w:top w:val="none" w:sz="0" w:space="0" w:color="auto"/>
                                                <w:left w:val="none" w:sz="0" w:space="0" w:color="auto"/>
                                                <w:bottom w:val="none" w:sz="0" w:space="0" w:color="auto"/>
                                                <w:right w:val="none" w:sz="0" w:space="0" w:color="auto"/>
                                              </w:divBdr>
                                              <w:divsChild>
                                                <w:div w:id="145289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815374">
      <w:bodyDiv w:val="1"/>
      <w:marLeft w:val="0"/>
      <w:marRight w:val="0"/>
      <w:marTop w:val="0"/>
      <w:marBottom w:val="0"/>
      <w:divBdr>
        <w:top w:val="none" w:sz="0" w:space="0" w:color="auto"/>
        <w:left w:val="none" w:sz="0" w:space="0" w:color="auto"/>
        <w:bottom w:val="none" w:sz="0" w:space="0" w:color="auto"/>
        <w:right w:val="none" w:sz="0" w:space="0" w:color="auto"/>
      </w:divBdr>
      <w:divsChild>
        <w:div w:id="735978302">
          <w:marLeft w:val="0"/>
          <w:marRight w:val="0"/>
          <w:marTop w:val="0"/>
          <w:marBottom w:val="0"/>
          <w:divBdr>
            <w:top w:val="none" w:sz="0" w:space="0" w:color="auto"/>
            <w:left w:val="single" w:sz="6" w:space="0" w:color="2E5E72"/>
            <w:bottom w:val="none" w:sz="0" w:space="0" w:color="auto"/>
            <w:right w:val="single" w:sz="6" w:space="0" w:color="2E5E72"/>
          </w:divBdr>
          <w:divsChild>
            <w:div w:id="1972131333">
              <w:marLeft w:val="0"/>
              <w:marRight w:val="0"/>
              <w:marTop w:val="0"/>
              <w:marBottom w:val="0"/>
              <w:divBdr>
                <w:top w:val="none" w:sz="0" w:space="0" w:color="auto"/>
                <w:left w:val="none" w:sz="0" w:space="0" w:color="auto"/>
                <w:bottom w:val="none" w:sz="0" w:space="0" w:color="auto"/>
                <w:right w:val="none" w:sz="0" w:space="0" w:color="auto"/>
              </w:divBdr>
              <w:divsChild>
                <w:div w:id="159780561">
                  <w:marLeft w:val="0"/>
                  <w:marRight w:val="0"/>
                  <w:marTop w:val="0"/>
                  <w:marBottom w:val="2250"/>
                  <w:divBdr>
                    <w:top w:val="none" w:sz="0" w:space="0" w:color="auto"/>
                    <w:left w:val="none" w:sz="0" w:space="0" w:color="auto"/>
                    <w:bottom w:val="none" w:sz="0" w:space="0" w:color="auto"/>
                    <w:right w:val="none" w:sz="0" w:space="0" w:color="auto"/>
                  </w:divBdr>
                  <w:divsChild>
                    <w:div w:id="504974441">
                      <w:marLeft w:val="0"/>
                      <w:marRight w:val="0"/>
                      <w:marTop w:val="0"/>
                      <w:marBottom w:val="0"/>
                      <w:divBdr>
                        <w:top w:val="none" w:sz="0" w:space="0" w:color="auto"/>
                        <w:left w:val="none" w:sz="0" w:space="0" w:color="auto"/>
                        <w:bottom w:val="none" w:sz="0" w:space="0" w:color="auto"/>
                        <w:right w:val="none" w:sz="0" w:space="0" w:color="auto"/>
                      </w:divBdr>
                      <w:divsChild>
                        <w:div w:id="1636714919">
                          <w:marLeft w:val="0"/>
                          <w:marRight w:val="0"/>
                          <w:marTop w:val="0"/>
                          <w:marBottom w:val="300"/>
                          <w:divBdr>
                            <w:top w:val="none" w:sz="0" w:space="0" w:color="auto"/>
                            <w:left w:val="none" w:sz="0" w:space="0" w:color="auto"/>
                            <w:bottom w:val="none" w:sz="0" w:space="0" w:color="auto"/>
                            <w:right w:val="none" w:sz="0" w:space="0" w:color="auto"/>
                          </w:divBdr>
                          <w:divsChild>
                            <w:div w:id="723256529">
                              <w:marLeft w:val="0"/>
                              <w:marRight w:val="0"/>
                              <w:marTop w:val="0"/>
                              <w:marBottom w:val="0"/>
                              <w:divBdr>
                                <w:top w:val="none" w:sz="0" w:space="0" w:color="auto"/>
                                <w:left w:val="none" w:sz="0" w:space="0" w:color="auto"/>
                                <w:bottom w:val="none" w:sz="0" w:space="0" w:color="auto"/>
                                <w:right w:val="none" w:sz="0" w:space="0" w:color="auto"/>
                              </w:divBdr>
                              <w:divsChild>
                                <w:div w:id="597182142">
                                  <w:marLeft w:val="0"/>
                                  <w:marRight w:val="0"/>
                                  <w:marTop w:val="0"/>
                                  <w:marBottom w:val="0"/>
                                  <w:divBdr>
                                    <w:top w:val="none" w:sz="0" w:space="0" w:color="auto"/>
                                    <w:left w:val="none" w:sz="0" w:space="0" w:color="auto"/>
                                    <w:bottom w:val="none" w:sz="0" w:space="0" w:color="auto"/>
                                    <w:right w:val="none" w:sz="0" w:space="0" w:color="auto"/>
                                  </w:divBdr>
                                </w:div>
                                <w:div w:id="1944457423">
                                  <w:marLeft w:val="0"/>
                                  <w:marRight w:val="0"/>
                                  <w:marTop w:val="0"/>
                                  <w:marBottom w:val="0"/>
                                  <w:divBdr>
                                    <w:top w:val="none" w:sz="0" w:space="0" w:color="auto"/>
                                    <w:left w:val="none" w:sz="0" w:space="0" w:color="auto"/>
                                    <w:bottom w:val="none" w:sz="0" w:space="0" w:color="auto"/>
                                    <w:right w:val="none" w:sz="0" w:space="0" w:color="auto"/>
                                  </w:divBdr>
                                </w:div>
                                <w:div w:id="1813209408">
                                  <w:marLeft w:val="0"/>
                                  <w:marRight w:val="0"/>
                                  <w:marTop w:val="0"/>
                                  <w:marBottom w:val="0"/>
                                  <w:divBdr>
                                    <w:top w:val="none" w:sz="0" w:space="0" w:color="auto"/>
                                    <w:left w:val="none" w:sz="0" w:space="0" w:color="auto"/>
                                    <w:bottom w:val="none" w:sz="0" w:space="0" w:color="auto"/>
                                    <w:right w:val="none" w:sz="0" w:space="0" w:color="auto"/>
                                  </w:divBdr>
                                </w:div>
                                <w:div w:id="2017805454">
                                  <w:marLeft w:val="0"/>
                                  <w:marRight w:val="0"/>
                                  <w:marTop w:val="0"/>
                                  <w:marBottom w:val="0"/>
                                  <w:divBdr>
                                    <w:top w:val="none" w:sz="0" w:space="0" w:color="auto"/>
                                    <w:left w:val="none" w:sz="0" w:space="0" w:color="auto"/>
                                    <w:bottom w:val="none" w:sz="0" w:space="0" w:color="auto"/>
                                    <w:right w:val="none" w:sz="0" w:space="0" w:color="auto"/>
                                  </w:divBdr>
                                </w:div>
                                <w:div w:id="12138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817463">
      <w:bodyDiv w:val="1"/>
      <w:marLeft w:val="0"/>
      <w:marRight w:val="0"/>
      <w:marTop w:val="0"/>
      <w:marBottom w:val="0"/>
      <w:divBdr>
        <w:top w:val="none" w:sz="0" w:space="0" w:color="auto"/>
        <w:left w:val="none" w:sz="0" w:space="0" w:color="auto"/>
        <w:bottom w:val="none" w:sz="0" w:space="0" w:color="auto"/>
        <w:right w:val="none" w:sz="0" w:space="0" w:color="auto"/>
      </w:divBdr>
    </w:div>
    <w:div w:id="947127377">
      <w:bodyDiv w:val="1"/>
      <w:marLeft w:val="0"/>
      <w:marRight w:val="0"/>
      <w:marTop w:val="0"/>
      <w:marBottom w:val="0"/>
      <w:divBdr>
        <w:top w:val="none" w:sz="0" w:space="0" w:color="auto"/>
        <w:left w:val="none" w:sz="0" w:space="0" w:color="auto"/>
        <w:bottom w:val="none" w:sz="0" w:space="0" w:color="auto"/>
        <w:right w:val="none" w:sz="0" w:space="0" w:color="auto"/>
      </w:divBdr>
      <w:divsChild>
        <w:div w:id="2133360020">
          <w:marLeft w:val="0"/>
          <w:marRight w:val="0"/>
          <w:marTop w:val="0"/>
          <w:marBottom w:val="0"/>
          <w:divBdr>
            <w:top w:val="none" w:sz="0" w:space="0" w:color="auto"/>
            <w:left w:val="none" w:sz="0" w:space="0" w:color="auto"/>
            <w:bottom w:val="none" w:sz="0" w:space="0" w:color="auto"/>
            <w:right w:val="none" w:sz="0" w:space="0" w:color="auto"/>
          </w:divBdr>
          <w:divsChild>
            <w:div w:id="879167295">
              <w:marLeft w:val="0"/>
              <w:marRight w:val="0"/>
              <w:marTop w:val="0"/>
              <w:marBottom w:val="0"/>
              <w:divBdr>
                <w:top w:val="none" w:sz="0" w:space="0" w:color="auto"/>
                <w:left w:val="none" w:sz="0" w:space="0" w:color="auto"/>
                <w:bottom w:val="none" w:sz="0" w:space="0" w:color="auto"/>
                <w:right w:val="none" w:sz="0" w:space="0" w:color="auto"/>
              </w:divBdr>
              <w:divsChild>
                <w:div w:id="975142472">
                  <w:marLeft w:val="0"/>
                  <w:marRight w:val="0"/>
                  <w:marTop w:val="0"/>
                  <w:marBottom w:val="0"/>
                  <w:divBdr>
                    <w:top w:val="none" w:sz="0" w:space="0" w:color="auto"/>
                    <w:left w:val="none" w:sz="0" w:space="0" w:color="auto"/>
                    <w:bottom w:val="none" w:sz="0" w:space="0" w:color="auto"/>
                    <w:right w:val="none" w:sz="0" w:space="0" w:color="auto"/>
                  </w:divBdr>
                  <w:divsChild>
                    <w:div w:id="64837843">
                      <w:marLeft w:val="300"/>
                      <w:marRight w:val="0"/>
                      <w:marTop w:val="300"/>
                      <w:marBottom w:val="750"/>
                      <w:divBdr>
                        <w:top w:val="none" w:sz="0" w:space="0" w:color="auto"/>
                        <w:left w:val="none" w:sz="0" w:space="0" w:color="auto"/>
                        <w:bottom w:val="none" w:sz="0" w:space="0" w:color="auto"/>
                        <w:right w:val="none" w:sz="0" w:space="0" w:color="auto"/>
                      </w:divBdr>
                      <w:divsChild>
                        <w:div w:id="1180852808">
                          <w:marLeft w:val="0"/>
                          <w:marRight w:val="0"/>
                          <w:marTop w:val="0"/>
                          <w:marBottom w:val="0"/>
                          <w:divBdr>
                            <w:top w:val="none" w:sz="0" w:space="0" w:color="auto"/>
                            <w:left w:val="none" w:sz="0" w:space="0" w:color="auto"/>
                            <w:bottom w:val="none" w:sz="0" w:space="0" w:color="auto"/>
                            <w:right w:val="none" w:sz="0" w:space="0" w:color="auto"/>
                          </w:divBdr>
                          <w:divsChild>
                            <w:div w:id="12070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870701">
      <w:bodyDiv w:val="1"/>
      <w:marLeft w:val="0"/>
      <w:marRight w:val="0"/>
      <w:marTop w:val="0"/>
      <w:marBottom w:val="0"/>
      <w:divBdr>
        <w:top w:val="none" w:sz="0" w:space="0" w:color="auto"/>
        <w:left w:val="none" w:sz="0" w:space="0" w:color="auto"/>
        <w:bottom w:val="none" w:sz="0" w:space="0" w:color="auto"/>
        <w:right w:val="none" w:sz="0" w:space="0" w:color="auto"/>
      </w:divBdr>
      <w:divsChild>
        <w:div w:id="1979410090">
          <w:marLeft w:val="0"/>
          <w:marRight w:val="0"/>
          <w:marTop w:val="0"/>
          <w:marBottom w:val="0"/>
          <w:divBdr>
            <w:top w:val="none" w:sz="0" w:space="0" w:color="auto"/>
            <w:left w:val="none" w:sz="0" w:space="0" w:color="auto"/>
            <w:bottom w:val="none" w:sz="0" w:space="0" w:color="auto"/>
            <w:right w:val="none" w:sz="0" w:space="0" w:color="auto"/>
          </w:divBdr>
        </w:div>
      </w:divsChild>
    </w:div>
    <w:div w:id="1611276323">
      <w:bodyDiv w:val="1"/>
      <w:marLeft w:val="0"/>
      <w:marRight w:val="0"/>
      <w:marTop w:val="0"/>
      <w:marBottom w:val="0"/>
      <w:divBdr>
        <w:top w:val="none" w:sz="0" w:space="0" w:color="auto"/>
        <w:left w:val="none" w:sz="0" w:space="0" w:color="auto"/>
        <w:bottom w:val="none" w:sz="0" w:space="0" w:color="auto"/>
        <w:right w:val="none" w:sz="0" w:space="0" w:color="auto"/>
      </w:divBdr>
    </w:div>
    <w:div w:id="1721246500">
      <w:bodyDiv w:val="1"/>
      <w:marLeft w:val="0"/>
      <w:marRight w:val="0"/>
      <w:marTop w:val="0"/>
      <w:marBottom w:val="0"/>
      <w:divBdr>
        <w:top w:val="none" w:sz="0" w:space="0" w:color="auto"/>
        <w:left w:val="none" w:sz="0" w:space="0" w:color="auto"/>
        <w:bottom w:val="none" w:sz="0" w:space="0" w:color="auto"/>
        <w:right w:val="none" w:sz="0" w:space="0" w:color="auto"/>
      </w:divBdr>
    </w:div>
    <w:div w:id="2145191949">
      <w:bodyDiv w:val="1"/>
      <w:marLeft w:val="0"/>
      <w:marRight w:val="0"/>
      <w:marTop w:val="0"/>
      <w:marBottom w:val="0"/>
      <w:divBdr>
        <w:top w:val="none" w:sz="0" w:space="0" w:color="auto"/>
        <w:left w:val="none" w:sz="0" w:space="0" w:color="auto"/>
        <w:bottom w:val="none" w:sz="0" w:space="0" w:color="auto"/>
        <w:right w:val="none" w:sz="0" w:space="0" w:color="auto"/>
      </w:divBdr>
      <w:divsChild>
        <w:div w:id="1713070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s@ncceh.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t.ly/1QO00y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jones.jlhca@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cceh.org/files/3117/" TargetMode="External"/><Relationship Id="rId4" Type="http://schemas.openxmlformats.org/officeDocument/2006/relationships/settings" Target="settings.xml"/><Relationship Id="rId9" Type="http://schemas.openxmlformats.org/officeDocument/2006/relationships/hyperlink" Target="http://bit.ly/1QO00y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10D3A7-8D9B-4767-8149-04684AF0F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Johnston County Regional Housing Committee, NC Balance of State Continuum of Care</vt:lpstr>
    </vt:vector>
  </TitlesOfParts>
  <Company>Johnston County Mental Health Dept.</Company>
  <LinksUpToDate>false</LinksUpToDate>
  <CharactersWithSpaces>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Johnston County Regional Housing Committee, NC Balance of State Continuum of Care</dc:title>
  <dc:creator>eblackman</dc:creator>
  <cp:lastModifiedBy>Roxanne Curry</cp:lastModifiedBy>
  <cp:revision>2</cp:revision>
  <cp:lastPrinted>2015-12-15T16:17:00Z</cp:lastPrinted>
  <dcterms:created xsi:type="dcterms:W3CDTF">2016-01-21T13:44:00Z</dcterms:created>
  <dcterms:modified xsi:type="dcterms:W3CDTF">2016-01-21T13:44:00Z</dcterms:modified>
</cp:coreProperties>
</file>