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F1F" w:rsidRDefault="003F7B40" w:rsidP="00791C41">
      <w:pPr>
        <w:spacing w:after="0"/>
        <w:jc w:val="center"/>
      </w:pPr>
      <w:r>
        <w:rPr>
          <w:noProof/>
        </w:rPr>
        <w:drawing>
          <wp:inline distT="0" distB="0" distL="0" distR="0">
            <wp:extent cx="1592580" cy="403860"/>
            <wp:effectExtent l="0" t="0" r="7620" b="0"/>
            <wp:docPr id="1" name="Picture 0" descr="Visions of New Hou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sions of New House.gif"/>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592580" cy="403860"/>
                    </a:xfrm>
                    <a:prstGeom prst="rect">
                      <a:avLst/>
                    </a:prstGeom>
                    <a:noFill/>
                    <a:ln>
                      <a:noFill/>
                    </a:ln>
                  </pic:spPr>
                </pic:pic>
              </a:graphicData>
            </a:graphic>
          </wp:inline>
        </w:drawing>
      </w:r>
    </w:p>
    <w:p w:rsidR="00EB2F1F" w:rsidRDefault="00EB2F1F" w:rsidP="00791C41">
      <w:pPr>
        <w:spacing w:after="0"/>
        <w:jc w:val="center"/>
      </w:pPr>
      <w:r>
        <w:t xml:space="preserve">Housing Visions Continuum of Care </w:t>
      </w:r>
    </w:p>
    <w:p w:rsidR="00EB2F1F" w:rsidRDefault="003A21B7" w:rsidP="00594479">
      <w:pPr>
        <w:spacing w:after="0"/>
        <w:jc w:val="center"/>
      </w:pPr>
      <w:r>
        <w:t>Ju</w:t>
      </w:r>
      <w:r w:rsidR="000C6729">
        <w:t>ly</w:t>
      </w:r>
      <w:r>
        <w:t xml:space="preserve"> </w:t>
      </w:r>
      <w:r w:rsidR="000C6729">
        <w:t>21</w:t>
      </w:r>
      <w:r w:rsidR="000E4E59">
        <w:t xml:space="preserve"> 2016</w:t>
      </w:r>
    </w:p>
    <w:p w:rsidR="00EB2F1F" w:rsidRPr="000A2FCA" w:rsidRDefault="00EB2F1F" w:rsidP="00594479">
      <w:pPr>
        <w:spacing w:after="0"/>
        <w:jc w:val="center"/>
        <w:rPr>
          <w:sz w:val="20"/>
          <w:szCs w:val="20"/>
        </w:rPr>
      </w:pPr>
      <w:r>
        <w:t>Agenda</w:t>
      </w:r>
    </w:p>
    <w:p w:rsidR="000B06C8" w:rsidRPr="00307386" w:rsidRDefault="000B06C8" w:rsidP="000B06C8">
      <w:pPr>
        <w:spacing w:after="0" w:line="240" w:lineRule="auto"/>
        <w:rPr>
          <w:sz w:val="20"/>
          <w:szCs w:val="20"/>
        </w:rPr>
      </w:pPr>
    </w:p>
    <w:p w:rsidR="000B06C8" w:rsidRPr="00307386" w:rsidRDefault="000B06C8" w:rsidP="000B06C8">
      <w:pPr>
        <w:spacing w:after="0" w:line="240" w:lineRule="auto"/>
        <w:rPr>
          <w:sz w:val="20"/>
          <w:szCs w:val="20"/>
        </w:rPr>
      </w:pPr>
      <w:r w:rsidRPr="00307386">
        <w:rPr>
          <w:sz w:val="20"/>
          <w:szCs w:val="20"/>
        </w:rPr>
        <w:t xml:space="preserve">I.  </w:t>
      </w:r>
      <w:r w:rsidRPr="00307386">
        <w:rPr>
          <w:sz w:val="20"/>
          <w:szCs w:val="20"/>
        </w:rPr>
        <w:tab/>
        <w:t>Call to Order - Introductions/ Welcome/ Sign In</w:t>
      </w:r>
    </w:p>
    <w:p w:rsidR="000B06C8" w:rsidRPr="00307386" w:rsidRDefault="000B06C8" w:rsidP="000B06C8">
      <w:pPr>
        <w:spacing w:after="0" w:line="240" w:lineRule="auto"/>
        <w:rPr>
          <w:sz w:val="16"/>
          <w:szCs w:val="16"/>
        </w:rPr>
      </w:pPr>
    </w:p>
    <w:p w:rsidR="000B06C8" w:rsidRDefault="000B06C8" w:rsidP="000B06C8">
      <w:pPr>
        <w:spacing w:after="0" w:line="240" w:lineRule="auto"/>
        <w:rPr>
          <w:sz w:val="20"/>
          <w:szCs w:val="20"/>
        </w:rPr>
      </w:pPr>
      <w:r w:rsidRPr="00307386">
        <w:rPr>
          <w:sz w:val="20"/>
          <w:szCs w:val="20"/>
        </w:rPr>
        <w:t>II.</w:t>
      </w:r>
      <w:r w:rsidRPr="00307386">
        <w:rPr>
          <w:sz w:val="20"/>
          <w:szCs w:val="20"/>
        </w:rPr>
        <w:tab/>
        <w:t xml:space="preserve">Approval of </w:t>
      </w:r>
      <w:r w:rsidR="000C6729">
        <w:rPr>
          <w:sz w:val="20"/>
          <w:szCs w:val="20"/>
        </w:rPr>
        <w:t>May and June</w:t>
      </w:r>
      <w:r>
        <w:rPr>
          <w:sz w:val="20"/>
          <w:szCs w:val="20"/>
        </w:rPr>
        <w:t xml:space="preserve"> </w:t>
      </w:r>
      <w:r w:rsidRPr="00307386">
        <w:rPr>
          <w:sz w:val="20"/>
          <w:szCs w:val="20"/>
        </w:rPr>
        <w:t>Meeting Minutes</w:t>
      </w:r>
    </w:p>
    <w:p w:rsidR="000B06C8" w:rsidRDefault="000B06C8" w:rsidP="000B06C8">
      <w:pPr>
        <w:spacing w:after="0" w:line="240" w:lineRule="auto"/>
        <w:rPr>
          <w:sz w:val="20"/>
          <w:szCs w:val="20"/>
        </w:rPr>
      </w:pPr>
    </w:p>
    <w:p w:rsidR="000B06C8" w:rsidRPr="00B06538" w:rsidRDefault="000B06C8" w:rsidP="000B06C8">
      <w:pPr>
        <w:spacing w:after="0"/>
        <w:rPr>
          <w:sz w:val="20"/>
          <w:szCs w:val="20"/>
        </w:rPr>
      </w:pPr>
      <w:r>
        <w:rPr>
          <w:sz w:val="20"/>
          <w:szCs w:val="20"/>
        </w:rPr>
        <w:t>III</w:t>
      </w:r>
      <w:r w:rsidRPr="00B06538">
        <w:rPr>
          <w:sz w:val="20"/>
          <w:szCs w:val="20"/>
        </w:rPr>
        <w:t>.</w:t>
      </w:r>
      <w:r w:rsidRPr="00B06538">
        <w:rPr>
          <w:sz w:val="20"/>
          <w:szCs w:val="20"/>
        </w:rPr>
        <w:tab/>
        <w:t xml:space="preserve">Balance of State </w:t>
      </w:r>
    </w:p>
    <w:p w:rsidR="000B06C8" w:rsidRDefault="000B06C8" w:rsidP="000B06C8">
      <w:pPr>
        <w:pStyle w:val="ListParagraph"/>
        <w:numPr>
          <w:ilvl w:val="0"/>
          <w:numId w:val="3"/>
        </w:numPr>
        <w:spacing w:after="240"/>
        <w:rPr>
          <w:sz w:val="20"/>
          <w:szCs w:val="20"/>
        </w:rPr>
      </w:pPr>
      <w:proofErr w:type="spellStart"/>
      <w:r>
        <w:rPr>
          <w:sz w:val="20"/>
          <w:szCs w:val="20"/>
        </w:rPr>
        <w:t>CoC</w:t>
      </w:r>
      <w:proofErr w:type="spellEnd"/>
      <w:r>
        <w:rPr>
          <w:sz w:val="20"/>
          <w:szCs w:val="20"/>
        </w:rPr>
        <w:t xml:space="preserve"> Program funding Update</w:t>
      </w:r>
    </w:p>
    <w:p w:rsidR="000B06C8" w:rsidRPr="001F2AA7" w:rsidRDefault="00CE42B1" w:rsidP="000B06C8">
      <w:pPr>
        <w:pStyle w:val="ListParagraph"/>
        <w:numPr>
          <w:ilvl w:val="1"/>
          <w:numId w:val="3"/>
        </w:numPr>
        <w:spacing w:after="240"/>
        <w:rPr>
          <w:sz w:val="18"/>
          <w:szCs w:val="18"/>
        </w:rPr>
      </w:pPr>
      <w:r w:rsidRPr="001F2AA7">
        <w:rPr>
          <w:sz w:val="18"/>
          <w:szCs w:val="18"/>
        </w:rPr>
        <w:t>Presentation for approval for submission of Partners renewal S+C grants</w:t>
      </w:r>
    </w:p>
    <w:p w:rsidR="00CE42B1" w:rsidRPr="001F2AA7" w:rsidRDefault="00CE42B1" w:rsidP="000B06C8">
      <w:pPr>
        <w:pStyle w:val="ListParagraph"/>
        <w:numPr>
          <w:ilvl w:val="1"/>
          <w:numId w:val="3"/>
        </w:numPr>
        <w:spacing w:after="240"/>
        <w:rPr>
          <w:sz w:val="18"/>
          <w:szCs w:val="18"/>
        </w:rPr>
      </w:pPr>
      <w:r w:rsidRPr="001F2AA7">
        <w:rPr>
          <w:sz w:val="18"/>
          <w:szCs w:val="18"/>
        </w:rPr>
        <w:t>Applications due to NCCEH by August 12 – the Steering Committee will review, rank and approve for submission to HUD for funding</w:t>
      </w:r>
    </w:p>
    <w:p w:rsidR="00CE42B1" w:rsidRPr="001F2AA7" w:rsidRDefault="00CE42B1" w:rsidP="000B06C8">
      <w:pPr>
        <w:pStyle w:val="ListParagraph"/>
        <w:numPr>
          <w:ilvl w:val="1"/>
          <w:numId w:val="3"/>
        </w:numPr>
        <w:spacing w:after="240"/>
        <w:rPr>
          <w:sz w:val="18"/>
          <w:szCs w:val="18"/>
        </w:rPr>
      </w:pPr>
      <w:proofErr w:type="spellStart"/>
      <w:r w:rsidRPr="001F2AA7">
        <w:rPr>
          <w:sz w:val="18"/>
          <w:szCs w:val="18"/>
        </w:rPr>
        <w:t>CoC</w:t>
      </w:r>
      <w:proofErr w:type="spellEnd"/>
      <w:r w:rsidRPr="001F2AA7">
        <w:rPr>
          <w:sz w:val="18"/>
          <w:szCs w:val="18"/>
        </w:rPr>
        <w:t xml:space="preserve"> application due to HUD by September 14</w:t>
      </w:r>
    </w:p>
    <w:p w:rsidR="00CE42B1" w:rsidRPr="001F2AA7" w:rsidRDefault="00CE42B1" w:rsidP="000B06C8">
      <w:pPr>
        <w:pStyle w:val="ListParagraph"/>
        <w:numPr>
          <w:ilvl w:val="1"/>
          <w:numId w:val="3"/>
        </w:numPr>
        <w:spacing w:after="240"/>
        <w:rPr>
          <w:sz w:val="18"/>
          <w:szCs w:val="18"/>
        </w:rPr>
      </w:pPr>
      <w:r w:rsidRPr="001F2AA7">
        <w:rPr>
          <w:sz w:val="18"/>
          <w:szCs w:val="18"/>
        </w:rPr>
        <w:t xml:space="preserve">Project Review Committees will meet in August </w:t>
      </w:r>
      <w:r w:rsidRPr="001F2AA7">
        <w:rPr>
          <w:b/>
          <w:sz w:val="18"/>
          <w:szCs w:val="18"/>
          <w:u w:val="single"/>
        </w:rPr>
        <w:t>need representative</w:t>
      </w:r>
    </w:p>
    <w:p w:rsidR="00CE42B1" w:rsidRPr="001F2AA7" w:rsidRDefault="00CE42B1" w:rsidP="00CE42B1">
      <w:pPr>
        <w:pStyle w:val="ListParagraph"/>
        <w:numPr>
          <w:ilvl w:val="2"/>
          <w:numId w:val="3"/>
        </w:numPr>
        <w:spacing w:after="240"/>
        <w:rPr>
          <w:sz w:val="18"/>
          <w:szCs w:val="18"/>
        </w:rPr>
      </w:pPr>
      <w:r w:rsidRPr="001F2AA7">
        <w:rPr>
          <w:sz w:val="18"/>
          <w:szCs w:val="18"/>
        </w:rPr>
        <w:t>August 11 introductory call</w:t>
      </w:r>
    </w:p>
    <w:p w:rsidR="00CE42B1" w:rsidRPr="001F2AA7" w:rsidRDefault="00CE42B1" w:rsidP="00CE42B1">
      <w:pPr>
        <w:pStyle w:val="ListParagraph"/>
        <w:numPr>
          <w:ilvl w:val="2"/>
          <w:numId w:val="3"/>
        </w:numPr>
        <w:spacing w:after="240"/>
        <w:rPr>
          <w:sz w:val="18"/>
          <w:szCs w:val="18"/>
        </w:rPr>
      </w:pPr>
      <w:r w:rsidRPr="001F2AA7">
        <w:rPr>
          <w:sz w:val="18"/>
          <w:szCs w:val="18"/>
        </w:rPr>
        <w:t xml:space="preserve">August 18, 19, 22 one-on-one calls </w:t>
      </w:r>
    </w:p>
    <w:p w:rsidR="00CE42B1" w:rsidRPr="001F2AA7" w:rsidRDefault="00CE42B1" w:rsidP="00CE42B1">
      <w:pPr>
        <w:pStyle w:val="ListParagraph"/>
        <w:numPr>
          <w:ilvl w:val="2"/>
          <w:numId w:val="3"/>
        </w:numPr>
        <w:spacing w:after="240"/>
        <w:rPr>
          <w:sz w:val="18"/>
          <w:szCs w:val="18"/>
        </w:rPr>
      </w:pPr>
      <w:r w:rsidRPr="001F2AA7">
        <w:rPr>
          <w:sz w:val="18"/>
          <w:szCs w:val="18"/>
        </w:rPr>
        <w:t>August 26</w:t>
      </w:r>
      <w:r w:rsidR="00F82B6B" w:rsidRPr="001F2AA7">
        <w:rPr>
          <w:sz w:val="18"/>
          <w:szCs w:val="18"/>
        </w:rPr>
        <w:t xml:space="preserve"> final call to rank projects</w:t>
      </w:r>
    </w:p>
    <w:p w:rsidR="003A21B7" w:rsidRPr="001F2AA7" w:rsidRDefault="003A21B7" w:rsidP="003A21B7">
      <w:pPr>
        <w:pStyle w:val="ListParagraph"/>
        <w:autoSpaceDE w:val="0"/>
        <w:autoSpaceDN w:val="0"/>
        <w:adjustRightInd w:val="0"/>
        <w:spacing w:after="0" w:line="240" w:lineRule="auto"/>
        <w:ind w:left="2340"/>
        <w:rPr>
          <w:rFonts w:cs="Calibri"/>
          <w:color w:val="000000"/>
          <w:sz w:val="18"/>
          <w:szCs w:val="18"/>
        </w:rPr>
      </w:pPr>
    </w:p>
    <w:p w:rsidR="003A21B7" w:rsidRPr="003A21B7" w:rsidRDefault="003A21B7" w:rsidP="003A21B7">
      <w:pPr>
        <w:pStyle w:val="ListParagraph"/>
        <w:numPr>
          <w:ilvl w:val="0"/>
          <w:numId w:val="3"/>
        </w:numPr>
        <w:autoSpaceDE w:val="0"/>
        <w:autoSpaceDN w:val="0"/>
        <w:adjustRightInd w:val="0"/>
        <w:spacing w:after="0" w:line="240" w:lineRule="auto"/>
        <w:rPr>
          <w:rFonts w:cs="Calibri"/>
          <w:color w:val="000000"/>
          <w:sz w:val="20"/>
          <w:szCs w:val="20"/>
        </w:rPr>
      </w:pPr>
      <w:r>
        <w:rPr>
          <w:sz w:val="20"/>
          <w:szCs w:val="20"/>
        </w:rPr>
        <w:t xml:space="preserve">Regional Restructuring Proposal </w:t>
      </w:r>
    </w:p>
    <w:p w:rsidR="003A21B7" w:rsidRPr="001F2AA7" w:rsidRDefault="003A21B7" w:rsidP="003A21B7">
      <w:pPr>
        <w:pStyle w:val="ListParagraph"/>
        <w:numPr>
          <w:ilvl w:val="1"/>
          <w:numId w:val="3"/>
        </w:numPr>
        <w:autoSpaceDE w:val="0"/>
        <w:autoSpaceDN w:val="0"/>
        <w:adjustRightInd w:val="0"/>
        <w:spacing w:after="0" w:line="240" w:lineRule="auto"/>
        <w:rPr>
          <w:rFonts w:cs="Calibri"/>
          <w:color w:val="000000"/>
          <w:sz w:val="18"/>
          <w:szCs w:val="18"/>
        </w:rPr>
      </w:pPr>
      <w:r>
        <w:rPr>
          <w:rFonts w:cs="Calibri"/>
          <w:color w:val="000000"/>
          <w:sz w:val="20"/>
          <w:szCs w:val="20"/>
        </w:rPr>
        <w:t xml:space="preserve"> </w:t>
      </w:r>
      <w:r w:rsidR="00A51FCF" w:rsidRPr="001F2AA7">
        <w:rPr>
          <w:rFonts w:cs="Calibri"/>
          <w:color w:val="000000"/>
          <w:sz w:val="18"/>
          <w:szCs w:val="18"/>
        </w:rPr>
        <w:t xml:space="preserve">Approved at June </w:t>
      </w:r>
      <w:proofErr w:type="spellStart"/>
      <w:r w:rsidR="00A51FCF" w:rsidRPr="001F2AA7">
        <w:rPr>
          <w:rFonts w:cs="Calibri"/>
          <w:color w:val="000000"/>
          <w:sz w:val="18"/>
          <w:szCs w:val="18"/>
        </w:rPr>
        <w:t>BoS</w:t>
      </w:r>
      <w:proofErr w:type="spellEnd"/>
      <w:r w:rsidR="00A51FCF" w:rsidRPr="001F2AA7">
        <w:rPr>
          <w:rFonts w:cs="Calibri"/>
          <w:color w:val="000000"/>
          <w:sz w:val="18"/>
          <w:szCs w:val="18"/>
        </w:rPr>
        <w:t xml:space="preserve"> meeting</w:t>
      </w:r>
    </w:p>
    <w:p w:rsidR="00A51FCF" w:rsidRPr="001F2AA7" w:rsidRDefault="00A51FCF" w:rsidP="00A51FCF">
      <w:pPr>
        <w:pStyle w:val="ListParagraph"/>
        <w:numPr>
          <w:ilvl w:val="1"/>
          <w:numId w:val="3"/>
        </w:numPr>
        <w:autoSpaceDE w:val="0"/>
        <w:autoSpaceDN w:val="0"/>
        <w:adjustRightInd w:val="0"/>
        <w:spacing w:after="0" w:line="240" w:lineRule="auto"/>
        <w:rPr>
          <w:rFonts w:cs="Calibri"/>
          <w:color w:val="000000"/>
          <w:sz w:val="18"/>
          <w:szCs w:val="18"/>
        </w:rPr>
      </w:pPr>
      <w:proofErr w:type="spellStart"/>
      <w:r w:rsidRPr="001F2AA7">
        <w:rPr>
          <w:rFonts w:cs="Calibri"/>
          <w:color w:val="000000"/>
          <w:sz w:val="18"/>
          <w:szCs w:val="18"/>
        </w:rPr>
        <w:t>BoS</w:t>
      </w:r>
      <w:proofErr w:type="spellEnd"/>
      <w:r w:rsidRPr="001F2AA7">
        <w:rPr>
          <w:rFonts w:cs="Calibri"/>
          <w:color w:val="000000"/>
          <w:sz w:val="18"/>
          <w:szCs w:val="18"/>
        </w:rPr>
        <w:t xml:space="preserve"> staff have completed an FAQ document regarding restructuring, which is posted at </w:t>
      </w:r>
      <w:hyperlink r:id="rId6" w:history="1">
        <w:r w:rsidRPr="001F2AA7">
          <w:rPr>
            <w:rStyle w:val="Hyperlink"/>
            <w:rFonts w:cs="Calibri"/>
            <w:sz w:val="18"/>
            <w:szCs w:val="18"/>
          </w:rPr>
          <w:t>www.ncceh.org/bos/restructuring/</w:t>
        </w:r>
      </w:hyperlink>
      <w:r w:rsidRPr="001F2AA7">
        <w:rPr>
          <w:rFonts w:cs="Calibri"/>
          <w:color w:val="000000"/>
          <w:sz w:val="18"/>
          <w:szCs w:val="18"/>
        </w:rPr>
        <w:t xml:space="preserve"> </w:t>
      </w:r>
    </w:p>
    <w:p w:rsidR="00A51FCF" w:rsidRPr="001F2AA7" w:rsidRDefault="00A51FCF" w:rsidP="00A51FCF">
      <w:pPr>
        <w:pStyle w:val="ListParagraph"/>
        <w:numPr>
          <w:ilvl w:val="1"/>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The Restructuring Workgroup created a recommended timeline of benchmarks for Regional Committees to stay on track during the restructuring process.</w:t>
      </w:r>
    </w:p>
    <w:p w:rsidR="00A51FCF" w:rsidRPr="001F2AA7" w:rsidRDefault="00A51FCF" w:rsidP="00A51FCF">
      <w:pPr>
        <w:pStyle w:val="ListParagraph"/>
        <w:numPr>
          <w:ilvl w:val="3"/>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 xml:space="preserve"> June 30: Formation of transition committees</w:t>
      </w:r>
    </w:p>
    <w:p w:rsidR="00A51FCF" w:rsidRPr="001F2AA7" w:rsidRDefault="00A51FCF" w:rsidP="00A51FCF">
      <w:pPr>
        <w:pStyle w:val="ListParagraph"/>
        <w:numPr>
          <w:ilvl w:val="3"/>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July 31: Complete a draft plan for the transition</w:t>
      </w:r>
    </w:p>
    <w:p w:rsidR="00A51FCF" w:rsidRPr="001F2AA7" w:rsidRDefault="00A51FCF" w:rsidP="00A51FCF">
      <w:pPr>
        <w:pStyle w:val="ListParagraph"/>
        <w:numPr>
          <w:ilvl w:val="3"/>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August 31: Present the transition plan to current Regional Committees for approval</w:t>
      </w:r>
    </w:p>
    <w:p w:rsidR="00A51FCF" w:rsidRPr="001F2AA7" w:rsidRDefault="00A51FCF" w:rsidP="00750379">
      <w:pPr>
        <w:pStyle w:val="ListParagraph"/>
        <w:numPr>
          <w:ilvl w:val="3"/>
          <w:numId w:val="3"/>
        </w:numPr>
        <w:autoSpaceDE w:val="0"/>
        <w:autoSpaceDN w:val="0"/>
        <w:adjustRightInd w:val="0"/>
        <w:spacing w:after="0" w:line="240" w:lineRule="auto"/>
        <w:ind w:left="2160" w:firstLine="270"/>
        <w:rPr>
          <w:rFonts w:cs="Calibri"/>
          <w:color w:val="000000"/>
          <w:sz w:val="18"/>
          <w:szCs w:val="18"/>
        </w:rPr>
      </w:pPr>
      <w:r w:rsidRPr="001F2AA7">
        <w:rPr>
          <w:rFonts w:cs="Calibri"/>
          <w:color w:val="000000"/>
          <w:sz w:val="18"/>
          <w:szCs w:val="18"/>
        </w:rPr>
        <w:t xml:space="preserve">September 30: Initial meeting of new Regional Committees and election of       </w:t>
      </w:r>
    </w:p>
    <w:p w:rsidR="00A51FCF" w:rsidRPr="001F2AA7" w:rsidRDefault="00A51FCF" w:rsidP="00A51FCF">
      <w:pPr>
        <w:pStyle w:val="ListParagraph"/>
        <w:autoSpaceDE w:val="0"/>
        <w:autoSpaceDN w:val="0"/>
        <w:adjustRightInd w:val="0"/>
        <w:spacing w:after="0" w:line="240" w:lineRule="auto"/>
        <w:ind w:left="2430"/>
        <w:rPr>
          <w:rFonts w:cs="Calibri"/>
          <w:color w:val="000000"/>
          <w:sz w:val="18"/>
          <w:szCs w:val="18"/>
        </w:rPr>
      </w:pPr>
      <w:r w:rsidRPr="001F2AA7">
        <w:rPr>
          <w:rFonts w:cs="Calibri"/>
          <w:color w:val="000000"/>
          <w:sz w:val="18"/>
          <w:szCs w:val="18"/>
        </w:rPr>
        <w:t xml:space="preserve">          </w:t>
      </w:r>
      <w:r w:rsidR="00CE42B1" w:rsidRPr="001F2AA7">
        <w:rPr>
          <w:rFonts w:cs="Calibri"/>
          <w:color w:val="000000"/>
          <w:sz w:val="18"/>
          <w:szCs w:val="18"/>
        </w:rPr>
        <w:t>L</w:t>
      </w:r>
      <w:r w:rsidRPr="001F2AA7">
        <w:rPr>
          <w:rFonts w:cs="Calibri"/>
          <w:color w:val="000000"/>
          <w:sz w:val="18"/>
          <w:szCs w:val="18"/>
        </w:rPr>
        <w:t>eaders</w:t>
      </w:r>
    </w:p>
    <w:p w:rsidR="00A51FCF" w:rsidRPr="001F2AA7" w:rsidRDefault="00A51FCF" w:rsidP="00750379">
      <w:pPr>
        <w:pStyle w:val="ListParagraph"/>
        <w:numPr>
          <w:ilvl w:val="3"/>
          <w:numId w:val="3"/>
        </w:numPr>
        <w:autoSpaceDE w:val="0"/>
        <w:autoSpaceDN w:val="0"/>
        <w:adjustRightInd w:val="0"/>
        <w:spacing w:after="0" w:line="240" w:lineRule="auto"/>
        <w:ind w:left="2160" w:firstLine="270"/>
        <w:rPr>
          <w:rFonts w:cs="Calibri"/>
          <w:color w:val="000000"/>
          <w:sz w:val="18"/>
          <w:szCs w:val="18"/>
        </w:rPr>
      </w:pPr>
      <w:r w:rsidRPr="001F2AA7">
        <w:rPr>
          <w:rFonts w:cs="Calibri"/>
          <w:color w:val="000000"/>
          <w:sz w:val="18"/>
          <w:szCs w:val="18"/>
        </w:rPr>
        <w:t xml:space="preserve">October 1 – 14: One-day regional meetings with </w:t>
      </w:r>
      <w:proofErr w:type="spellStart"/>
      <w:r w:rsidRPr="001F2AA7">
        <w:rPr>
          <w:rFonts w:cs="Calibri"/>
          <w:color w:val="000000"/>
          <w:sz w:val="18"/>
          <w:szCs w:val="18"/>
        </w:rPr>
        <w:t>BoS</w:t>
      </w:r>
      <w:proofErr w:type="spellEnd"/>
      <w:r w:rsidRPr="001F2AA7">
        <w:rPr>
          <w:rFonts w:cs="Calibri"/>
          <w:color w:val="000000"/>
          <w:sz w:val="18"/>
          <w:szCs w:val="18"/>
        </w:rPr>
        <w:t xml:space="preserve"> staff to create 100-day   </w:t>
      </w:r>
    </w:p>
    <w:p w:rsidR="00A51FCF" w:rsidRPr="001F2AA7" w:rsidRDefault="00A51FCF" w:rsidP="00A51FCF">
      <w:pPr>
        <w:pStyle w:val="ListParagraph"/>
        <w:autoSpaceDE w:val="0"/>
        <w:autoSpaceDN w:val="0"/>
        <w:adjustRightInd w:val="0"/>
        <w:spacing w:after="0" w:line="240" w:lineRule="auto"/>
        <w:ind w:left="2430"/>
        <w:rPr>
          <w:rFonts w:cs="Calibri"/>
          <w:color w:val="000000"/>
          <w:sz w:val="18"/>
          <w:szCs w:val="18"/>
        </w:rPr>
      </w:pPr>
      <w:r w:rsidRPr="001F2AA7">
        <w:rPr>
          <w:rFonts w:cs="Calibri"/>
          <w:color w:val="000000"/>
          <w:sz w:val="18"/>
          <w:szCs w:val="18"/>
        </w:rPr>
        <w:t xml:space="preserve">           </w:t>
      </w:r>
      <w:r w:rsidR="00CE42B1" w:rsidRPr="001F2AA7">
        <w:rPr>
          <w:rFonts w:cs="Calibri"/>
          <w:color w:val="000000"/>
          <w:sz w:val="18"/>
          <w:szCs w:val="18"/>
        </w:rPr>
        <w:t>P</w:t>
      </w:r>
      <w:r w:rsidRPr="001F2AA7">
        <w:rPr>
          <w:rFonts w:cs="Calibri"/>
          <w:color w:val="000000"/>
          <w:sz w:val="18"/>
          <w:szCs w:val="18"/>
        </w:rPr>
        <w:t>lans Page 2 of 7</w:t>
      </w:r>
    </w:p>
    <w:p w:rsidR="00A51FCF" w:rsidRPr="001F2AA7" w:rsidRDefault="00A51FCF" w:rsidP="00A51FCF">
      <w:pPr>
        <w:pStyle w:val="ListParagraph"/>
        <w:numPr>
          <w:ilvl w:val="3"/>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 xml:space="preserve">October 31: Creation of Point-in-Time Count and coordinated assessment </w:t>
      </w:r>
    </w:p>
    <w:p w:rsidR="00A51FCF" w:rsidRPr="001F2AA7" w:rsidRDefault="00A51FCF" w:rsidP="00A51FCF">
      <w:pPr>
        <w:pStyle w:val="ListParagraph"/>
        <w:autoSpaceDE w:val="0"/>
        <w:autoSpaceDN w:val="0"/>
        <w:adjustRightInd w:val="0"/>
        <w:spacing w:after="0" w:line="240" w:lineRule="auto"/>
        <w:ind w:left="2160" w:firstLine="720"/>
        <w:rPr>
          <w:rFonts w:cs="Calibri"/>
          <w:color w:val="000000"/>
          <w:sz w:val="18"/>
          <w:szCs w:val="18"/>
        </w:rPr>
      </w:pPr>
      <w:r w:rsidRPr="001F2AA7">
        <w:rPr>
          <w:rFonts w:cs="Calibri"/>
          <w:color w:val="000000"/>
          <w:sz w:val="18"/>
          <w:szCs w:val="18"/>
        </w:rPr>
        <w:t>Subcommittees</w:t>
      </w:r>
    </w:p>
    <w:p w:rsidR="003A21B7" w:rsidRPr="001F2AA7" w:rsidRDefault="00A51FCF" w:rsidP="00A51FCF">
      <w:pPr>
        <w:pStyle w:val="ListParagraph"/>
        <w:numPr>
          <w:ilvl w:val="3"/>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January 1: New Regional Committees formed and meeting</w:t>
      </w:r>
    </w:p>
    <w:p w:rsidR="003A21B7" w:rsidRDefault="003A21B7" w:rsidP="003A21B7">
      <w:pPr>
        <w:pStyle w:val="ListParagraph"/>
        <w:autoSpaceDE w:val="0"/>
        <w:autoSpaceDN w:val="0"/>
        <w:adjustRightInd w:val="0"/>
        <w:spacing w:after="0" w:line="240" w:lineRule="auto"/>
        <w:ind w:left="2070"/>
        <w:rPr>
          <w:rFonts w:cs="Calibri"/>
          <w:color w:val="000000"/>
          <w:sz w:val="20"/>
          <w:szCs w:val="20"/>
        </w:rPr>
      </w:pPr>
    </w:p>
    <w:p w:rsidR="003A21B7" w:rsidRDefault="003A21B7" w:rsidP="003A21B7">
      <w:pPr>
        <w:pStyle w:val="ListParagraph"/>
        <w:numPr>
          <w:ilvl w:val="0"/>
          <w:numId w:val="3"/>
        </w:numPr>
        <w:autoSpaceDE w:val="0"/>
        <w:autoSpaceDN w:val="0"/>
        <w:adjustRightInd w:val="0"/>
        <w:spacing w:after="0" w:line="240" w:lineRule="auto"/>
        <w:rPr>
          <w:rFonts w:cs="Calibri"/>
          <w:color w:val="000000"/>
          <w:sz w:val="20"/>
          <w:szCs w:val="20"/>
        </w:rPr>
      </w:pPr>
      <w:r>
        <w:rPr>
          <w:rFonts w:cs="Calibri"/>
          <w:color w:val="000000"/>
          <w:sz w:val="20"/>
          <w:szCs w:val="20"/>
        </w:rPr>
        <w:t xml:space="preserve">ESG update </w:t>
      </w:r>
    </w:p>
    <w:p w:rsidR="003A21B7" w:rsidRPr="001F2AA7" w:rsidRDefault="003A21B7" w:rsidP="003A21B7">
      <w:pPr>
        <w:pStyle w:val="ListParagraph"/>
        <w:numPr>
          <w:ilvl w:val="1"/>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Application expected to be released in August</w:t>
      </w:r>
      <w:r w:rsidR="00CE42B1" w:rsidRPr="001F2AA7">
        <w:rPr>
          <w:rFonts w:cs="Calibri"/>
          <w:color w:val="000000"/>
          <w:sz w:val="18"/>
          <w:szCs w:val="18"/>
        </w:rPr>
        <w:t xml:space="preserve"> due date in September or October</w:t>
      </w:r>
    </w:p>
    <w:p w:rsidR="00CE42B1" w:rsidRPr="001F2AA7" w:rsidRDefault="00CE42B1" w:rsidP="003A21B7">
      <w:pPr>
        <w:pStyle w:val="ListParagraph"/>
        <w:numPr>
          <w:ilvl w:val="1"/>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Casey is going to be the ESG lead</w:t>
      </w:r>
    </w:p>
    <w:p w:rsidR="003A21B7" w:rsidRDefault="00CE42B1" w:rsidP="003A21B7">
      <w:pPr>
        <w:pStyle w:val="ListParagraph"/>
        <w:numPr>
          <w:ilvl w:val="1"/>
          <w:numId w:val="3"/>
        </w:numPr>
        <w:autoSpaceDE w:val="0"/>
        <w:autoSpaceDN w:val="0"/>
        <w:adjustRightInd w:val="0"/>
        <w:spacing w:after="0" w:line="240" w:lineRule="auto"/>
        <w:rPr>
          <w:rFonts w:cs="Calibri"/>
          <w:color w:val="000000"/>
          <w:sz w:val="20"/>
          <w:szCs w:val="20"/>
        </w:rPr>
      </w:pPr>
      <w:r w:rsidRPr="001F2AA7">
        <w:rPr>
          <w:rFonts w:cs="Calibri"/>
          <w:color w:val="000000"/>
          <w:sz w:val="18"/>
          <w:szCs w:val="18"/>
        </w:rPr>
        <w:t xml:space="preserve">Info on NCCEH website at </w:t>
      </w:r>
      <w:hyperlink r:id="rId7" w:history="1">
        <w:r w:rsidRPr="001F2AA7">
          <w:rPr>
            <w:rStyle w:val="Hyperlink"/>
            <w:rFonts w:cs="Calibri"/>
            <w:sz w:val="18"/>
            <w:szCs w:val="18"/>
          </w:rPr>
          <w:t>www.ncceh.org/bos/esg</w:t>
        </w:r>
      </w:hyperlink>
      <w:r>
        <w:rPr>
          <w:rFonts w:cs="Calibri"/>
          <w:color w:val="000000"/>
          <w:sz w:val="20"/>
          <w:szCs w:val="20"/>
        </w:rPr>
        <w:t xml:space="preserve"> </w:t>
      </w:r>
      <w:r w:rsidR="003A21B7">
        <w:rPr>
          <w:rFonts w:cs="Calibri"/>
          <w:color w:val="000000"/>
          <w:sz w:val="20"/>
          <w:szCs w:val="20"/>
        </w:rPr>
        <w:t xml:space="preserve">  </w:t>
      </w:r>
    </w:p>
    <w:p w:rsidR="003A21B7" w:rsidRPr="003A21B7" w:rsidRDefault="000B06C8" w:rsidP="003A21B7">
      <w:pPr>
        <w:pStyle w:val="Default"/>
        <w:rPr>
          <w:rFonts w:ascii="Calibri" w:hAnsi="Calibri" w:cs="Calibri"/>
        </w:rPr>
      </w:pPr>
      <w:r w:rsidRPr="003A21B7">
        <w:rPr>
          <w:rFonts w:cs="Calibri"/>
          <w:sz w:val="20"/>
          <w:szCs w:val="20"/>
        </w:rPr>
        <w:t xml:space="preserve">   </w:t>
      </w:r>
    </w:p>
    <w:p w:rsidR="000B06C8" w:rsidRDefault="000B06C8" w:rsidP="000B06C8">
      <w:pPr>
        <w:pStyle w:val="ListParagraph"/>
        <w:numPr>
          <w:ilvl w:val="0"/>
          <w:numId w:val="3"/>
        </w:numPr>
        <w:spacing w:after="240"/>
        <w:rPr>
          <w:sz w:val="20"/>
          <w:szCs w:val="20"/>
        </w:rPr>
      </w:pPr>
      <w:r>
        <w:rPr>
          <w:sz w:val="20"/>
          <w:szCs w:val="20"/>
        </w:rPr>
        <w:t>Coordinated Assessment</w:t>
      </w:r>
    </w:p>
    <w:p w:rsidR="00F82B6B" w:rsidRPr="001F2AA7" w:rsidRDefault="000B06C8" w:rsidP="00066753">
      <w:pPr>
        <w:pStyle w:val="ListParagraph"/>
        <w:numPr>
          <w:ilvl w:val="1"/>
          <w:numId w:val="3"/>
        </w:numPr>
        <w:spacing w:after="240"/>
        <w:ind w:left="2160"/>
        <w:rPr>
          <w:sz w:val="18"/>
          <w:szCs w:val="18"/>
        </w:rPr>
      </w:pPr>
      <w:r w:rsidRPr="001F2AA7">
        <w:rPr>
          <w:sz w:val="18"/>
          <w:szCs w:val="18"/>
        </w:rPr>
        <w:t xml:space="preserve">Coordinated Assessment Exchange – Tuesday </w:t>
      </w:r>
      <w:r w:rsidR="00F82B6B" w:rsidRPr="001F2AA7">
        <w:rPr>
          <w:sz w:val="18"/>
          <w:szCs w:val="18"/>
        </w:rPr>
        <w:t>August 9</w:t>
      </w:r>
      <w:r w:rsidR="00F82B6B" w:rsidRPr="001F2AA7">
        <w:rPr>
          <w:sz w:val="18"/>
          <w:szCs w:val="18"/>
          <w:vertAlign w:val="superscript"/>
        </w:rPr>
        <w:t>th</w:t>
      </w:r>
      <w:r w:rsidR="00F82B6B" w:rsidRPr="001F2AA7">
        <w:rPr>
          <w:sz w:val="18"/>
          <w:szCs w:val="18"/>
        </w:rPr>
        <w:t xml:space="preserve"> </w:t>
      </w:r>
      <w:r w:rsidR="003A21B7" w:rsidRPr="001F2AA7">
        <w:rPr>
          <w:sz w:val="18"/>
          <w:szCs w:val="18"/>
        </w:rPr>
        <w:t xml:space="preserve"> </w:t>
      </w:r>
      <w:r w:rsidRPr="001F2AA7">
        <w:rPr>
          <w:sz w:val="18"/>
          <w:szCs w:val="18"/>
        </w:rPr>
        <w:t xml:space="preserve">3-4pm – must register to attend </w:t>
      </w:r>
    </w:p>
    <w:p w:rsidR="000B06C8" w:rsidRPr="001F2AA7" w:rsidRDefault="000B06C8" w:rsidP="00066753">
      <w:pPr>
        <w:pStyle w:val="ListParagraph"/>
        <w:numPr>
          <w:ilvl w:val="1"/>
          <w:numId w:val="3"/>
        </w:numPr>
        <w:spacing w:after="240"/>
        <w:ind w:left="2160"/>
        <w:rPr>
          <w:sz w:val="18"/>
          <w:szCs w:val="18"/>
        </w:rPr>
      </w:pPr>
      <w:r w:rsidRPr="001F2AA7">
        <w:rPr>
          <w:sz w:val="18"/>
          <w:szCs w:val="18"/>
        </w:rPr>
        <w:t xml:space="preserve">Coordinated Assessment Outcomes </w:t>
      </w:r>
      <w:r w:rsidR="00F82B6B" w:rsidRPr="001F2AA7">
        <w:rPr>
          <w:sz w:val="18"/>
          <w:szCs w:val="18"/>
        </w:rPr>
        <w:t xml:space="preserve">were </w:t>
      </w:r>
      <w:r w:rsidRPr="001F2AA7">
        <w:rPr>
          <w:sz w:val="18"/>
          <w:szCs w:val="18"/>
        </w:rPr>
        <w:t xml:space="preserve">due </w:t>
      </w:r>
      <w:r w:rsidR="003A21B7" w:rsidRPr="001F2AA7">
        <w:rPr>
          <w:sz w:val="18"/>
          <w:szCs w:val="18"/>
        </w:rPr>
        <w:t>July</w:t>
      </w:r>
      <w:r w:rsidRPr="001F2AA7">
        <w:rPr>
          <w:sz w:val="18"/>
          <w:szCs w:val="18"/>
        </w:rPr>
        <w:t xml:space="preserve"> 15 for </w:t>
      </w:r>
      <w:r w:rsidR="003A21B7" w:rsidRPr="001F2AA7">
        <w:rPr>
          <w:sz w:val="18"/>
          <w:szCs w:val="18"/>
        </w:rPr>
        <w:t>April - June</w:t>
      </w:r>
      <w:r w:rsidRPr="001F2AA7">
        <w:rPr>
          <w:sz w:val="18"/>
          <w:szCs w:val="18"/>
        </w:rPr>
        <w:t xml:space="preserve"> 2016</w:t>
      </w:r>
    </w:p>
    <w:p w:rsidR="00F82B6B" w:rsidRPr="001F2AA7" w:rsidRDefault="00F82B6B" w:rsidP="00F82B6B">
      <w:pPr>
        <w:pStyle w:val="ListParagraph"/>
        <w:numPr>
          <w:ilvl w:val="2"/>
          <w:numId w:val="3"/>
        </w:numPr>
        <w:spacing w:after="240"/>
        <w:rPr>
          <w:sz w:val="18"/>
          <w:szCs w:val="18"/>
        </w:rPr>
      </w:pPr>
      <w:r w:rsidRPr="001F2AA7">
        <w:rPr>
          <w:sz w:val="18"/>
          <w:szCs w:val="18"/>
        </w:rPr>
        <w:t>Need to meet with after meeting with those involved in CA</w:t>
      </w:r>
    </w:p>
    <w:p w:rsidR="003A21B7" w:rsidRDefault="003A21B7" w:rsidP="003A21B7">
      <w:pPr>
        <w:pStyle w:val="ListParagraph"/>
        <w:spacing w:after="240"/>
        <w:ind w:left="2160"/>
        <w:rPr>
          <w:sz w:val="20"/>
          <w:szCs w:val="20"/>
        </w:rPr>
      </w:pPr>
    </w:p>
    <w:p w:rsidR="000B06C8" w:rsidRDefault="003A21B7" w:rsidP="000B06C8">
      <w:pPr>
        <w:pStyle w:val="ListParagraph"/>
        <w:numPr>
          <w:ilvl w:val="0"/>
          <w:numId w:val="3"/>
        </w:numPr>
        <w:spacing w:after="240"/>
        <w:rPr>
          <w:sz w:val="20"/>
          <w:szCs w:val="20"/>
        </w:rPr>
      </w:pPr>
      <w:r>
        <w:rPr>
          <w:sz w:val="20"/>
          <w:szCs w:val="20"/>
        </w:rPr>
        <w:t>Written Standards</w:t>
      </w:r>
    </w:p>
    <w:p w:rsidR="003A21B7" w:rsidRPr="001F2AA7" w:rsidRDefault="003A21B7" w:rsidP="003A21B7">
      <w:pPr>
        <w:pStyle w:val="ListParagraph"/>
        <w:numPr>
          <w:ilvl w:val="1"/>
          <w:numId w:val="3"/>
        </w:numPr>
        <w:spacing w:after="240"/>
        <w:rPr>
          <w:sz w:val="18"/>
          <w:szCs w:val="18"/>
        </w:rPr>
      </w:pPr>
      <w:r w:rsidRPr="001F2AA7">
        <w:rPr>
          <w:sz w:val="18"/>
          <w:szCs w:val="18"/>
        </w:rPr>
        <w:t xml:space="preserve">Written standards have been revised and were adopted </w:t>
      </w:r>
    </w:p>
    <w:p w:rsidR="00BF4E6A" w:rsidRPr="001F2AA7" w:rsidRDefault="00BF4E6A" w:rsidP="00BF4E6A">
      <w:pPr>
        <w:pStyle w:val="ListParagraph"/>
        <w:numPr>
          <w:ilvl w:val="2"/>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 xml:space="preserve">To review standards adopted: </w:t>
      </w:r>
      <w:hyperlink r:id="rId8" w:history="1">
        <w:r w:rsidRPr="001F2AA7">
          <w:rPr>
            <w:rStyle w:val="Hyperlink"/>
            <w:rFonts w:cs="Calibri"/>
            <w:sz w:val="18"/>
            <w:szCs w:val="18"/>
          </w:rPr>
          <w:t>http://www.ncceh.org/files/6202/</w:t>
        </w:r>
      </w:hyperlink>
      <w:r w:rsidRPr="001F2AA7">
        <w:rPr>
          <w:rFonts w:cs="Calibri"/>
          <w:color w:val="000000"/>
          <w:sz w:val="18"/>
          <w:szCs w:val="18"/>
        </w:rPr>
        <w:t xml:space="preserve">   </w:t>
      </w:r>
    </w:p>
    <w:p w:rsidR="00F82B6B" w:rsidRPr="001F2AA7" w:rsidRDefault="00F82B6B" w:rsidP="00BF4E6A">
      <w:pPr>
        <w:pStyle w:val="ListParagraph"/>
        <w:numPr>
          <w:ilvl w:val="2"/>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They are currently working on revising these to ensure we are compliant with HUD standards</w:t>
      </w:r>
    </w:p>
    <w:p w:rsidR="001F2AA7" w:rsidRDefault="001F2AA7" w:rsidP="001F2AA7">
      <w:pPr>
        <w:pStyle w:val="ListParagraph"/>
        <w:autoSpaceDE w:val="0"/>
        <w:autoSpaceDN w:val="0"/>
        <w:adjustRightInd w:val="0"/>
        <w:spacing w:after="0" w:line="240" w:lineRule="auto"/>
        <w:ind w:left="2340"/>
        <w:rPr>
          <w:rFonts w:cs="Calibri"/>
          <w:color w:val="000000"/>
          <w:sz w:val="20"/>
          <w:szCs w:val="20"/>
        </w:rPr>
      </w:pPr>
    </w:p>
    <w:p w:rsidR="001F2AA7" w:rsidRDefault="001F2AA7" w:rsidP="001F2AA7">
      <w:pPr>
        <w:autoSpaceDE w:val="0"/>
        <w:autoSpaceDN w:val="0"/>
        <w:adjustRightInd w:val="0"/>
        <w:spacing w:after="0" w:line="240" w:lineRule="auto"/>
        <w:rPr>
          <w:rFonts w:cs="Calibri"/>
          <w:color w:val="000000"/>
          <w:sz w:val="20"/>
          <w:szCs w:val="20"/>
        </w:rPr>
      </w:pPr>
      <w:r>
        <w:rPr>
          <w:rFonts w:cs="Calibri"/>
          <w:color w:val="000000"/>
          <w:sz w:val="20"/>
          <w:szCs w:val="20"/>
        </w:rPr>
        <w:t>IV.</w:t>
      </w:r>
      <w:r>
        <w:rPr>
          <w:rFonts w:cs="Calibri"/>
          <w:color w:val="000000"/>
          <w:sz w:val="20"/>
          <w:szCs w:val="20"/>
        </w:rPr>
        <w:tab/>
        <w:t>Hunger and Homelessness Awareness Planning</w:t>
      </w:r>
    </w:p>
    <w:p w:rsidR="001F2AA7" w:rsidRPr="001F2AA7" w:rsidRDefault="001F2AA7" w:rsidP="001F2AA7">
      <w:pPr>
        <w:pStyle w:val="ListParagraph"/>
        <w:numPr>
          <w:ilvl w:val="0"/>
          <w:numId w:val="3"/>
        </w:numPr>
        <w:autoSpaceDE w:val="0"/>
        <w:autoSpaceDN w:val="0"/>
        <w:adjustRightInd w:val="0"/>
        <w:spacing w:after="0" w:line="240" w:lineRule="auto"/>
        <w:rPr>
          <w:rFonts w:cs="Calibri"/>
          <w:color w:val="000000"/>
          <w:sz w:val="18"/>
          <w:szCs w:val="18"/>
        </w:rPr>
      </w:pPr>
      <w:r w:rsidRPr="001F2AA7">
        <w:rPr>
          <w:rFonts w:cs="Calibri"/>
          <w:color w:val="000000"/>
          <w:sz w:val="18"/>
          <w:szCs w:val="18"/>
        </w:rPr>
        <w:t>Need to set up a meeting time</w:t>
      </w:r>
    </w:p>
    <w:p w:rsidR="00BF4E6A" w:rsidRDefault="00BF4E6A" w:rsidP="00BF4E6A">
      <w:pPr>
        <w:autoSpaceDE w:val="0"/>
        <w:autoSpaceDN w:val="0"/>
        <w:adjustRightInd w:val="0"/>
        <w:spacing w:after="0" w:line="240" w:lineRule="auto"/>
        <w:rPr>
          <w:sz w:val="20"/>
          <w:szCs w:val="20"/>
        </w:rPr>
      </w:pPr>
    </w:p>
    <w:p w:rsidR="008B17CA" w:rsidRPr="00B06538" w:rsidRDefault="008B17CA" w:rsidP="008B17CA">
      <w:pPr>
        <w:spacing w:after="0"/>
        <w:rPr>
          <w:sz w:val="20"/>
          <w:szCs w:val="20"/>
        </w:rPr>
      </w:pPr>
      <w:r w:rsidRPr="00B06538">
        <w:rPr>
          <w:sz w:val="20"/>
          <w:szCs w:val="20"/>
        </w:rPr>
        <w:t>Agency Updates</w:t>
      </w:r>
    </w:p>
    <w:p w:rsidR="008B17CA" w:rsidRDefault="008B17CA" w:rsidP="008B17CA">
      <w:pPr>
        <w:spacing w:after="0" w:line="240" w:lineRule="auto"/>
        <w:rPr>
          <w:sz w:val="20"/>
          <w:szCs w:val="20"/>
        </w:rPr>
      </w:pPr>
    </w:p>
    <w:p w:rsidR="008B17CA" w:rsidRDefault="008B17CA" w:rsidP="008B17CA">
      <w:pPr>
        <w:spacing w:after="0" w:line="240" w:lineRule="auto"/>
        <w:rPr>
          <w:sz w:val="20"/>
          <w:szCs w:val="20"/>
        </w:rPr>
      </w:pPr>
      <w:r w:rsidRPr="00B06538">
        <w:rPr>
          <w:sz w:val="20"/>
          <w:szCs w:val="20"/>
        </w:rPr>
        <w:t xml:space="preserve">Adjourn  </w:t>
      </w:r>
    </w:p>
    <w:p w:rsidR="008B17CA" w:rsidRDefault="008B17CA" w:rsidP="008B17CA">
      <w:pPr>
        <w:spacing w:after="0" w:line="240" w:lineRule="auto"/>
        <w:rPr>
          <w:sz w:val="20"/>
          <w:szCs w:val="20"/>
        </w:rPr>
      </w:pPr>
    </w:p>
    <w:p w:rsidR="008B17CA" w:rsidRDefault="008B17CA" w:rsidP="008B17CA">
      <w:pPr>
        <w:spacing w:after="240"/>
        <w:rPr>
          <w:sz w:val="20"/>
          <w:szCs w:val="20"/>
        </w:rPr>
      </w:pPr>
      <w:r w:rsidRPr="00B06538">
        <w:rPr>
          <w:sz w:val="20"/>
          <w:szCs w:val="20"/>
        </w:rPr>
        <w:t xml:space="preserve">Next meeting:    </w:t>
      </w:r>
      <w:r w:rsidRPr="00B06538">
        <w:rPr>
          <w:sz w:val="20"/>
          <w:szCs w:val="20"/>
        </w:rPr>
        <w:tab/>
      </w:r>
      <w:r w:rsidR="00F82B6B">
        <w:rPr>
          <w:sz w:val="20"/>
          <w:szCs w:val="20"/>
        </w:rPr>
        <w:t>August 11</w:t>
      </w:r>
      <w:r>
        <w:rPr>
          <w:sz w:val="20"/>
          <w:szCs w:val="20"/>
        </w:rPr>
        <w:t>, 2016 at 12 noon at the Catawba County United Way</w:t>
      </w:r>
    </w:p>
    <w:p w:rsidR="001F2AA7" w:rsidRDefault="001F2AA7" w:rsidP="00F82B6B">
      <w:pPr>
        <w:spacing w:before="100" w:beforeAutospacing="1" w:after="0" w:line="240" w:lineRule="auto"/>
        <w:rPr>
          <w:rFonts w:ascii="Times New Roman" w:eastAsia="Calibri" w:hAnsi="Times New Roman"/>
          <w:b/>
          <w:bCs/>
          <w:sz w:val="20"/>
          <w:szCs w:val="20"/>
        </w:rPr>
      </w:pPr>
    </w:p>
    <w:p w:rsidR="00F82B6B" w:rsidRPr="00F82B6B" w:rsidRDefault="001F2AA7" w:rsidP="00F82B6B">
      <w:pPr>
        <w:spacing w:before="100" w:beforeAutospacing="1" w:after="0" w:line="240" w:lineRule="auto"/>
        <w:rPr>
          <w:rFonts w:ascii="Times New Roman" w:eastAsia="Calibri" w:hAnsi="Times New Roman"/>
          <w:sz w:val="20"/>
          <w:szCs w:val="20"/>
        </w:rPr>
      </w:pPr>
      <w:r>
        <w:rPr>
          <w:rFonts w:ascii="Times New Roman" w:eastAsia="Calibri" w:hAnsi="Times New Roman"/>
          <w:b/>
          <w:bCs/>
          <w:sz w:val="20"/>
          <w:szCs w:val="20"/>
        </w:rPr>
        <w:t>S</w:t>
      </w:r>
      <w:bookmarkStart w:id="0" w:name="_GoBack"/>
      <w:bookmarkEnd w:id="0"/>
      <w:r w:rsidR="00F82B6B" w:rsidRPr="00F82B6B">
        <w:rPr>
          <w:rFonts w:ascii="Times New Roman" w:eastAsia="Calibri" w:hAnsi="Times New Roman"/>
          <w:b/>
          <w:bCs/>
          <w:sz w:val="20"/>
          <w:szCs w:val="20"/>
        </w:rPr>
        <w:t>hort Summary</w:t>
      </w:r>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b/>
          <w:bCs/>
          <w:sz w:val="20"/>
          <w:szCs w:val="20"/>
        </w:rPr>
        <w:t>Regional Committee Restructuring</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are available to have phone calls with Regional Committees about the restructuring.  Make your request at </w:t>
      </w:r>
      <w:hyperlink r:id="rId9" w:history="1">
        <w:r w:rsidRPr="00F82B6B">
          <w:rPr>
            <w:rFonts w:ascii="Times New Roman" w:eastAsia="Calibri" w:hAnsi="Times New Roman"/>
            <w:color w:val="0000FF"/>
            <w:sz w:val="20"/>
            <w:szCs w:val="20"/>
            <w:u w:val="single"/>
          </w:rPr>
          <w:t>bos@ncceh.org</w:t>
        </w:r>
      </w:hyperlink>
      <w:r w:rsidRPr="00F82B6B">
        <w:rPr>
          <w:rFonts w:ascii="Times New Roman" w:eastAsia="Calibri" w:hAnsi="Times New Roman"/>
          <w:sz w:val="20"/>
          <w:szCs w:val="20"/>
        </w:rPr>
        <w:t xml:space="preserve">. </w:t>
      </w:r>
    </w:p>
    <w:p w:rsidR="00A84B29" w:rsidRDefault="00F82B6B" w:rsidP="00A84B29">
      <w:pPr>
        <w:spacing w:after="0" w:line="240" w:lineRule="auto"/>
        <w:ind w:left="360"/>
        <w:rPr>
          <w:rFonts w:ascii="Times New Roman" w:eastAsia="Calibri" w:hAnsi="Times New Roman"/>
          <w:sz w:val="20"/>
          <w:szCs w:val="20"/>
        </w:rPr>
      </w:pPr>
      <w:r w:rsidRPr="00F82B6B">
        <w:rPr>
          <w:rFonts w:ascii="Times New Roman" w:eastAsia="Calibri" w:hAnsi="Times New Roman"/>
          <w:sz w:val="20"/>
          <w:szCs w:val="20"/>
        </w:rPr>
        <w:t> </w:t>
      </w:r>
    </w:p>
    <w:p w:rsidR="00F82B6B" w:rsidRPr="00F82B6B" w:rsidRDefault="00F82B6B" w:rsidP="00A84B29">
      <w:pPr>
        <w:spacing w:after="0" w:line="240" w:lineRule="auto"/>
        <w:rPr>
          <w:rFonts w:ascii="Times New Roman" w:eastAsia="Calibri" w:hAnsi="Times New Roman"/>
          <w:sz w:val="20"/>
          <w:szCs w:val="20"/>
        </w:rPr>
      </w:pPr>
      <w:r w:rsidRPr="00F82B6B">
        <w:rPr>
          <w:rFonts w:ascii="Times New Roman" w:eastAsia="Calibri" w:hAnsi="Times New Roman"/>
          <w:b/>
          <w:bCs/>
          <w:sz w:val="20"/>
          <w:szCs w:val="20"/>
        </w:rPr>
        <w:t>ESG Update</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ESG application projected to be released in August.</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Regional Committees were asked to send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the name of the person who will lead their ESG competition committee.  </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will have calls with ESG Leads and committees in August.  Staff will email instructions for scheduling calls.</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have posted information on how to run a transparent funding process at:  </w:t>
      </w:r>
      <w:hyperlink r:id="rId10" w:history="1">
        <w:r w:rsidRPr="00F82B6B">
          <w:rPr>
            <w:rFonts w:ascii="Times New Roman" w:eastAsia="Calibri" w:hAnsi="Times New Roman"/>
            <w:color w:val="0000FF"/>
            <w:sz w:val="20"/>
            <w:szCs w:val="20"/>
            <w:u w:val="single"/>
          </w:rPr>
          <w:t>http://www.ncceh.org/bos/esg/</w:t>
        </w:r>
      </w:hyperlink>
    </w:p>
    <w:p w:rsidR="00A84B29" w:rsidRDefault="00F82B6B" w:rsidP="00A84B29">
      <w:pPr>
        <w:spacing w:after="0" w:line="240" w:lineRule="auto"/>
        <w:ind w:left="360"/>
        <w:rPr>
          <w:rFonts w:ascii="Times New Roman" w:eastAsia="Calibri" w:hAnsi="Times New Roman"/>
          <w:sz w:val="20"/>
          <w:szCs w:val="20"/>
        </w:rPr>
      </w:pPr>
      <w:r w:rsidRPr="00F82B6B">
        <w:rPr>
          <w:rFonts w:ascii="Times New Roman" w:eastAsia="Calibri" w:hAnsi="Times New Roman"/>
          <w:sz w:val="20"/>
          <w:szCs w:val="20"/>
        </w:rPr>
        <w:t> </w:t>
      </w:r>
    </w:p>
    <w:p w:rsidR="00F82B6B" w:rsidRPr="00F82B6B" w:rsidRDefault="00F82B6B" w:rsidP="00A84B29">
      <w:pPr>
        <w:spacing w:after="0" w:line="240" w:lineRule="auto"/>
        <w:rPr>
          <w:rFonts w:ascii="Times New Roman" w:eastAsia="Calibri" w:hAnsi="Times New Roman"/>
          <w:sz w:val="20"/>
          <w:szCs w:val="20"/>
        </w:rPr>
      </w:pPr>
      <w:proofErr w:type="spellStart"/>
      <w:r w:rsidRPr="00F82B6B">
        <w:rPr>
          <w:rFonts w:ascii="Times New Roman" w:eastAsia="Calibri" w:hAnsi="Times New Roman"/>
          <w:b/>
          <w:bCs/>
          <w:sz w:val="20"/>
          <w:szCs w:val="20"/>
        </w:rPr>
        <w:t>CoC</w:t>
      </w:r>
      <w:proofErr w:type="spellEnd"/>
      <w:r w:rsidRPr="00F82B6B">
        <w:rPr>
          <w:rFonts w:ascii="Times New Roman" w:eastAsia="Calibri" w:hAnsi="Times New Roman"/>
          <w:b/>
          <w:bCs/>
          <w:sz w:val="20"/>
          <w:szCs w:val="20"/>
        </w:rPr>
        <w:t xml:space="preserve"> Competition Update</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HUD released the </w:t>
      </w:r>
      <w:proofErr w:type="spellStart"/>
      <w:r w:rsidRPr="00F82B6B">
        <w:rPr>
          <w:rFonts w:ascii="Times New Roman" w:eastAsia="Calibri" w:hAnsi="Times New Roman"/>
          <w:sz w:val="20"/>
          <w:szCs w:val="20"/>
        </w:rPr>
        <w:t>CoC</w:t>
      </w:r>
      <w:proofErr w:type="spellEnd"/>
      <w:r w:rsidRPr="00F82B6B">
        <w:rPr>
          <w:rFonts w:ascii="Times New Roman" w:eastAsia="Calibri" w:hAnsi="Times New Roman"/>
          <w:sz w:val="20"/>
          <w:szCs w:val="20"/>
        </w:rPr>
        <w:t xml:space="preserve"> NOFA on June 29</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xml:space="preserve">.  The </w:t>
      </w:r>
      <w:proofErr w:type="spellStart"/>
      <w:r w:rsidRPr="00F82B6B">
        <w:rPr>
          <w:rFonts w:ascii="Times New Roman" w:eastAsia="Calibri" w:hAnsi="Times New Roman"/>
          <w:sz w:val="20"/>
          <w:szCs w:val="20"/>
        </w:rPr>
        <w:t>CoC</w:t>
      </w:r>
      <w:proofErr w:type="spellEnd"/>
      <w:r w:rsidRPr="00F82B6B">
        <w:rPr>
          <w:rFonts w:ascii="Times New Roman" w:eastAsia="Calibri" w:hAnsi="Times New Roman"/>
          <w:sz w:val="20"/>
          <w:szCs w:val="20"/>
        </w:rPr>
        <w:t xml:space="preserve"> application will be due to HUD on September 14</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The application asks for System Performance Standards for the first time, which are:</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Length</w:t>
      </w:r>
      <w:proofErr w:type="gramEnd"/>
      <w:r w:rsidRPr="00F82B6B">
        <w:rPr>
          <w:rFonts w:ascii="Times New Roman" w:eastAsia="Calibri" w:hAnsi="Times New Roman"/>
          <w:sz w:val="20"/>
          <w:szCs w:val="20"/>
        </w:rPr>
        <w:t xml:space="preserve"> of homeless episodes</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Returns</w:t>
      </w:r>
      <w:proofErr w:type="gramEnd"/>
      <w:r w:rsidRPr="00F82B6B">
        <w:rPr>
          <w:rFonts w:ascii="Times New Roman" w:eastAsia="Calibri" w:hAnsi="Times New Roman"/>
          <w:sz w:val="20"/>
          <w:szCs w:val="20"/>
        </w:rPr>
        <w:t xml:space="preserve"> to homelessness</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Number</w:t>
      </w:r>
      <w:proofErr w:type="gramEnd"/>
      <w:r w:rsidRPr="00F82B6B">
        <w:rPr>
          <w:rFonts w:ascii="Times New Roman" w:eastAsia="Calibri" w:hAnsi="Times New Roman"/>
          <w:sz w:val="20"/>
          <w:szCs w:val="20"/>
        </w:rPr>
        <w:t xml:space="preserve"> of homeless and first time homeless</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Placement</w:t>
      </w:r>
      <w:proofErr w:type="gramEnd"/>
      <w:r w:rsidRPr="00F82B6B">
        <w:rPr>
          <w:rFonts w:ascii="Times New Roman" w:eastAsia="Calibri" w:hAnsi="Times New Roman"/>
          <w:sz w:val="20"/>
          <w:szCs w:val="20"/>
        </w:rPr>
        <w:t xml:space="preserve"> in and retention of permanent housing</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Employment</w:t>
      </w:r>
      <w:proofErr w:type="gramEnd"/>
      <w:r w:rsidRPr="00F82B6B">
        <w:rPr>
          <w:rFonts w:ascii="Times New Roman" w:eastAsia="Calibri" w:hAnsi="Times New Roman"/>
          <w:sz w:val="20"/>
          <w:szCs w:val="20"/>
        </w:rPr>
        <w:t xml:space="preserve"> and income growth</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Permanent housing bonus funds are available for:</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Permanent</w:t>
      </w:r>
      <w:proofErr w:type="gramEnd"/>
      <w:r w:rsidRPr="00F82B6B">
        <w:rPr>
          <w:rFonts w:ascii="Times New Roman" w:eastAsia="Calibri" w:hAnsi="Times New Roman"/>
          <w:sz w:val="20"/>
          <w:szCs w:val="20"/>
        </w:rPr>
        <w:t xml:space="preserve"> supportive housing projects for 100% chronically homeless people.</w:t>
      </w:r>
    </w:p>
    <w:p w:rsidR="00F82B6B" w:rsidRPr="00F82B6B" w:rsidRDefault="00F82B6B" w:rsidP="00F82B6B">
      <w:pPr>
        <w:spacing w:after="0" w:line="240" w:lineRule="auto"/>
        <w:ind w:left="1800"/>
        <w:rPr>
          <w:rFonts w:ascii="Times New Roman" w:eastAsia="Calibri" w:hAnsi="Times New Roman"/>
          <w:sz w:val="20"/>
          <w:szCs w:val="20"/>
        </w:rPr>
      </w:pPr>
      <w:r w:rsidRPr="00F82B6B">
        <w:rPr>
          <w:rFonts w:ascii="Wingdings" w:eastAsia="Calibri" w:hAnsi="Wingdings"/>
          <w:sz w:val="20"/>
          <w:szCs w:val="20"/>
        </w:rPr>
        <w:t></w:t>
      </w:r>
      <w:proofErr w:type="gramStart"/>
      <w:r w:rsidRPr="00F82B6B">
        <w:rPr>
          <w:rFonts w:ascii="Times New Roman" w:eastAsia="Calibri" w:hAnsi="Times New Roman"/>
          <w:sz w:val="20"/>
          <w:szCs w:val="20"/>
        </w:rPr>
        <w:t>  Rapid</w:t>
      </w:r>
      <w:proofErr w:type="gramEnd"/>
      <w:r w:rsidRPr="00F82B6B">
        <w:rPr>
          <w:rFonts w:ascii="Times New Roman" w:eastAsia="Calibri" w:hAnsi="Times New Roman"/>
          <w:sz w:val="20"/>
          <w:szCs w:val="20"/>
        </w:rPr>
        <w:t xml:space="preserve"> rehousing projects for literally homeless individuals and families.</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will be sending application instructions soon.  Two dates to remember:</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July 29</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HMIS reports, threshold materials for new projects due!</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August 12</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Project applications and attachments/supporting materials due!</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Regional Committees need to choose their Project Review Committee representative by July 22</w:t>
      </w:r>
      <w:r w:rsidRPr="00F82B6B">
        <w:rPr>
          <w:rFonts w:ascii="Times New Roman" w:eastAsia="Calibri" w:hAnsi="Times New Roman"/>
          <w:sz w:val="20"/>
          <w:szCs w:val="20"/>
          <w:vertAlign w:val="superscript"/>
        </w:rPr>
        <w:t>nd</w:t>
      </w:r>
      <w:r w:rsidRPr="00F82B6B">
        <w:rPr>
          <w:rFonts w:ascii="Times New Roman" w:eastAsia="Calibri" w:hAnsi="Times New Roman"/>
          <w:sz w:val="20"/>
          <w:szCs w:val="20"/>
        </w:rPr>
        <w:t xml:space="preserve">.  Submit this information at:  </w:t>
      </w:r>
      <w:hyperlink r:id="rId11" w:history="1">
        <w:r w:rsidRPr="00F82B6B">
          <w:rPr>
            <w:rFonts w:ascii="Times New Roman" w:eastAsia="Calibri" w:hAnsi="Times New Roman"/>
            <w:color w:val="0000FF"/>
            <w:sz w:val="20"/>
            <w:szCs w:val="20"/>
            <w:u w:val="single"/>
          </w:rPr>
          <w:t>http://bit.ly/2933fmi</w:t>
        </w:r>
      </w:hyperlink>
      <w:r w:rsidRPr="00F82B6B">
        <w:rPr>
          <w:rFonts w:ascii="Times New Roman" w:eastAsia="Calibri" w:hAnsi="Times New Roman"/>
          <w:sz w:val="20"/>
          <w:szCs w:val="20"/>
        </w:rPr>
        <w:t xml:space="preserve"> </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New and renewal scorecards for the </w:t>
      </w:r>
      <w:proofErr w:type="spellStart"/>
      <w:r w:rsidRPr="00F82B6B">
        <w:rPr>
          <w:rFonts w:ascii="Times New Roman" w:eastAsia="Calibri" w:hAnsi="Times New Roman"/>
          <w:sz w:val="20"/>
          <w:szCs w:val="20"/>
        </w:rPr>
        <w:t>CoC</w:t>
      </w:r>
      <w:proofErr w:type="spellEnd"/>
      <w:r w:rsidRPr="00F82B6B">
        <w:rPr>
          <w:rFonts w:ascii="Times New Roman" w:eastAsia="Calibri" w:hAnsi="Times New Roman"/>
          <w:sz w:val="20"/>
          <w:szCs w:val="20"/>
        </w:rPr>
        <w:t xml:space="preserve"> competition were approved by the Steering Committee.  To see the scorecards that will be used this year, go to:</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xml:space="preserve">   Renewal scorecard:  </w:t>
      </w:r>
      <w:hyperlink r:id="rId12" w:history="1">
        <w:r w:rsidRPr="00F82B6B">
          <w:rPr>
            <w:rFonts w:ascii="Times New Roman" w:eastAsia="Calibri" w:hAnsi="Times New Roman"/>
            <w:color w:val="0000FF"/>
            <w:sz w:val="20"/>
            <w:szCs w:val="20"/>
            <w:u w:val="single"/>
          </w:rPr>
          <w:t>http://www.ncceh.org/files/7179</w:t>
        </w:r>
      </w:hyperlink>
      <w:hyperlink r:id="rId13" w:history="1">
        <w:r w:rsidRPr="00F82B6B">
          <w:rPr>
            <w:rFonts w:ascii="Times New Roman" w:eastAsia="Calibri" w:hAnsi="Times New Roman"/>
            <w:color w:val="0000FF"/>
            <w:sz w:val="20"/>
            <w:szCs w:val="20"/>
            <w:u w:val="single"/>
          </w:rPr>
          <w:t>/</w:t>
        </w:r>
      </w:hyperlink>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xml:space="preserve">   New scorecard:  </w:t>
      </w:r>
      <w:hyperlink r:id="rId14" w:history="1">
        <w:r w:rsidRPr="00F82B6B">
          <w:rPr>
            <w:rFonts w:ascii="Times New Roman" w:eastAsia="Calibri" w:hAnsi="Times New Roman"/>
            <w:color w:val="0000FF"/>
            <w:sz w:val="20"/>
            <w:szCs w:val="20"/>
            <w:u w:val="single"/>
          </w:rPr>
          <w:t>http://www.ncceh.org/files/7178/</w:t>
        </w:r>
      </w:hyperlink>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sz w:val="20"/>
          <w:szCs w:val="20"/>
        </w:rPr>
        <w:t> </w:t>
      </w:r>
      <w:r w:rsidRPr="00F82B6B">
        <w:rPr>
          <w:rFonts w:ascii="Times New Roman" w:eastAsia="Calibri" w:hAnsi="Times New Roman"/>
          <w:b/>
          <w:bCs/>
          <w:sz w:val="20"/>
          <w:szCs w:val="20"/>
        </w:rPr>
        <w:t>Coordinated Assessment</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have created a visual outcome report for each Regional Committee based on their quarterly reports.  Staff have sent the first quarter visual reports to committees who submitted first quarter reports.  Coordinated assessment leads should share these reports with their Regional Committees. </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Times New Roman" w:eastAsia="Calibri" w:hAnsi="Times New Roman"/>
          <w:sz w:val="20"/>
          <w:szCs w:val="20"/>
        </w:rPr>
        <w:t> </w:t>
      </w:r>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b/>
          <w:bCs/>
          <w:sz w:val="20"/>
          <w:szCs w:val="20"/>
        </w:rPr>
        <w:t>Written Standards</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staff provided an overview of the written standards revision process.</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xml:space="preserve">   Once drafts are posted to the website, staff will send an email to Regional Leads and </w:t>
      </w:r>
      <w:proofErr w:type="spellStart"/>
      <w:r w:rsidRPr="00F82B6B">
        <w:rPr>
          <w:rFonts w:ascii="Times New Roman" w:eastAsia="Calibri" w:hAnsi="Times New Roman"/>
          <w:sz w:val="20"/>
          <w:szCs w:val="20"/>
        </w:rPr>
        <w:t>CoC</w:t>
      </w:r>
      <w:proofErr w:type="spellEnd"/>
      <w:r w:rsidRPr="00F82B6B">
        <w:rPr>
          <w:rFonts w:ascii="Times New Roman" w:eastAsia="Calibri" w:hAnsi="Times New Roman"/>
          <w:sz w:val="20"/>
          <w:szCs w:val="20"/>
        </w:rPr>
        <w:t>, ESG, and SSVF grantees to provide feedback by August 12</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The written standards workgroup will review feedback from HUD, ESG, and grantees to finalize drafts by the end of August.</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The drafts will be presented for final approval at the September 6</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xml:space="preserve"> Steering Committee meeting.</w:t>
      </w:r>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b/>
          <w:bCs/>
          <w:sz w:val="20"/>
          <w:szCs w:val="20"/>
        </w:rPr>
        <w:t> </w:t>
      </w:r>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b/>
          <w:bCs/>
          <w:sz w:val="20"/>
          <w:szCs w:val="20"/>
        </w:rPr>
        <w:t>HMIS Update</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The Steering Committee approved the 2016-2017 slate of representatives and alternates for the HMIS Governance Committee:</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xml:space="preserve">   Staff: Brian Alexander, alternate Denise </w:t>
      </w:r>
      <w:proofErr w:type="spellStart"/>
      <w:r w:rsidRPr="00F82B6B">
        <w:rPr>
          <w:rFonts w:ascii="Times New Roman" w:eastAsia="Calibri" w:hAnsi="Times New Roman"/>
          <w:sz w:val="20"/>
          <w:szCs w:val="20"/>
        </w:rPr>
        <w:t>Neunaber</w:t>
      </w:r>
      <w:proofErr w:type="spellEnd"/>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xml:space="preserve">   Region 1: David </w:t>
      </w:r>
      <w:proofErr w:type="spellStart"/>
      <w:r w:rsidRPr="00F82B6B">
        <w:rPr>
          <w:rFonts w:ascii="Times New Roman" w:eastAsia="Calibri" w:hAnsi="Times New Roman"/>
          <w:sz w:val="20"/>
          <w:szCs w:val="20"/>
        </w:rPr>
        <w:t>Jacklin</w:t>
      </w:r>
      <w:proofErr w:type="spellEnd"/>
      <w:r w:rsidRPr="00F82B6B">
        <w:rPr>
          <w:rFonts w:ascii="Times New Roman" w:eastAsia="Calibri" w:hAnsi="Times New Roman"/>
          <w:sz w:val="20"/>
          <w:szCs w:val="20"/>
        </w:rPr>
        <w:t>, alternate TBD</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Region 2: Amy Steele, alternate Kim Crawford</w:t>
      </w:r>
    </w:p>
    <w:p w:rsidR="00F82B6B" w:rsidRPr="00F82B6B" w:rsidRDefault="00F82B6B" w:rsidP="00F82B6B">
      <w:pPr>
        <w:spacing w:after="0" w:line="240" w:lineRule="auto"/>
        <w:ind w:left="1080"/>
        <w:rPr>
          <w:rFonts w:ascii="Times New Roman" w:eastAsia="Calibri" w:hAnsi="Times New Roman"/>
          <w:sz w:val="20"/>
          <w:szCs w:val="20"/>
        </w:rPr>
      </w:pPr>
      <w:proofErr w:type="gramStart"/>
      <w:r w:rsidRPr="00F82B6B">
        <w:rPr>
          <w:rFonts w:ascii="Courier New" w:eastAsia="Calibri" w:hAnsi="Courier New" w:cs="Courier New"/>
          <w:sz w:val="20"/>
          <w:szCs w:val="20"/>
        </w:rPr>
        <w:t>o</w:t>
      </w:r>
      <w:proofErr w:type="gramEnd"/>
      <w:r w:rsidRPr="00F82B6B">
        <w:rPr>
          <w:rFonts w:ascii="Times New Roman" w:eastAsia="Calibri" w:hAnsi="Times New Roman"/>
          <w:sz w:val="20"/>
          <w:szCs w:val="20"/>
        </w:rPr>
        <w:t>   Region 3: Nicole Dewitt, alternate Branden Lewis</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Times New Roman" w:eastAsia="Calibri" w:hAnsi="Times New Roman"/>
          <w:sz w:val="20"/>
          <w:szCs w:val="20"/>
        </w:rPr>
        <w:t> </w:t>
      </w:r>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b/>
          <w:bCs/>
          <w:sz w:val="20"/>
          <w:szCs w:val="20"/>
        </w:rPr>
        <w:lastRenderedPageBreak/>
        <w:t>Reminders</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Send in your ESG Lead representative at:  </w:t>
      </w:r>
      <w:hyperlink r:id="rId15" w:history="1">
        <w:r w:rsidRPr="00F82B6B">
          <w:rPr>
            <w:rFonts w:ascii="Times New Roman" w:eastAsia="Calibri" w:hAnsi="Times New Roman"/>
            <w:color w:val="0000FF"/>
            <w:sz w:val="20"/>
            <w:szCs w:val="20"/>
            <w:u w:val="single"/>
          </w:rPr>
          <w:t>http://bit.ly/1spUpWr</w:t>
        </w:r>
      </w:hyperlink>
      <w:r w:rsidRPr="00F82B6B">
        <w:rPr>
          <w:rFonts w:ascii="Times New Roman" w:eastAsia="Calibri" w:hAnsi="Times New Roman"/>
          <w:sz w:val="20"/>
          <w:szCs w:val="20"/>
        </w:rPr>
        <w:t>.  Due now!</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Send in your Project Review Committee representative at:  </w:t>
      </w:r>
      <w:hyperlink r:id="rId16" w:history="1">
        <w:r w:rsidRPr="00F82B6B">
          <w:rPr>
            <w:rFonts w:ascii="Times New Roman" w:eastAsia="Calibri" w:hAnsi="Times New Roman"/>
            <w:color w:val="0000FF"/>
            <w:sz w:val="20"/>
            <w:szCs w:val="20"/>
            <w:u w:val="single"/>
          </w:rPr>
          <w:t>http://bit.ly/2933fmi</w:t>
        </w:r>
      </w:hyperlink>
      <w:r w:rsidRPr="00F82B6B">
        <w:rPr>
          <w:rFonts w:ascii="Times New Roman" w:eastAsia="Calibri" w:hAnsi="Times New Roman"/>
          <w:sz w:val="20"/>
          <w:szCs w:val="20"/>
        </w:rPr>
        <w:t xml:space="preserve"> by July 22</w:t>
      </w:r>
      <w:r w:rsidRPr="00F82B6B">
        <w:rPr>
          <w:rFonts w:ascii="Times New Roman" w:eastAsia="Calibri" w:hAnsi="Times New Roman"/>
          <w:sz w:val="20"/>
          <w:szCs w:val="20"/>
          <w:vertAlign w:val="superscript"/>
        </w:rPr>
        <w:t>nd</w:t>
      </w:r>
      <w:r w:rsidRPr="00F82B6B">
        <w:rPr>
          <w:rFonts w:ascii="Times New Roman" w:eastAsia="Calibri" w:hAnsi="Times New Roman"/>
          <w:sz w:val="20"/>
          <w:szCs w:val="20"/>
        </w:rPr>
        <w:t>.</w:t>
      </w:r>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xml:space="preserve">         Meeting for all </w:t>
      </w:r>
      <w:proofErr w:type="spellStart"/>
      <w:r w:rsidRPr="00F82B6B">
        <w:rPr>
          <w:rFonts w:ascii="Times New Roman" w:eastAsia="Calibri" w:hAnsi="Times New Roman"/>
          <w:sz w:val="20"/>
          <w:szCs w:val="20"/>
        </w:rPr>
        <w:t>BoS</w:t>
      </w:r>
      <w:proofErr w:type="spellEnd"/>
      <w:r w:rsidRPr="00F82B6B">
        <w:rPr>
          <w:rFonts w:ascii="Times New Roman" w:eastAsia="Calibri" w:hAnsi="Times New Roman"/>
          <w:sz w:val="20"/>
          <w:szCs w:val="20"/>
        </w:rPr>
        <w:t xml:space="preserve"> Permanent Supportive Housing programs on July 12</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xml:space="preserve"> from 10 AM to 3 PM.  Register at:  </w:t>
      </w:r>
      <w:hyperlink r:id="rId17" w:history="1">
        <w:r w:rsidRPr="00F82B6B">
          <w:rPr>
            <w:rFonts w:ascii="Times New Roman" w:eastAsia="Calibri" w:hAnsi="Times New Roman"/>
            <w:color w:val="0000FF"/>
            <w:sz w:val="20"/>
            <w:szCs w:val="20"/>
            <w:u w:val="single"/>
          </w:rPr>
          <w:t>www.ncceh.org/events/987/</w:t>
        </w:r>
      </w:hyperlink>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Next Coordinated Assessment Exchange call on Tuesday, July 12</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xml:space="preserve"> from 3 – 4 PM.  Register at:  </w:t>
      </w:r>
      <w:hyperlink r:id="rId18" w:history="1">
        <w:r w:rsidRPr="00F82B6B">
          <w:rPr>
            <w:rFonts w:ascii="Times New Roman" w:eastAsia="Calibri" w:hAnsi="Times New Roman"/>
            <w:color w:val="0000FF"/>
            <w:sz w:val="20"/>
            <w:szCs w:val="20"/>
            <w:u w:val="single"/>
          </w:rPr>
          <w:t>http://www.ncceh.org/events/962/</w:t>
        </w:r>
      </w:hyperlink>
    </w:p>
    <w:p w:rsidR="00F82B6B" w:rsidRPr="00F82B6B" w:rsidRDefault="00F82B6B" w:rsidP="00F82B6B">
      <w:pPr>
        <w:spacing w:after="0" w:line="240" w:lineRule="auto"/>
        <w:ind w:left="360"/>
        <w:rPr>
          <w:rFonts w:ascii="Times New Roman" w:eastAsia="Calibri" w:hAnsi="Times New Roman"/>
          <w:sz w:val="20"/>
          <w:szCs w:val="20"/>
        </w:rPr>
      </w:pPr>
      <w:r w:rsidRPr="00F82B6B">
        <w:rPr>
          <w:rFonts w:ascii="Symbol" w:eastAsia="Calibri" w:hAnsi="Symbol"/>
          <w:sz w:val="20"/>
          <w:szCs w:val="20"/>
        </w:rPr>
        <w:t></w:t>
      </w:r>
      <w:r w:rsidRPr="00F82B6B">
        <w:rPr>
          <w:rFonts w:ascii="Times New Roman" w:eastAsia="Calibri" w:hAnsi="Times New Roman"/>
          <w:sz w:val="20"/>
          <w:szCs w:val="20"/>
        </w:rPr>
        <w:t>         Second Quarter CA outcomes due on July 15</w:t>
      </w:r>
      <w:r w:rsidRPr="00F82B6B">
        <w:rPr>
          <w:rFonts w:ascii="Times New Roman" w:eastAsia="Calibri" w:hAnsi="Times New Roman"/>
          <w:sz w:val="20"/>
          <w:szCs w:val="20"/>
          <w:vertAlign w:val="superscript"/>
        </w:rPr>
        <w:t>th</w:t>
      </w:r>
      <w:r w:rsidRPr="00F82B6B">
        <w:rPr>
          <w:rFonts w:ascii="Times New Roman" w:eastAsia="Calibri" w:hAnsi="Times New Roman"/>
          <w:sz w:val="20"/>
          <w:szCs w:val="20"/>
        </w:rPr>
        <w:t xml:space="preserve">.  Please submit these at:  </w:t>
      </w:r>
      <w:hyperlink r:id="rId19" w:history="1">
        <w:r w:rsidRPr="00F82B6B">
          <w:rPr>
            <w:rFonts w:ascii="Times New Roman" w:eastAsia="Calibri" w:hAnsi="Times New Roman"/>
            <w:color w:val="0000FF"/>
            <w:sz w:val="20"/>
            <w:szCs w:val="20"/>
            <w:u w:val="single"/>
          </w:rPr>
          <w:t>http://goo.gl/forms/QESzakx4xH</w:t>
        </w:r>
      </w:hyperlink>
    </w:p>
    <w:p w:rsidR="00F82B6B" w:rsidRPr="00F82B6B" w:rsidRDefault="00F82B6B" w:rsidP="00F82B6B">
      <w:pPr>
        <w:spacing w:before="100" w:beforeAutospacing="1" w:after="0" w:line="240" w:lineRule="auto"/>
        <w:rPr>
          <w:rFonts w:ascii="Times New Roman" w:eastAsia="Calibri" w:hAnsi="Times New Roman"/>
          <w:sz w:val="20"/>
          <w:szCs w:val="20"/>
        </w:rPr>
      </w:pPr>
      <w:r w:rsidRPr="00F82B6B">
        <w:rPr>
          <w:rFonts w:ascii="Times New Roman" w:eastAsia="Calibri" w:hAnsi="Times New Roman"/>
          <w:sz w:val="20"/>
          <w:szCs w:val="20"/>
        </w:rPr>
        <w:t> </w:t>
      </w:r>
    </w:p>
    <w:p w:rsidR="00BF4E6A" w:rsidRPr="00F82B6B" w:rsidRDefault="00F82B6B" w:rsidP="00F82B6B">
      <w:pPr>
        <w:spacing w:after="240"/>
        <w:rPr>
          <w:sz w:val="20"/>
          <w:szCs w:val="20"/>
        </w:rPr>
      </w:pPr>
      <w:r w:rsidRPr="00F82B6B">
        <w:rPr>
          <w:rFonts w:ascii="Times New Roman" w:eastAsia="Calibri" w:hAnsi="Times New Roman"/>
          <w:b/>
          <w:bCs/>
          <w:sz w:val="20"/>
          <w:szCs w:val="20"/>
        </w:rPr>
        <w:t>Next Steering Committee meeting:  August 2</w:t>
      </w:r>
      <w:r w:rsidRPr="00F82B6B">
        <w:rPr>
          <w:rFonts w:ascii="Times New Roman" w:eastAsia="Calibri" w:hAnsi="Times New Roman"/>
          <w:b/>
          <w:bCs/>
          <w:sz w:val="20"/>
          <w:szCs w:val="20"/>
          <w:vertAlign w:val="superscript"/>
        </w:rPr>
        <w:t>nd</w:t>
      </w:r>
      <w:r w:rsidRPr="00F82B6B">
        <w:rPr>
          <w:rFonts w:ascii="Times New Roman" w:eastAsia="Calibri" w:hAnsi="Times New Roman"/>
          <w:b/>
          <w:bCs/>
          <w:sz w:val="20"/>
          <w:szCs w:val="20"/>
        </w:rPr>
        <w:t xml:space="preserve"> at 10:30 AM</w:t>
      </w:r>
    </w:p>
    <w:p w:rsidR="00BF4E6A" w:rsidRDefault="00BF4E6A" w:rsidP="008B17CA">
      <w:pPr>
        <w:spacing w:after="240"/>
        <w:rPr>
          <w:sz w:val="20"/>
          <w:szCs w:val="20"/>
        </w:rPr>
      </w:pPr>
    </w:p>
    <w:p w:rsidR="00BF4E6A" w:rsidRDefault="00BF4E6A" w:rsidP="008B17CA">
      <w:pPr>
        <w:spacing w:after="240"/>
        <w:rPr>
          <w:sz w:val="20"/>
          <w:szCs w:val="20"/>
        </w:rPr>
      </w:pPr>
    </w:p>
    <w:p w:rsidR="00BF4E6A" w:rsidRDefault="00BF4E6A" w:rsidP="00BF4E6A">
      <w:pPr>
        <w:spacing w:before="100" w:beforeAutospacing="1"/>
        <w:rPr>
          <w:b/>
          <w:bCs/>
          <w:sz w:val="20"/>
          <w:szCs w:val="20"/>
        </w:rPr>
      </w:pPr>
    </w:p>
    <w:sectPr w:rsidR="00BF4E6A" w:rsidSect="001F2AA7">
      <w:pgSz w:w="12240" w:h="15840"/>
      <w:pgMar w:top="18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620"/>
    <w:multiLevelType w:val="multilevel"/>
    <w:tmpl w:val="6C06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70401"/>
    <w:multiLevelType w:val="multilevel"/>
    <w:tmpl w:val="965CB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43076"/>
    <w:multiLevelType w:val="hybridMultilevel"/>
    <w:tmpl w:val="4D86917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53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10BFC"/>
    <w:multiLevelType w:val="hybridMultilevel"/>
    <w:tmpl w:val="09823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D85473"/>
    <w:multiLevelType w:val="hybridMultilevel"/>
    <w:tmpl w:val="81A64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83086F"/>
    <w:multiLevelType w:val="multilevel"/>
    <w:tmpl w:val="55FAD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41E71"/>
    <w:multiLevelType w:val="hybridMultilevel"/>
    <w:tmpl w:val="34865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8E4C3C"/>
    <w:multiLevelType w:val="multilevel"/>
    <w:tmpl w:val="ADF04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4A7626"/>
    <w:multiLevelType w:val="hybridMultilevel"/>
    <w:tmpl w:val="1ADCDBE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8E368F"/>
    <w:multiLevelType w:val="multilevel"/>
    <w:tmpl w:val="9B767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4"/>
  </w:num>
  <w:num w:numId="5">
    <w:abstractNumId w:val="1"/>
  </w:num>
  <w:num w:numId="6">
    <w:abstractNumId w:val="9"/>
  </w:num>
  <w:num w:numId="7">
    <w:abstractNumId w:val="5"/>
  </w:num>
  <w:num w:numId="8">
    <w:abstractNumId w:val="7"/>
  </w:num>
  <w:num w:numId="9">
    <w:abstractNumId w:val="6"/>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DF"/>
    <w:rsid w:val="00000E7D"/>
    <w:rsid w:val="00013E13"/>
    <w:rsid w:val="000167FB"/>
    <w:rsid w:val="000250A4"/>
    <w:rsid w:val="00041E38"/>
    <w:rsid w:val="00043D20"/>
    <w:rsid w:val="000475B8"/>
    <w:rsid w:val="00053002"/>
    <w:rsid w:val="0005312B"/>
    <w:rsid w:val="0005655F"/>
    <w:rsid w:val="000742EB"/>
    <w:rsid w:val="00081716"/>
    <w:rsid w:val="00094FB9"/>
    <w:rsid w:val="000A2FCA"/>
    <w:rsid w:val="000A7D78"/>
    <w:rsid w:val="000B06C8"/>
    <w:rsid w:val="000C64C4"/>
    <w:rsid w:val="000C6729"/>
    <w:rsid w:val="000C7AD4"/>
    <w:rsid w:val="000D6E5D"/>
    <w:rsid w:val="000E4E59"/>
    <w:rsid w:val="000F0F63"/>
    <w:rsid w:val="000F4EC2"/>
    <w:rsid w:val="000F5046"/>
    <w:rsid w:val="00111183"/>
    <w:rsid w:val="00131A88"/>
    <w:rsid w:val="00140B6C"/>
    <w:rsid w:val="00143A06"/>
    <w:rsid w:val="001451F4"/>
    <w:rsid w:val="0016206C"/>
    <w:rsid w:val="00172331"/>
    <w:rsid w:val="00182FA5"/>
    <w:rsid w:val="00190CED"/>
    <w:rsid w:val="001920FE"/>
    <w:rsid w:val="0019390D"/>
    <w:rsid w:val="001B0484"/>
    <w:rsid w:val="001C0F0C"/>
    <w:rsid w:val="001C1EB1"/>
    <w:rsid w:val="001E1275"/>
    <w:rsid w:val="001F2AA7"/>
    <w:rsid w:val="00214ED7"/>
    <w:rsid w:val="0022372B"/>
    <w:rsid w:val="0023262F"/>
    <w:rsid w:val="00233F4E"/>
    <w:rsid w:val="00243E51"/>
    <w:rsid w:val="00244880"/>
    <w:rsid w:val="002460EF"/>
    <w:rsid w:val="0024671F"/>
    <w:rsid w:val="00255069"/>
    <w:rsid w:val="0025560C"/>
    <w:rsid w:val="002679CD"/>
    <w:rsid w:val="002771C9"/>
    <w:rsid w:val="002A2217"/>
    <w:rsid w:val="002B4728"/>
    <w:rsid w:val="002B66CD"/>
    <w:rsid w:val="002C5872"/>
    <w:rsid w:val="002D3DE1"/>
    <w:rsid w:val="002D5463"/>
    <w:rsid w:val="002D7F76"/>
    <w:rsid w:val="002E20BE"/>
    <w:rsid w:val="002F3DA1"/>
    <w:rsid w:val="002F618C"/>
    <w:rsid w:val="00300728"/>
    <w:rsid w:val="00302A92"/>
    <w:rsid w:val="00306DDF"/>
    <w:rsid w:val="00317DD5"/>
    <w:rsid w:val="0032172F"/>
    <w:rsid w:val="00322A06"/>
    <w:rsid w:val="00334832"/>
    <w:rsid w:val="003361E7"/>
    <w:rsid w:val="00361016"/>
    <w:rsid w:val="003653F8"/>
    <w:rsid w:val="00367093"/>
    <w:rsid w:val="00370877"/>
    <w:rsid w:val="00372365"/>
    <w:rsid w:val="0037413A"/>
    <w:rsid w:val="003A21B7"/>
    <w:rsid w:val="003B448B"/>
    <w:rsid w:val="003B5F62"/>
    <w:rsid w:val="003C125F"/>
    <w:rsid w:val="003D3412"/>
    <w:rsid w:val="003D3B79"/>
    <w:rsid w:val="003E08C2"/>
    <w:rsid w:val="003E47DE"/>
    <w:rsid w:val="003F7B40"/>
    <w:rsid w:val="00400AE1"/>
    <w:rsid w:val="00440FF5"/>
    <w:rsid w:val="004539CE"/>
    <w:rsid w:val="0046006C"/>
    <w:rsid w:val="00465AE2"/>
    <w:rsid w:val="00473290"/>
    <w:rsid w:val="00485278"/>
    <w:rsid w:val="004921EF"/>
    <w:rsid w:val="004A5644"/>
    <w:rsid w:val="004B1E10"/>
    <w:rsid w:val="004B735D"/>
    <w:rsid w:val="004C33CB"/>
    <w:rsid w:val="004C3E86"/>
    <w:rsid w:val="004D48CC"/>
    <w:rsid w:val="004D5229"/>
    <w:rsid w:val="004E067D"/>
    <w:rsid w:val="004E423A"/>
    <w:rsid w:val="004F3B55"/>
    <w:rsid w:val="004F7F89"/>
    <w:rsid w:val="00501888"/>
    <w:rsid w:val="00575E73"/>
    <w:rsid w:val="005811FC"/>
    <w:rsid w:val="00594479"/>
    <w:rsid w:val="00595204"/>
    <w:rsid w:val="0059523C"/>
    <w:rsid w:val="005A6D9D"/>
    <w:rsid w:val="005A7F3E"/>
    <w:rsid w:val="005B3395"/>
    <w:rsid w:val="005D372D"/>
    <w:rsid w:val="005D6A0E"/>
    <w:rsid w:val="005E3E79"/>
    <w:rsid w:val="005E4A95"/>
    <w:rsid w:val="005F4A53"/>
    <w:rsid w:val="00610C06"/>
    <w:rsid w:val="0061731A"/>
    <w:rsid w:val="006251E7"/>
    <w:rsid w:val="00630922"/>
    <w:rsid w:val="0063414C"/>
    <w:rsid w:val="006372D6"/>
    <w:rsid w:val="006533AE"/>
    <w:rsid w:val="00655964"/>
    <w:rsid w:val="00671132"/>
    <w:rsid w:val="00677FBC"/>
    <w:rsid w:val="00683EA8"/>
    <w:rsid w:val="006A4E26"/>
    <w:rsid w:val="006A65F1"/>
    <w:rsid w:val="006C6162"/>
    <w:rsid w:val="006E07B2"/>
    <w:rsid w:val="006E1F0F"/>
    <w:rsid w:val="006E7683"/>
    <w:rsid w:val="006F0801"/>
    <w:rsid w:val="007127D7"/>
    <w:rsid w:val="007161A6"/>
    <w:rsid w:val="0072273E"/>
    <w:rsid w:val="00730EB5"/>
    <w:rsid w:val="00753B3C"/>
    <w:rsid w:val="00754D82"/>
    <w:rsid w:val="00763E41"/>
    <w:rsid w:val="007678F2"/>
    <w:rsid w:val="0077000C"/>
    <w:rsid w:val="00771C26"/>
    <w:rsid w:val="00773F3F"/>
    <w:rsid w:val="007775F8"/>
    <w:rsid w:val="00790217"/>
    <w:rsid w:val="00791C41"/>
    <w:rsid w:val="007A40D4"/>
    <w:rsid w:val="007D260D"/>
    <w:rsid w:val="007D7044"/>
    <w:rsid w:val="007E1FD1"/>
    <w:rsid w:val="007E5E44"/>
    <w:rsid w:val="007E734B"/>
    <w:rsid w:val="007F36A4"/>
    <w:rsid w:val="007F3BC2"/>
    <w:rsid w:val="007F7CC2"/>
    <w:rsid w:val="00804EE9"/>
    <w:rsid w:val="008079BD"/>
    <w:rsid w:val="00814CD6"/>
    <w:rsid w:val="008150AF"/>
    <w:rsid w:val="008228F6"/>
    <w:rsid w:val="00832CF8"/>
    <w:rsid w:val="00836B22"/>
    <w:rsid w:val="00837B84"/>
    <w:rsid w:val="00855200"/>
    <w:rsid w:val="0085749A"/>
    <w:rsid w:val="00861095"/>
    <w:rsid w:val="008674F3"/>
    <w:rsid w:val="0087387D"/>
    <w:rsid w:val="00895E6C"/>
    <w:rsid w:val="008B1443"/>
    <w:rsid w:val="008B17CA"/>
    <w:rsid w:val="008C1487"/>
    <w:rsid w:val="008D1EB9"/>
    <w:rsid w:val="008D3A5A"/>
    <w:rsid w:val="008E61E6"/>
    <w:rsid w:val="008E7EBD"/>
    <w:rsid w:val="008F493C"/>
    <w:rsid w:val="0093779C"/>
    <w:rsid w:val="009401C5"/>
    <w:rsid w:val="00944F3E"/>
    <w:rsid w:val="0094620E"/>
    <w:rsid w:val="009475AD"/>
    <w:rsid w:val="00947D48"/>
    <w:rsid w:val="00965A20"/>
    <w:rsid w:val="0097445F"/>
    <w:rsid w:val="009A2654"/>
    <w:rsid w:val="009A4806"/>
    <w:rsid w:val="009A64DE"/>
    <w:rsid w:val="009B338F"/>
    <w:rsid w:val="009B6A73"/>
    <w:rsid w:val="009C3A0E"/>
    <w:rsid w:val="009D21A8"/>
    <w:rsid w:val="009D21B4"/>
    <w:rsid w:val="009E0187"/>
    <w:rsid w:val="009E1761"/>
    <w:rsid w:val="009E19FF"/>
    <w:rsid w:val="009F5E90"/>
    <w:rsid w:val="00A00FEB"/>
    <w:rsid w:val="00A04CFC"/>
    <w:rsid w:val="00A0659C"/>
    <w:rsid w:val="00A1002E"/>
    <w:rsid w:val="00A27B73"/>
    <w:rsid w:val="00A317F9"/>
    <w:rsid w:val="00A33FC5"/>
    <w:rsid w:val="00A401A8"/>
    <w:rsid w:val="00A4225D"/>
    <w:rsid w:val="00A46B5F"/>
    <w:rsid w:val="00A47503"/>
    <w:rsid w:val="00A510E7"/>
    <w:rsid w:val="00A51FCF"/>
    <w:rsid w:val="00A52CE7"/>
    <w:rsid w:val="00A57410"/>
    <w:rsid w:val="00A84B29"/>
    <w:rsid w:val="00A91570"/>
    <w:rsid w:val="00A933F3"/>
    <w:rsid w:val="00AB53DF"/>
    <w:rsid w:val="00AC1E58"/>
    <w:rsid w:val="00AD3B92"/>
    <w:rsid w:val="00AF303F"/>
    <w:rsid w:val="00AF5A48"/>
    <w:rsid w:val="00B141CE"/>
    <w:rsid w:val="00B17DEC"/>
    <w:rsid w:val="00B21C72"/>
    <w:rsid w:val="00B25AFC"/>
    <w:rsid w:val="00B34897"/>
    <w:rsid w:val="00B4278E"/>
    <w:rsid w:val="00B44689"/>
    <w:rsid w:val="00B55B57"/>
    <w:rsid w:val="00B56DEF"/>
    <w:rsid w:val="00B62C79"/>
    <w:rsid w:val="00B81DB2"/>
    <w:rsid w:val="00B85489"/>
    <w:rsid w:val="00B9633C"/>
    <w:rsid w:val="00BB2246"/>
    <w:rsid w:val="00BB5DCE"/>
    <w:rsid w:val="00BD47E3"/>
    <w:rsid w:val="00BD4B1E"/>
    <w:rsid w:val="00BD7734"/>
    <w:rsid w:val="00BE38F5"/>
    <w:rsid w:val="00BE4D57"/>
    <w:rsid w:val="00BF4E6A"/>
    <w:rsid w:val="00BF6D69"/>
    <w:rsid w:val="00C06A14"/>
    <w:rsid w:val="00C11556"/>
    <w:rsid w:val="00C1506F"/>
    <w:rsid w:val="00C15665"/>
    <w:rsid w:val="00C22CB3"/>
    <w:rsid w:val="00C31AF3"/>
    <w:rsid w:val="00C3606A"/>
    <w:rsid w:val="00C3628C"/>
    <w:rsid w:val="00C4060A"/>
    <w:rsid w:val="00C40FCC"/>
    <w:rsid w:val="00C574DE"/>
    <w:rsid w:val="00C67242"/>
    <w:rsid w:val="00C7104D"/>
    <w:rsid w:val="00C81866"/>
    <w:rsid w:val="00C92798"/>
    <w:rsid w:val="00C95AA2"/>
    <w:rsid w:val="00CA35AA"/>
    <w:rsid w:val="00CB7CA8"/>
    <w:rsid w:val="00CC2E71"/>
    <w:rsid w:val="00CC3696"/>
    <w:rsid w:val="00CC4B0F"/>
    <w:rsid w:val="00CD0ACB"/>
    <w:rsid w:val="00CD3EA5"/>
    <w:rsid w:val="00CD7532"/>
    <w:rsid w:val="00CE42B1"/>
    <w:rsid w:val="00CF4907"/>
    <w:rsid w:val="00D007A3"/>
    <w:rsid w:val="00D05F4E"/>
    <w:rsid w:val="00D11D8C"/>
    <w:rsid w:val="00D13885"/>
    <w:rsid w:val="00D168C9"/>
    <w:rsid w:val="00D55261"/>
    <w:rsid w:val="00D62379"/>
    <w:rsid w:val="00D8428A"/>
    <w:rsid w:val="00D96117"/>
    <w:rsid w:val="00DA375E"/>
    <w:rsid w:val="00DD6EAA"/>
    <w:rsid w:val="00DE1F3D"/>
    <w:rsid w:val="00DE24F4"/>
    <w:rsid w:val="00DF3E04"/>
    <w:rsid w:val="00DF625F"/>
    <w:rsid w:val="00DF79A5"/>
    <w:rsid w:val="00DF7C11"/>
    <w:rsid w:val="00E00B5B"/>
    <w:rsid w:val="00E01018"/>
    <w:rsid w:val="00E05D69"/>
    <w:rsid w:val="00E17241"/>
    <w:rsid w:val="00E1775D"/>
    <w:rsid w:val="00E22421"/>
    <w:rsid w:val="00E350A1"/>
    <w:rsid w:val="00E37812"/>
    <w:rsid w:val="00E37EF0"/>
    <w:rsid w:val="00E47051"/>
    <w:rsid w:val="00E50062"/>
    <w:rsid w:val="00E819EA"/>
    <w:rsid w:val="00E9103D"/>
    <w:rsid w:val="00E96475"/>
    <w:rsid w:val="00EA478D"/>
    <w:rsid w:val="00EA79C0"/>
    <w:rsid w:val="00EB2F1F"/>
    <w:rsid w:val="00EB7D5A"/>
    <w:rsid w:val="00EC3F46"/>
    <w:rsid w:val="00EC5D1B"/>
    <w:rsid w:val="00EC6C2E"/>
    <w:rsid w:val="00ED06B0"/>
    <w:rsid w:val="00ED5E7E"/>
    <w:rsid w:val="00EE222A"/>
    <w:rsid w:val="00F05ABC"/>
    <w:rsid w:val="00F131D2"/>
    <w:rsid w:val="00F14CBA"/>
    <w:rsid w:val="00F155F1"/>
    <w:rsid w:val="00F15BA1"/>
    <w:rsid w:val="00F16854"/>
    <w:rsid w:val="00F221A4"/>
    <w:rsid w:val="00F3150E"/>
    <w:rsid w:val="00F54028"/>
    <w:rsid w:val="00F7255D"/>
    <w:rsid w:val="00F72F71"/>
    <w:rsid w:val="00F74BD9"/>
    <w:rsid w:val="00F7601A"/>
    <w:rsid w:val="00F82B6B"/>
    <w:rsid w:val="00F838F2"/>
    <w:rsid w:val="00FA738D"/>
    <w:rsid w:val="00FB4526"/>
    <w:rsid w:val="00FC0849"/>
    <w:rsid w:val="00FE49F9"/>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25FC70F-6AB8-4BEF-BFF3-F8982178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4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7B2"/>
    <w:pPr>
      <w:ind w:left="720"/>
      <w:contextualSpacing/>
    </w:pPr>
  </w:style>
  <w:style w:type="paragraph" w:styleId="BalloonText">
    <w:name w:val="Balloon Text"/>
    <w:basedOn w:val="Normal"/>
    <w:link w:val="BalloonTextChar"/>
    <w:uiPriority w:val="99"/>
    <w:semiHidden/>
    <w:rsid w:val="0079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C41"/>
    <w:rPr>
      <w:rFonts w:ascii="Tahoma" w:hAnsi="Tahoma" w:cs="Tahoma"/>
      <w:sz w:val="16"/>
      <w:szCs w:val="16"/>
    </w:rPr>
  </w:style>
  <w:style w:type="paragraph" w:styleId="BodyTextIndent">
    <w:name w:val="Body Text Indent"/>
    <w:basedOn w:val="Normal"/>
    <w:link w:val="BodyTextIndentChar"/>
    <w:uiPriority w:val="99"/>
    <w:semiHidden/>
    <w:rsid w:val="009B338F"/>
    <w:pPr>
      <w:spacing w:after="0" w:line="240" w:lineRule="auto"/>
      <w:ind w:left="360"/>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semiHidden/>
    <w:locked/>
    <w:rsid w:val="009B338F"/>
    <w:rPr>
      <w:rFonts w:ascii="Times New Roman" w:hAnsi="Times New Roman" w:cs="Times New Roman"/>
      <w:b/>
      <w:bCs/>
      <w:sz w:val="24"/>
      <w:szCs w:val="24"/>
    </w:rPr>
  </w:style>
  <w:style w:type="character" w:styleId="Hyperlink">
    <w:name w:val="Hyperlink"/>
    <w:basedOn w:val="DefaultParagraphFont"/>
    <w:uiPriority w:val="99"/>
    <w:rsid w:val="00CD7532"/>
    <w:rPr>
      <w:rFonts w:cs="Times New Roman"/>
      <w:color w:val="0000FF"/>
      <w:u w:val="single"/>
    </w:rPr>
  </w:style>
  <w:style w:type="character" w:styleId="FollowedHyperlink">
    <w:name w:val="FollowedHyperlink"/>
    <w:basedOn w:val="DefaultParagraphFont"/>
    <w:uiPriority w:val="99"/>
    <w:semiHidden/>
    <w:rsid w:val="00A91570"/>
    <w:rPr>
      <w:rFonts w:cs="Times New Roman"/>
      <w:color w:val="800080"/>
      <w:u w:val="single"/>
    </w:rPr>
  </w:style>
  <w:style w:type="paragraph" w:customStyle="1" w:styleId="Default">
    <w:name w:val="Default"/>
    <w:rsid w:val="00255069"/>
    <w:pPr>
      <w:autoSpaceDE w:val="0"/>
      <w:autoSpaceDN w:val="0"/>
      <w:adjustRightInd w:val="0"/>
    </w:pPr>
    <w:rPr>
      <w:rFonts w:ascii="Perpetua" w:hAnsi="Perpetua" w:cs="Perpetua"/>
      <w:color w:val="000000"/>
      <w:sz w:val="24"/>
      <w:szCs w:val="24"/>
    </w:rPr>
  </w:style>
  <w:style w:type="table" w:styleId="TableGrid">
    <w:name w:val="Table Grid"/>
    <w:basedOn w:val="TableNormal"/>
    <w:locked/>
    <w:rsid w:val="007E5E44"/>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4F7F89"/>
    <w:rPr>
      <w:i/>
      <w:iCs/>
    </w:rPr>
  </w:style>
  <w:style w:type="character" w:styleId="Strong">
    <w:name w:val="Strong"/>
    <w:basedOn w:val="DefaultParagraphFont"/>
    <w:uiPriority w:val="22"/>
    <w:qFormat/>
    <w:locked/>
    <w:rsid w:val="004F7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0997">
      <w:bodyDiv w:val="1"/>
      <w:marLeft w:val="0"/>
      <w:marRight w:val="0"/>
      <w:marTop w:val="0"/>
      <w:marBottom w:val="0"/>
      <w:divBdr>
        <w:top w:val="none" w:sz="0" w:space="0" w:color="auto"/>
        <w:left w:val="none" w:sz="0" w:space="0" w:color="auto"/>
        <w:bottom w:val="none" w:sz="0" w:space="0" w:color="auto"/>
        <w:right w:val="none" w:sz="0" w:space="0" w:color="auto"/>
      </w:divBdr>
    </w:div>
    <w:div w:id="206840242">
      <w:bodyDiv w:val="1"/>
      <w:marLeft w:val="0"/>
      <w:marRight w:val="0"/>
      <w:marTop w:val="0"/>
      <w:marBottom w:val="0"/>
      <w:divBdr>
        <w:top w:val="none" w:sz="0" w:space="0" w:color="auto"/>
        <w:left w:val="none" w:sz="0" w:space="0" w:color="auto"/>
        <w:bottom w:val="none" w:sz="0" w:space="0" w:color="auto"/>
        <w:right w:val="none" w:sz="0" w:space="0" w:color="auto"/>
      </w:divBdr>
      <w:divsChild>
        <w:div w:id="1998726387">
          <w:marLeft w:val="0"/>
          <w:marRight w:val="0"/>
          <w:marTop w:val="0"/>
          <w:marBottom w:val="0"/>
          <w:divBdr>
            <w:top w:val="none" w:sz="0" w:space="0" w:color="auto"/>
            <w:left w:val="none" w:sz="0" w:space="0" w:color="auto"/>
            <w:bottom w:val="none" w:sz="0" w:space="0" w:color="auto"/>
            <w:right w:val="none" w:sz="0" w:space="0" w:color="auto"/>
          </w:divBdr>
        </w:div>
      </w:divsChild>
    </w:div>
    <w:div w:id="300304725">
      <w:bodyDiv w:val="1"/>
      <w:marLeft w:val="0"/>
      <w:marRight w:val="0"/>
      <w:marTop w:val="0"/>
      <w:marBottom w:val="0"/>
      <w:divBdr>
        <w:top w:val="none" w:sz="0" w:space="0" w:color="auto"/>
        <w:left w:val="none" w:sz="0" w:space="0" w:color="auto"/>
        <w:bottom w:val="none" w:sz="0" w:space="0" w:color="auto"/>
        <w:right w:val="none" w:sz="0" w:space="0" w:color="auto"/>
      </w:divBdr>
    </w:div>
    <w:div w:id="480926239">
      <w:bodyDiv w:val="1"/>
      <w:marLeft w:val="0"/>
      <w:marRight w:val="0"/>
      <w:marTop w:val="0"/>
      <w:marBottom w:val="0"/>
      <w:divBdr>
        <w:top w:val="none" w:sz="0" w:space="0" w:color="auto"/>
        <w:left w:val="none" w:sz="0" w:space="0" w:color="auto"/>
        <w:bottom w:val="none" w:sz="0" w:space="0" w:color="auto"/>
        <w:right w:val="none" w:sz="0" w:space="0" w:color="auto"/>
      </w:divBdr>
      <w:divsChild>
        <w:div w:id="116528617">
          <w:marLeft w:val="0"/>
          <w:marRight w:val="0"/>
          <w:marTop w:val="0"/>
          <w:marBottom w:val="0"/>
          <w:divBdr>
            <w:top w:val="none" w:sz="0" w:space="0" w:color="auto"/>
            <w:left w:val="none" w:sz="0" w:space="0" w:color="auto"/>
            <w:bottom w:val="none" w:sz="0" w:space="0" w:color="auto"/>
            <w:right w:val="none" w:sz="0" w:space="0" w:color="auto"/>
          </w:divBdr>
          <w:divsChild>
            <w:div w:id="4524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6971">
      <w:bodyDiv w:val="1"/>
      <w:marLeft w:val="0"/>
      <w:marRight w:val="0"/>
      <w:marTop w:val="0"/>
      <w:marBottom w:val="0"/>
      <w:divBdr>
        <w:top w:val="none" w:sz="0" w:space="0" w:color="auto"/>
        <w:left w:val="none" w:sz="0" w:space="0" w:color="auto"/>
        <w:bottom w:val="none" w:sz="0" w:space="0" w:color="auto"/>
        <w:right w:val="none" w:sz="0" w:space="0" w:color="auto"/>
      </w:divBdr>
      <w:divsChild>
        <w:div w:id="864751574">
          <w:marLeft w:val="0"/>
          <w:marRight w:val="0"/>
          <w:marTop w:val="0"/>
          <w:marBottom w:val="0"/>
          <w:divBdr>
            <w:top w:val="none" w:sz="0" w:space="0" w:color="auto"/>
            <w:left w:val="none" w:sz="0" w:space="0" w:color="auto"/>
            <w:bottom w:val="none" w:sz="0" w:space="0" w:color="auto"/>
            <w:right w:val="none" w:sz="0" w:space="0" w:color="auto"/>
          </w:divBdr>
        </w:div>
      </w:divsChild>
    </w:div>
    <w:div w:id="776363814">
      <w:marLeft w:val="0"/>
      <w:marRight w:val="0"/>
      <w:marTop w:val="0"/>
      <w:marBottom w:val="0"/>
      <w:divBdr>
        <w:top w:val="none" w:sz="0" w:space="0" w:color="auto"/>
        <w:left w:val="none" w:sz="0" w:space="0" w:color="auto"/>
        <w:bottom w:val="none" w:sz="0" w:space="0" w:color="auto"/>
        <w:right w:val="none" w:sz="0" w:space="0" w:color="auto"/>
      </w:divBdr>
    </w:div>
    <w:div w:id="776363815">
      <w:marLeft w:val="0"/>
      <w:marRight w:val="0"/>
      <w:marTop w:val="0"/>
      <w:marBottom w:val="0"/>
      <w:divBdr>
        <w:top w:val="none" w:sz="0" w:space="0" w:color="auto"/>
        <w:left w:val="none" w:sz="0" w:space="0" w:color="auto"/>
        <w:bottom w:val="none" w:sz="0" w:space="0" w:color="auto"/>
        <w:right w:val="none" w:sz="0" w:space="0" w:color="auto"/>
      </w:divBdr>
    </w:div>
    <w:div w:id="786581790">
      <w:bodyDiv w:val="1"/>
      <w:marLeft w:val="0"/>
      <w:marRight w:val="0"/>
      <w:marTop w:val="0"/>
      <w:marBottom w:val="0"/>
      <w:divBdr>
        <w:top w:val="none" w:sz="0" w:space="0" w:color="auto"/>
        <w:left w:val="none" w:sz="0" w:space="0" w:color="auto"/>
        <w:bottom w:val="none" w:sz="0" w:space="0" w:color="auto"/>
        <w:right w:val="none" w:sz="0" w:space="0" w:color="auto"/>
      </w:divBdr>
    </w:div>
    <w:div w:id="1281454518">
      <w:bodyDiv w:val="1"/>
      <w:marLeft w:val="0"/>
      <w:marRight w:val="0"/>
      <w:marTop w:val="0"/>
      <w:marBottom w:val="0"/>
      <w:divBdr>
        <w:top w:val="none" w:sz="0" w:space="0" w:color="auto"/>
        <w:left w:val="none" w:sz="0" w:space="0" w:color="auto"/>
        <w:bottom w:val="none" w:sz="0" w:space="0" w:color="auto"/>
        <w:right w:val="none" w:sz="0" w:space="0" w:color="auto"/>
      </w:divBdr>
      <w:divsChild>
        <w:div w:id="1092168962">
          <w:marLeft w:val="0"/>
          <w:marRight w:val="0"/>
          <w:marTop w:val="0"/>
          <w:marBottom w:val="0"/>
          <w:divBdr>
            <w:top w:val="none" w:sz="0" w:space="0" w:color="auto"/>
            <w:left w:val="none" w:sz="0" w:space="0" w:color="auto"/>
            <w:bottom w:val="none" w:sz="0" w:space="0" w:color="auto"/>
            <w:right w:val="none" w:sz="0" w:space="0" w:color="auto"/>
          </w:divBdr>
        </w:div>
      </w:divsChild>
    </w:div>
    <w:div w:id="1322807556">
      <w:bodyDiv w:val="1"/>
      <w:marLeft w:val="0"/>
      <w:marRight w:val="0"/>
      <w:marTop w:val="0"/>
      <w:marBottom w:val="0"/>
      <w:divBdr>
        <w:top w:val="none" w:sz="0" w:space="0" w:color="auto"/>
        <w:left w:val="none" w:sz="0" w:space="0" w:color="auto"/>
        <w:bottom w:val="none" w:sz="0" w:space="0" w:color="auto"/>
        <w:right w:val="none" w:sz="0" w:space="0" w:color="auto"/>
      </w:divBdr>
    </w:div>
    <w:div w:id="18179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eh.org/files/6202/" TargetMode="External"/><Relationship Id="rId13" Type="http://schemas.openxmlformats.org/officeDocument/2006/relationships/hyperlink" Target="http://www.ncceh.org/files/7179/" TargetMode="External"/><Relationship Id="rId18" Type="http://schemas.openxmlformats.org/officeDocument/2006/relationships/hyperlink" Target="http://www.ncceh.org/events/96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ceh.org/bos/esg" TargetMode="External"/><Relationship Id="rId12" Type="http://schemas.openxmlformats.org/officeDocument/2006/relationships/hyperlink" Target="http://www.ncceh.org/files/7179/" TargetMode="External"/><Relationship Id="rId17" Type="http://schemas.openxmlformats.org/officeDocument/2006/relationships/hyperlink" Target="http://www.ncceh.org/events/987/" TargetMode="External"/><Relationship Id="rId2" Type="http://schemas.openxmlformats.org/officeDocument/2006/relationships/styles" Target="styles.xml"/><Relationship Id="rId16" Type="http://schemas.openxmlformats.org/officeDocument/2006/relationships/hyperlink" Target="http://bit.ly/2933fm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cceh.org/bos/restructuring/" TargetMode="External"/><Relationship Id="rId11" Type="http://schemas.openxmlformats.org/officeDocument/2006/relationships/hyperlink" Target="http://bit.ly/2933fmi" TargetMode="External"/><Relationship Id="rId5" Type="http://schemas.openxmlformats.org/officeDocument/2006/relationships/image" Target="media/image1.png"/><Relationship Id="rId15" Type="http://schemas.openxmlformats.org/officeDocument/2006/relationships/hyperlink" Target="http://bit.ly/1spUpWr" TargetMode="External"/><Relationship Id="rId10" Type="http://schemas.openxmlformats.org/officeDocument/2006/relationships/hyperlink" Target="http://www.ncceh.org/bos/esg/" TargetMode="External"/><Relationship Id="rId19" Type="http://schemas.openxmlformats.org/officeDocument/2006/relationships/hyperlink" Target="http://goo.gl/forms/QESzakx4xH" TargetMode="External"/><Relationship Id="rId4" Type="http://schemas.openxmlformats.org/officeDocument/2006/relationships/webSettings" Target="webSettings.xml"/><Relationship Id="rId9" Type="http://schemas.openxmlformats.org/officeDocument/2006/relationships/hyperlink" Target="mailto:bos@ncceh.org" TargetMode="External"/><Relationship Id="rId14" Type="http://schemas.openxmlformats.org/officeDocument/2006/relationships/hyperlink" Target="http://www.ncceh.org/files/7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Catawba County</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teenaw</dc:creator>
  <cp:lastModifiedBy>Teena Willis</cp:lastModifiedBy>
  <cp:revision>2</cp:revision>
  <cp:lastPrinted>2016-07-21T15:37:00Z</cp:lastPrinted>
  <dcterms:created xsi:type="dcterms:W3CDTF">2016-07-21T15:37:00Z</dcterms:created>
  <dcterms:modified xsi:type="dcterms:W3CDTF">2016-07-21T15:37:00Z</dcterms:modified>
</cp:coreProperties>
</file>