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3CAC9" w14:textId="77777777" w:rsidR="001F7033" w:rsidRPr="00567AF6" w:rsidRDefault="001F7033" w:rsidP="001F7033">
      <w:pPr>
        <w:pStyle w:val="Heading1"/>
        <w:rPr>
          <w:sz w:val="36"/>
          <w:szCs w:val="36"/>
        </w:rPr>
      </w:pPr>
      <w:r w:rsidRPr="00567AF6">
        <w:rPr>
          <w:sz w:val="36"/>
          <w:szCs w:val="36"/>
        </w:rPr>
        <w:t xml:space="preserve">Southwest Homeless Coalition Regional Committee </w:t>
      </w:r>
    </w:p>
    <w:p w14:paraId="15C78D5D" w14:textId="77777777" w:rsidR="001F7033" w:rsidRPr="00567AF6" w:rsidRDefault="001F7033" w:rsidP="001F7033">
      <w:pPr>
        <w:pStyle w:val="Heading1"/>
        <w:rPr>
          <w:sz w:val="36"/>
          <w:szCs w:val="36"/>
        </w:rPr>
      </w:pPr>
      <w:r w:rsidRPr="00567AF6">
        <w:rPr>
          <w:sz w:val="36"/>
          <w:szCs w:val="36"/>
        </w:rPr>
        <w:t>Meeting Minutes</w:t>
      </w:r>
    </w:p>
    <w:p w14:paraId="2386E481" w14:textId="25C1A5CB" w:rsidR="001F7033" w:rsidRPr="00567AF6" w:rsidRDefault="00C17D11" w:rsidP="00567AF6">
      <w:pPr>
        <w:spacing w:after="0"/>
        <w:rPr>
          <w:rFonts w:cstheme="minorHAnsi"/>
          <w:sz w:val="24"/>
          <w:szCs w:val="24"/>
        </w:rPr>
      </w:pPr>
      <w:r w:rsidRPr="004F6F8E">
        <w:rPr>
          <w:rFonts w:cstheme="minorHAnsi"/>
          <w:sz w:val="24"/>
          <w:szCs w:val="24"/>
        </w:rPr>
        <w:t>Date: June 1, 2016</w:t>
      </w:r>
      <w:r w:rsidR="004F6F8E">
        <w:rPr>
          <w:rFonts w:cstheme="minorHAnsi"/>
          <w:sz w:val="24"/>
          <w:szCs w:val="24"/>
        </w:rPr>
        <w:t xml:space="preserve"> at 10 am </w:t>
      </w:r>
      <w:r w:rsidR="001F7033" w:rsidRPr="00567AF6">
        <w:rPr>
          <w:rFonts w:cstheme="minorHAnsi"/>
          <w:sz w:val="24"/>
          <w:szCs w:val="24"/>
        </w:rPr>
        <w:br/>
        <w:t xml:space="preserve">Location: Conference </w:t>
      </w:r>
      <w:r w:rsidR="008A6A75" w:rsidRPr="00567AF6">
        <w:rPr>
          <w:rFonts w:cstheme="minorHAnsi"/>
          <w:sz w:val="24"/>
          <w:szCs w:val="24"/>
        </w:rPr>
        <w:t>Call</w:t>
      </w:r>
      <w:r w:rsidR="008A6A75">
        <w:rPr>
          <w:rFonts w:cstheme="minorHAnsi"/>
          <w:sz w:val="24"/>
          <w:szCs w:val="24"/>
        </w:rPr>
        <w:t xml:space="preserve"> </w:t>
      </w:r>
      <w:r w:rsidR="00132A26">
        <w:rPr>
          <w:rFonts w:cstheme="minorHAnsi"/>
          <w:sz w:val="24"/>
          <w:szCs w:val="24"/>
        </w:rPr>
        <w:t>and</w:t>
      </w:r>
      <w:r w:rsidR="00680C9D">
        <w:rPr>
          <w:rFonts w:cstheme="minorHAnsi"/>
          <w:sz w:val="24"/>
          <w:szCs w:val="24"/>
        </w:rPr>
        <w:t xml:space="preserve"> Smoky Mountain </w:t>
      </w:r>
      <w:r w:rsidR="008A6A75">
        <w:rPr>
          <w:rFonts w:cstheme="minorHAnsi"/>
          <w:sz w:val="24"/>
          <w:szCs w:val="24"/>
        </w:rPr>
        <w:t>Sylva</w:t>
      </w:r>
      <w:r w:rsidR="00680C9D">
        <w:rPr>
          <w:rFonts w:cstheme="minorHAnsi"/>
          <w:sz w:val="24"/>
          <w:szCs w:val="24"/>
        </w:rPr>
        <w:t xml:space="preserve"> office</w:t>
      </w:r>
    </w:p>
    <w:p w14:paraId="08F8F9CA" w14:textId="77777777" w:rsidR="001F7033" w:rsidRPr="00567AF6" w:rsidRDefault="001F7033" w:rsidP="00567AF6">
      <w:pPr>
        <w:spacing w:after="0"/>
        <w:rPr>
          <w:rFonts w:cstheme="minorHAnsi"/>
          <w:sz w:val="24"/>
          <w:szCs w:val="24"/>
        </w:rPr>
      </w:pPr>
      <w:r w:rsidRPr="00567AF6">
        <w:rPr>
          <w:rFonts w:cstheme="minorHAnsi"/>
          <w:sz w:val="24"/>
          <w:szCs w:val="24"/>
        </w:rPr>
        <w:t>Meeting Facilitated By: Monica Frizzell</w:t>
      </w:r>
    </w:p>
    <w:p w14:paraId="52937474" w14:textId="77777777" w:rsidR="001F7033" w:rsidRDefault="001F7033" w:rsidP="001F7033">
      <w:pPr>
        <w:spacing w:after="0" w:line="240" w:lineRule="auto"/>
        <w:rPr>
          <w:rFonts w:cstheme="minorHAnsi"/>
          <w:b/>
          <w:sz w:val="28"/>
          <w:szCs w:val="24"/>
        </w:rPr>
      </w:pPr>
    </w:p>
    <w:p w14:paraId="2F09A0FD" w14:textId="77777777" w:rsidR="001F7033" w:rsidRPr="00567AF6" w:rsidRDefault="001F7033" w:rsidP="00FB271E">
      <w:pPr>
        <w:spacing w:after="0" w:line="240" w:lineRule="auto"/>
        <w:rPr>
          <w:rFonts w:cstheme="minorHAnsi"/>
          <w:b/>
          <w:sz w:val="28"/>
          <w:szCs w:val="28"/>
        </w:rPr>
      </w:pPr>
      <w:r w:rsidRPr="00567AF6">
        <w:rPr>
          <w:rFonts w:cstheme="minorHAnsi"/>
          <w:b/>
          <w:sz w:val="28"/>
          <w:szCs w:val="28"/>
        </w:rPr>
        <w:t>Regional Committee Leadership</w:t>
      </w:r>
    </w:p>
    <w:tbl>
      <w:tblPr>
        <w:tblStyle w:val="TableGrid"/>
        <w:tblW w:w="5000" w:type="pct"/>
        <w:tblLook w:val="04A0" w:firstRow="1" w:lastRow="0" w:firstColumn="1" w:lastColumn="0" w:noHBand="0" w:noVBand="1"/>
      </w:tblPr>
      <w:tblGrid>
        <w:gridCol w:w="3331"/>
        <w:gridCol w:w="2543"/>
        <w:gridCol w:w="3702"/>
      </w:tblGrid>
      <w:tr w:rsidR="001F7033" w:rsidRPr="001D3181" w14:paraId="3B35E09A" w14:textId="77777777" w:rsidTr="0067695A">
        <w:tc>
          <w:tcPr>
            <w:tcW w:w="1739" w:type="pct"/>
          </w:tcPr>
          <w:p w14:paraId="1F71D2D1" w14:textId="77777777" w:rsidR="001F7033" w:rsidRPr="001D3181" w:rsidRDefault="001F7033" w:rsidP="0067695A">
            <w:pPr>
              <w:jc w:val="center"/>
              <w:rPr>
                <w:rFonts w:cstheme="minorHAnsi"/>
                <w:b/>
                <w:sz w:val="28"/>
                <w:szCs w:val="28"/>
              </w:rPr>
            </w:pPr>
            <w:r w:rsidRPr="001D3181">
              <w:rPr>
                <w:rFonts w:cstheme="minorHAnsi"/>
                <w:b/>
                <w:sz w:val="28"/>
                <w:szCs w:val="28"/>
              </w:rPr>
              <w:t>Position</w:t>
            </w:r>
          </w:p>
        </w:tc>
        <w:tc>
          <w:tcPr>
            <w:tcW w:w="1328" w:type="pct"/>
          </w:tcPr>
          <w:p w14:paraId="6CB16BA6" w14:textId="77777777" w:rsidR="001F7033" w:rsidRPr="001D3181" w:rsidRDefault="001F7033" w:rsidP="0067695A">
            <w:pPr>
              <w:rPr>
                <w:rFonts w:cstheme="minorHAnsi"/>
                <w:b/>
                <w:sz w:val="28"/>
                <w:szCs w:val="28"/>
              </w:rPr>
            </w:pPr>
            <w:r w:rsidRPr="001D3181">
              <w:rPr>
                <w:rFonts w:cstheme="minorHAnsi"/>
                <w:b/>
                <w:sz w:val="28"/>
                <w:szCs w:val="28"/>
              </w:rPr>
              <w:t>First &amp; Last Name</w:t>
            </w:r>
          </w:p>
        </w:tc>
        <w:tc>
          <w:tcPr>
            <w:tcW w:w="1934" w:type="pct"/>
          </w:tcPr>
          <w:p w14:paraId="6D7BA355" w14:textId="77777777" w:rsidR="001F7033" w:rsidRPr="001D3181" w:rsidRDefault="001F7033" w:rsidP="0067695A">
            <w:pPr>
              <w:jc w:val="center"/>
              <w:rPr>
                <w:rFonts w:cstheme="minorHAnsi"/>
                <w:b/>
                <w:sz w:val="28"/>
                <w:szCs w:val="28"/>
              </w:rPr>
            </w:pPr>
            <w:r w:rsidRPr="001D3181">
              <w:rPr>
                <w:rFonts w:cstheme="minorHAnsi"/>
                <w:b/>
                <w:sz w:val="28"/>
                <w:szCs w:val="28"/>
              </w:rPr>
              <w:t>Agency</w:t>
            </w:r>
          </w:p>
        </w:tc>
      </w:tr>
      <w:tr w:rsidR="001F7033" w:rsidRPr="00567AF6" w14:paraId="79A69B1A" w14:textId="77777777" w:rsidTr="0067695A">
        <w:tc>
          <w:tcPr>
            <w:tcW w:w="1739" w:type="pct"/>
          </w:tcPr>
          <w:p w14:paraId="1CF63D01" w14:textId="4255C2F8" w:rsidR="001F7033" w:rsidRPr="00567AF6" w:rsidRDefault="001F7033" w:rsidP="0067695A">
            <w:pPr>
              <w:rPr>
                <w:rFonts w:cstheme="minorHAnsi"/>
                <w:sz w:val="24"/>
                <w:szCs w:val="24"/>
              </w:rPr>
            </w:pPr>
            <w:r w:rsidRPr="00567AF6">
              <w:rPr>
                <w:rFonts w:cstheme="minorHAnsi"/>
                <w:sz w:val="24"/>
                <w:szCs w:val="24"/>
              </w:rPr>
              <w:t>Regional Lead</w:t>
            </w:r>
            <w:r w:rsidR="00FB271E">
              <w:rPr>
                <w:rFonts w:cstheme="minorHAnsi"/>
                <w:sz w:val="24"/>
                <w:szCs w:val="24"/>
              </w:rPr>
              <w:t xml:space="preserve"> &amp; webmaster</w:t>
            </w:r>
          </w:p>
        </w:tc>
        <w:tc>
          <w:tcPr>
            <w:tcW w:w="1328" w:type="pct"/>
          </w:tcPr>
          <w:p w14:paraId="2D8F06A9" w14:textId="77777777" w:rsidR="001F7033" w:rsidRPr="00567AF6" w:rsidRDefault="001F7033" w:rsidP="0067695A">
            <w:pPr>
              <w:rPr>
                <w:rFonts w:cstheme="minorHAnsi"/>
                <w:sz w:val="24"/>
                <w:szCs w:val="24"/>
              </w:rPr>
            </w:pPr>
            <w:r w:rsidRPr="00567AF6">
              <w:rPr>
                <w:sz w:val="24"/>
                <w:szCs w:val="24"/>
              </w:rPr>
              <w:t>Monica Frizzell</w:t>
            </w:r>
          </w:p>
        </w:tc>
        <w:tc>
          <w:tcPr>
            <w:tcW w:w="1934" w:type="pct"/>
          </w:tcPr>
          <w:p w14:paraId="62FF5D2E" w14:textId="77777777" w:rsidR="001F7033" w:rsidRPr="00567AF6" w:rsidRDefault="001F7033" w:rsidP="0067695A">
            <w:pPr>
              <w:rPr>
                <w:sz w:val="24"/>
                <w:szCs w:val="24"/>
              </w:rPr>
            </w:pPr>
            <w:r w:rsidRPr="00567AF6">
              <w:rPr>
                <w:sz w:val="24"/>
                <w:szCs w:val="24"/>
              </w:rPr>
              <w:t>Smoky Mountain LME/MCO</w:t>
            </w:r>
          </w:p>
        </w:tc>
      </w:tr>
      <w:tr w:rsidR="001F7033" w:rsidRPr="00567AF6" w14:paraId="1234B103" w14:textId="77777777" w:rsidTr="0067695A">
        <w:tc>
          <w:tcPr>
            <w:tcW w:w="1739" w:type="pct"/>
          </w:tcPr>
          <w:p w14:paraId="07993C25" w14:textId="77777777" w:rsidR="001F7033" w:rsidRPr="00567AF6" w:rsidRDefault="001F7033" w:rsidP="0067695A">
            <w:pPr>
              <w:rPr>
                <w:rFonts w:cstheme="minorHAnsi"/>
                <w:sz w:val="24"/>
                <w:szCs w:val="24"/>
              </w:rPr>
            </w:pPr>
            <w:r w:rsidRPr="00567AF6">
              <w:rPr>
                <w:rFonts w:cstheme="minorHAnsi"/>
                <w:sz w:val="24"/>
                <w:szCs w:val="24"/>
              </w:rPr>
              <w:t>Alternate Lead</w:t>
            </w:r>
          </w:p>
        </w:tc>
        <w:tc>
          <w:tcPr>
            <w:tcW w:w="1328" w:type="pct"/>
          </w:tcPr>
          <w:p w14:paraId="1CA5091F" w14:textId="42BA5A4A" w:rsidR="001F7033" w:rsidRPr="00567AF6" w:rsidRDefault="001F7033" w:rsidP="0067695A">
            <w:pPr>
              <w:rPr>
                <w:rFonts w:cstheme="minorHAnsi"/>
                <w:sz w:val="24"/>
                <w:szCs w:val="24"/>
              </w:rPr>
            </w:pPr>
            <w:r w:rsidRPr="00567AF6">
              <w:rPr>
                <w:sz w:val="24"/>
                <w:szCs w:val="24"/>
              </w:rPr>
              <w:t>Buffy Queen</w:t>
            </w:r>
            <w:r w:rsidR="00C17D11">
              <w:rPr>
                <w:sz w:val="24"/>
                <w:szCs w:val="24"/>
              </w:rPr>
              <w:t xml:space="preserve"> (absent)</w:t>
            </w:r>
          </w:p>
        </w:tc>
        <w:tc>
          <w:tcPr>
            <w:tcW w:w="1934" w:type="pct"/>
          </w:tcPr>
          <w:p w14:paraId="025BAE27" w14:textId="77777777" w:rsidR="001F7033" w:rsidRPr="00567AF6" w:rsidRDefault="001F7033" w:rsidP="0067695A">
            <w:pPr>
              <w:rPr>
                <w:sz w:val="24"/>
                <w:szCs w:val="24"/>
              </w:rPr>
            </w:pPr>
            <w:r w:rsidRPr="00567AF6">
              <w:rPr>
                <w:sz w:val="24"/>
                <w:szCs w:val="24"/>
              </w:rPr>
              <w:t xml:space="preserve">Reach of Haywood County, Inc. </w:t>
            </w:r>
          </w:p>
        </w:tc>
      </w:tr>
      <w:tr w:rsidR="001F7033" w:rsidRPr="00567AF6" w14:paraId="356601EC" w14:textId="77777777" w:rsidTr="0067695A">
        <w:tc>
          <w:tcPr>
            <w:tcW w:w="1739" w:type="pct"/>
          </w:tcPr>
          <w:p w14:paraId="0A778554" w14:textId="77777777" w:rsidR="001F7033" w:rsidRPr="00567AF6" w:rsidRDefault="001F7033" w:rsidP="0067695A">
            <w:pPr>
              <w:rPr>
                <w:rFonts w:cstheme="minorHAnsi"/>
                <w:sz w:val="24"/>
                <w:szCs w:val="24"/>
              </w:rPr>
            </w:pPr>
            <w:r w:rsidRPr="00567AF6">
              <w:rPr>
                <w:rFonts w:cstheme="minorHAnsi"/>
                <w:sz w:val="24"/>
                <w:szCs w:val="24"/>
              </w:rPr>
              <w:t>Alternate Lead</w:t>
            </w:r>
          </w:p>
        </w:tc>
        <w:tc>
          <w:tcPr>
            <w:tcW w:w="1328" w:type="pct"/>
          </w:tcPr>
          <w:p w14:paraId="2642ABB4" w14:textId="77777777" w:rsidR="001F7033" w:rsidRPr="00567AF6" w:rsidRDefault="001F7033" w:rsidP="0067695A">
            <w:pPr>
              <w:rPr>
                <w:rFonts w:cstheme="minorHAnsi"/>
                <w:sz w:val="24"/>
                <w:szCs w:val="24"/>
              </w:rPr>
            </w:pPr>
            <w:r w:rsidRPr="00567AF6">
              <w:rPr>
                <w:sz w:val="24"/>
                <w:szCs w:val="24"/>
              </w:rPr>
              <w:t>Mindy Rathbone</w:t>
            </w:r>
          </w:p>
        </w:tc>
        <w:tc>
          <w:tcPr>
            <w:tcW w:w="1934" w:type="pct"/>
          </w:tcPr>
          <w:p w14:paraId="66C1D71B" w14:textId="77777777" w:rsidR="001F7033" w:rsidRPr="00567AF6" w:rsidRDefault="001F7033" w:rsidP="0067695A">
            <w:pPr>
              <w:rPr>
                <w:sz w:val="24"/>
                <w:szCs w:val="24"/>
              </w:rPr>
            </w:pPr>
            <w:r w:rsidRPr="00567AF6">
              <w:rPr>
                <w:sz w:val="24"/>
                <w:szCs w:val="24"/>
              </w:rPr>
              <w:t>The Open Door Ministries</w:t>
            </w:r>
          </w:p>
        </w:tc>
      </w:tr>
      <w:tr w:rsidR="001F7033" w:rsidRPr="00567AF6" w14:paraId="2B4BED7F" w14:textId="77777777" w:rsidTr="0067695A">
        <w:tc>
          <w:tcPr>
            <w:tcW w:w="1739" w:type="pct"/>
          </w:tcPr>
          <w:p w14:paraId="25648FC8" w14:textId="77777777" w:rsidR="001F7033" w:rsidRPr="00567AF6" w:rsidRDefault="001F7033" w:rsidP="0067695A">
            <w:pPr>
              <w:rPr>
                <w:rFonts w:cstheme="minorHAnsi"/>
                <w:sz w:val="24"/>
                <w:szCs w:val="24"/>
              </w:rPr>
            </w:pPr>
            <w:r w:rsidRPr="00567AF6">
              <w:rPr>
                <w:rFonts w:cstheme="minorHAnsi"/>
                <w:sz w:val="24"/>
                <w:szCs w:val="24"/>
              </w:rPr>
              <w:t>Coordinated Assessment Lead</w:t>
            </w:r>
          </w:p>
        </w:tc>
        <w:tc>
          <w:tcPr>
            <w:tcW w:w="1328" w:type="pct"/>
          </w:tcPr>
          <w:p w14:paraId="1DECA55A" w14:textId="77777777" w:rsidR="001F7033" w:rsidRPr="00567AF6" w:rsidRDefault="001F7033" w:rsidP="0067695A">
            <w:pPr>
              <w:rPr>
                <w:sz w:val="24"/>
                <w:szCs w:val="24"/>
              </w:rPr>
            </w:pPr>
          </w:p>
        </w:tc>
        <w:tc>
          <w:tcPr>
            <w:tcW w:w="1934" w:type="pct"/>
          </w:tcPr>
          <w:p w14:paraId="1A90424B" w14:textId="77777777" w:rsidR="001F7033" w:rsidRPr="00567AF6" w:rsidRDefault="001F7033" w:rsidP="0067695A">
            <w:pPr>
              <w:rPr>
                <w:sz w:val="24"/>
                <w:szCs w:val="24"/>
              </w:rPr>
            </w:pPr>
          </w:p>
        </w:tc>
      </w:tr>
      <w:tr w:rsidR="001F7033" w:rsidRPr="00567AF6" w14:paraId="059E7F64" w14:textId="77777777" w:rsidTr="0067695A">
        <w:tc>
          <w:tcPr>
            <w:tcW w:w="1739" w:type="pct"/>
          </w:tcPr>
          <w:p w14:paraId="1AE2E819" w14:textId="77777777" w:rsidR="001F7033" w:rsidRPr="00567AF6" w:rsidRDefault="001F7033" w:rsidP="0067695A">
            <w:pPr>
              <w:rPr>
                <w:rFonts w:cstheme="minorHAnsi"/>
                <w:sz w:val="24"/>
                <w:szCs w:val="24"/>
              </w:rPr>
            </w:pPr>
            <w:r w:rsidRPr="00567AF6">
              <w:rPr>
                <w:rFonts w:cstheme="minorHAnsi"/>
                <w:sz w:val="24"/>
                <w:szCs w:val="24"/>
              </w:rPr>
              <w:t>Point In Time Count Lead</w:t>
            </w:r>
          </w:p>
        </w:tc>
        <w:tc>
          <w:tcPr>
            <w:tcW w:w="1328" w:type="pct"/>
          </w:tcPr>
          <w:p w14:paraId="0DEEBB16" w14:textId="77777777" w:rsidR="001F7033" w:rsidRPr="00567AF6" w:rsidRDefault="001F7033" w:rsidP="0067695A">
            <w:pPr>
              <w:rPr>
                <w:sz w:val="24"/>
                <w:szCs w:val="24"/>
              </w:rPr>
            </w:pPr>
            <w:r w:rsidRPr="00567AF6">
              <w:rPr>
                <w:sz w:val="24"/>
                <w:szCs w:val="24"/>
              </w:rPr>
              <w:t xml:space="preserve">Ashley Freeman  </w:t>
            </w:r>
          </w:p>
        </w:tc>
        <w:tc>
          <w:tcPr>
            <w:tcW w:w="1934" w:type="pct"/>
          </w:tcPr>
          <w:p w14:paraId="1A8BF0B8" w14:textId="77777777" w:rsidR="001F7033" w:rsidRPr="00567AF6" w:rsidRDefault="001F7033" w:rsidP="0067695A">
            <w:pPr>
              <w:rPr>
                <w:sz w:val="24"/>
                <w:szCs w:val="24"/>
              </w:rPr>
            </w:pPr>
            <w:r w:rsidRPr="00567AF6">
              <w:rPr>
                <w:sz w:val="24"/>
                <w:szCs w:val="24"/>
              </w:rPr>
              <w:t xml:space="preserve">Reach of Macon County, Inc. </w:t>
            </w:r>
          </w:p>
        </w:tc>
      </w:tr>
    </w:tbl>
    <w:p w14:paraId="2C89C9D0" w14:textId="77777777" w:rsidR="001F7033" w:rsidRPr="00567AF6" w:rsidRDefault="001F7033" w:rsidP="001F7033">
      <w:pPr>
        <w:spacing w:line="240" w:lineRule="auto"/>
        <w:rPr>
          <w:rFonts w:cstheme="minorHAnsi"/>
          <w:b/>
          <w:sz w:val="24"/>
          <w:szCs w:val="24"/>
        </w:rPr>
      </w:pPr>
    </w:p>
    <w:p w14:paraId="08EE3069" w14:textId="400CF9E2" w:rsidR="008C7FD0" w:rsidRPr="00567AF6" w:rsidRDefault="008C7FD0" w:rsidP="00FB271E">
      <w:pPr>
        <w:spacing w:after="0" w:line="240" w:lineRule="auto"/>
        <w:rPr>
          <w:rFonts w:cstheme="minorHAnsi"/>
          <w:b/>
          <w:sz w:val="28"/>
          <w:szCs w:val="28"/>
        </w:rPr>
      </w:pPr>
      <w:r w:rsidRPr="00567AF6">
        <w:rPr>
          <w:rFonts w:cstheme="minorHAnsi"/>
          <w:b/>
          <w:sz w:val="28"/>
          <w:szCs w:val="28"/>
        </w:rPr>
        <w:t>Attendees</w:t>
      </w:r>
    </w:p>
    <w:tbl>
      <w:tblPr>
        <w:tblStyle w:val="TableGrid"/>
        <w:tblW w:w="4999" w:type="pct"/>
        <w:tblInd w:w="1" w:type="dxa"/>
        <w:tblLook w:val="04A0" w:firstRow="1" w:lastRow="0" w:firstColumn="1" w:lastColumn="0" w:noHBand="0" w:noVBand="1"/>
      </w:tblPr>
      <w:tblGrid>
        <w:gridCol w:w="3343"/>
        <w:gridCol w:w="6231"/>
      </w:tblGrid>
      <w:tr w:rsidR="001F7033" w:rsidRPr="00567AF6" w14:paraId="24E66EC0" w14:textId="1B1DE351" w:rsidTr="00417B65">
        <w:tc>
          <w:tcPr>
            <w:tcW w:w="1746" w:type="pct"/>
          </w:tcPr>
          <w:p w14:paraId="34C3E5C4" w14:textId="77777777" w:rsidR="001F7033" w:rsidRPr="00567AF6" w:rsidRDefault="001F7033" w:rsidP="001F7033">
            <w:pPr>
              <w:jc w:val="center"/>
              <w:rPr>
                <w:rFonts w:cstheme="minorHAnsi"/>
                <w:b/>
                <w:sz w:val="24"/>
                <w:szCs w:val="24"/>
              </w:rPr>
            </w:pPr>
            <w:r w:rsidRPr="00567AF6">
              <w:rPr>
                <w:rFonts w:cstheme="minorHAnsi"/>
                <w:b/>
                <w:sz w:val="24"/>
                <w:szCs w:val="24"/>
              </w:rPr>
              <w:t>First &amp; Last Name</w:t>
            </w:r>
          </w:p>
        </w:tc>
        <w:tc>
          <w:tcPr>
            <w:tcW w:w="3254" w:type="pct"/>
          </w:tcPr>
          <w:p w14:paraId="5A525DD4" w14:textId="77777777" w:rsidR="001F7033" w:rsidRPr="00567AF6" w:rsidRDefault="001F7033" w:rsidP="001F7033">
            <w:pPr>
              <w:jc w:val="center"/>
              <w:rPr>
                <w:rFonts w:cstheme="minorHAnsi"/>
                <w:b/>
                <w:sz w:val="24"/>
                <w:szCs w:val="24"/>
              </w:rPr>
            </w:pPr>
            <w:r w:rsidRPr="00567AF6">
              <w:rPr>
                <w:rFonts w:cstheme="minorHAnsi"/>
                <w:b/>
                <w:sz w:val="24"/>
                <w:szCs w:val="24"/>
              </w:rPr>
              <w:t>Agency</w:t>
            </w:r>
          </w:p>
        </w:tc>
      </w:tr>
      <w:tr w:rsidR="001F7033" w:rsidRPr="00567AF6" w14:paraId="75A6D627" w14:textId="77777777" w:rsidTr="00417B65">
        <w:tc>
          <w:tcPr>
            <w:tcW w:w="1746" w:type="pct"/>
          </w:tcPr>
          <w:p w14:paraId="23463682" w14:textId="77777777" w:rsidR="001F7033" w:rsidRPr="00567AF6" w:rsidRDefault="001F7033" w:rsidP="0076312F">
            <w:pPr>
              <w:rPr>
                <w:sz w:val="24"/>
                <w:szCs w:val="24"/>
              </w:rPr>
            </w:pPr>
            <w:r w:rsidRPr="00567AF6">
              <w:rPr>
                <w:sz w:val="24"/>
                <w:szCs w:val="24"/>
              </w:rPr>
              <w:t>Judith Alvarado</w:t>
            </w:r>
          </w:p>
        </w:tc>
        <w:tc>
          <w:tcPr>
            <w:tcW w:w="3254" w:type="pct"/>
          </w:tcPr>
          <w:p w14:paraId="57A5D791" w14:textId="77777777" w:rsidR="001F7033" w:rsidRPr="00567AF6" w:rsidRDefault="001F7033" w:rsidP="0076312F">
            <w:pPr>
              <w:rPr>
                <w:sz w:val="24"/>
                <w:szCs w:val="24"/>
              </w:rPr>
            </w:pPr>
            <w:r w:rsidRPr="00567AF6">
              <w:rPr>
                <w:sz w:val="24"/>
                <w:szCs w:val="24"/>
              </w:rPr>
              <w:t xml:space="preserve">Reach of Clay County, Inc. </w:t>
            </w:r>
          </w:p>
        </w:tc>
      </w:tr>
      <w:tr w:rsidR="001F7033" w:rsidRPr="00567AF6" w14:paraId="7F1631B4" w14:textId="77777777" w:rsidTr="00417B65">
        <w:tc>
          <w:tcPr>
            <w:tcW w:w="1746" w:type="pct"/>
          </w:tcPr>
          <w:p w14:paraId="1C728D15" w14:textId="77777777" w:rsidR="001F7033" w:rsidRPr="00567AF6" w:rsidRDefault="001F7033" w:rsidP="0076312F">
            <w:pPr>
              <w:rPr>
                <w:sz w:val="24"/>
                <w:szCs w:val="24"/>
              </w:rPr>
            </w:pPr>
            <w:r w:rsidRPr="00567AF6">
              <w:rPr>
                <w:sz w:val="24"/>
                <w:szCs w:val="24"/>
              </w:rPr>
              <w:t>Cecilia Crawford</w:t>
            </w:r>
          </w:p>
        </w:tc>
        <w:tc>
          <w:tcPr>
            <w:tcW w:w="3254" w:type="pct"/>
          </w:tcPr>
          <w:p w14:paraId="719B1C4B" w14:textId="77777777" w:rsidR="001F7033" w:rsidRPr="00567AF6" w:rsidRDefault="001F7033" w:rsidP="0076312F">
            <w:pPr>
              <w:rPr>
                <w:sz w:val="24"/>
                <w:szCs w:val="24"/>
              </w:rPr>
            </w:pPr>
            <w:r w:rsidRPr="00567AF6">
              <w:rPr>
                <w:sz w:val="24"/>
                <w:szCs w:val="24"/>
              </w:rPr>
              <w:t>Reach of Cherokee County, Inc.</w:t>
            </w:r>
          </w:p>
        </w:tc>
      </w:tr>
      <w:tr w:rsidR="001F7033" w:rsidRPr="00567AF6" w14:paraId="25508072" w14:textId="77777777" w:rsidTr="00417B65">
        <w:tc>
          <w:tcPr>
            <w:tcW w:w="1746" w:type="pct"/>
          </w:tcPr>
          <w:p w14:paraId="28DBAC29" w14:textId="77777777" w:rsidR="001F7033" w:rsidRPr="00567AF6" w:rsidRDefault="001F7033" w:rsidP="0076312F">
            <w:pPr>
              <w:rPr>
                <w:sz w:val="24"/>
                <w:szCs w:val="24"/>
              </w:rPr>
            </w:pPr>
            <w:r w:rsidRPr="00567AF6">
              <w:rPr>
                <w:sz w:val="24"/>
                <w:szCs w:val="24"/>
              </w:rPr>
              <w:t>Christan Blount</w:t>
            </w:r>
          </w:p>
        </w:tc>
        <w:tc>
          <w:tcPr>
            <w:tcW w:w="3254" w:type="pct"/>
          </w:tcPr>
          <w:p w14:paraId="0E687485" w14:textId="77777777" w:rsidR="001F7033" w:rsidRPr="00567AF6" w:rsidRDefault="001F7033" w:rsidP="0076312F">
            <w:pPr>
              <w:rPr>
                <w:sz w:val="24"/>
                <w:szCs w:val="24"/>
              </w:rPr>
            </w:pPr>
            <w:r w:rsidRPr="00567AF6">
              <w:rPr>
                <w:sz w:val="24"/>
                <w:szCs w:val="24"/>
              </w:rPr>
              <w:t>Reach of Haywood County, Inc.</w:t>
            </w:r>
          </w:p>
        </w:tc>
      </w:tr>
      <w:tr w:rsidR="001F7033" w:rsidRPr="00567AF6" w14:paraId="2E8C1371" w14:textId="77777777" w:rsidTr="00417B65">
        <w:tc>
          <w:tcPr>
            <w:tcW w:w="1746" w:type="pct"/>
          </w:tcPr>
          <w:p w14:paraId="1C5C528F" w14:textId="77777777" w:rsidR="001F7033" w:rsidRPr="00567AF6" w:rsidRDefault="001F7033" w:rsidP="0076312F">
            <w:pPr>
              <w:rPr>
                <w:sz w:val="24"/>
                <w:szCs w:val="24"/>
              </w:rPr>
            </w:pPr>
            <w:r w:rsidRPr="00567AF6">
              <w:rPr>
                <w:sz w:val="24"/>
                <w:szCs w:val="24"/>
              </w:rPr>
              <w:t>Reba West</w:t>
            </w:r>
          </w:p>
        </w:tc>
        <w:tc>
          <w:tcPr>
            <w:tcW w:w="3254" w:type="pct"/>
          </w:tcPr>
          <w:p w14:paraId="1CD7F3D2" w14:textId="77777777" w:rsidR="001F7033" w:rsidRPr="00567AF6" w:rsidRDefault="001F7033" w:rsidP="0076312F">
            <w:pPr>
              <w:rPr>
                <w:sz w:val="24"/>
                <w:szCs w:val="24"/>
              </w:rPr>
            </w:pPr>
            <w:r w:rsidRPr="00567AF6">
              <w:rPr>
                <w:sz w:val="24"/>
                <w:szCs w:val="24"/>
              </w:rPr>
              <w:t>Reach of Haywood County, Inc.</w:t>
            </w:r>
          </w:p>
        </w:tc>
      </w:tr>
      <w:tr w:rsidR="001F7033" w:rsidRPr="00567AF6" w14:paraId="3BB15393" w14:textId="77777777" w:rsidTr="00417B65">
        <w:tc>
          <w:tcPr>
            <w:tcW w:w="1746" w:type="pct"/>
          </w:tcPr>
          <w:p w14:paraId="0B07DF08" w14:textId="77777777" w:rsidR="001F7033" w:rsidRPr="00567AF6" w:rsidRDefault="001F7033" w:rsidP="0076312F">
            <w:pPr>
              <w:rPr>
                <w:sz w:val="24"/>
                <w:szCs w:val="24"/>
              </w:rPr>
            </w:pPr>
            <w:r w:rsidRPr="00567AF6">
              <w:rPr>
                <w:sz w:val="24"/>
                <w:szCs w:val="24"/>
              </w:rPr>
              <w:t>Matt Gaunt</w:t>
            </w:r>
          </w:p>
        </w:tc>
        <w:tc>
          <w:tcPr>
            <w:tcW w:w="3254" w:type="pct"/>
          </w:tcPr>
          <w:p w14:paraId="4803F585" w14:textId="77777777" w:rsidR="001F7033" w:rsidRPr="00567AF6" w:rsidRDefault="001F7033" w:rsidP="0076312F">
            <w:pPr>
              <w:rPr>
                <w:sz w:val="24"/>
                <w:szCs w:val="24"/>
              </w:rPr>
            </w:pPr>
            <w:r w:rsidRPr="00567AF6">
              <w:rPr>
                <w:sz w:val="24"/>
                <w:szCs w:val="24"/>
              </w:rPr>
              <w:t>Children’s Hope Alliance</w:t>
            </w:r>
          </w:p>
        </w:tc>
      </w:tr>
      <w:tr w:rsidR="001F7033" w:rsidRPr="00567AF6" w14:paraId="026885A0" w14:textId="77777777" w:rsidTr="00FB271E">
        <w:trPr>
          <w:trHeight w:val="413"/>
        </w:trPr>
        <w:tc>
          <w:tcPr>
            <w:tcW w:w="1746" w:type="pct"/>
            <w:tcBorders>
              <w:bottom w:val="single" w:sz="4" w:space="0" w:color="auto"/>
            </w:tcBorders>
          </w:tcPr>
          <w:p w14:paraId="6CCD166E" w14:textId="77777777" w:rsidR="001F7033" w:rsidRPr="00567AF6" w:rsidRDefault="001F7033" w:rsidP="0076312F">
            <w:pPr>
              <w:rPr>
                <w:sz w:val="24"/>
                <w:szCs w:val="24"/>
              </w:rPr>
            </w:pPr>
            <w:r w:rsidRPr="00567AF6">
              <w:rPr>
                <w:sz w:val="24"/>
                <w:szCs w:val="24"/>
              </w:rPr>
              <w:t>Cynthia Hoyle</w:t>
            </w:r>
          </w:p>
        </w:tc>
        <w:tc>
          <w:tcPr>
            <w:tcW w:w="3254" w:type="pct"/>
            <w:tcBorders>
              <w:bottom w:val="single" w:sz="4" w:space="0" w:color="auto"/>
            </w:tcBorders>
          </w:tcPr>
          <w:p w14:paraId="12E2676F" w14:textId="77777777" w:rsidR="001F7033" w:rsidRPr="00567AF6" w:rsidRDefault="001F7033" w:rsidP="0076312F">
            <w:pPr>
              <w:rPr>
                <w:sz w:val="24"/>
                <w:szCs w:val="24"/>
              </w:rPr>
            </w:pPr>
            <w:r w:rsidRPr="00567AF6">
              <w:rPr>
                <w:sz w:val="24"/>
                <w:szCs w:val="24"/>
              </w:rPr>
              <w:t>Meridian Behavioral Health Services  - Macon County</w:t>
            </w:r>
          </w:p>
        </w:tc>
      </w:tr>
      <w:tr w:rsidR="001F7033" w:rsidRPr="00567AF6" w14:paraId="17690FEF" w14:textId="77777777" w:rsidTr="00417B65">
        <w:tc>
          <w:tcPr>
            <w:tcW w:w="1746" w:type="pct"/>
            <w:tcBorders>
              <w:top w:val="single" w:sz="8" w:space="0" w:color="auto"/>
            </w:tcBorders>
          </w:tcPr>
          <w:p w14:paraId="73066B48" w14:textId="77777777" w:rsidR="001F7033" w:rsidRPr="00567AF6" w:rsidRDefault="001F7033" w:rsidP="0076312F">
            <w:pPr>
              <w:rPr>
                <w:sz w:val="24"/>
                <w:szCs w:val="24"/>
              </w:rPr>
            </w:pPr>
            <w:r w:rsidRPr="00567AF6">
              <w:rPr>
                <w:sz w:val="24"/>
                <w:szCs w:val="24"/>
              </w:rPr>
              <w:t>Kristi Case</w:t>
            </w:r>
          </w:p>
        </w:tc>
        <w:tc>
          <w:tcPr>
            <w:tcW w:w="3254" w:type="pct"/>
            <w:tcBorders>
              <w:top w:val="single" w:sz="8" w:space="0" w:color="auto"/>
            </w:tcBorders>
          </w:tcPr>
          <w:p w14:paraId="5C2BA719" w14:textId="559B2E79" w:rsidR="001F7033" w:rsidRPr="00567AF6" w:rsidRDefault="001F7033" w:rsidP="005613BC">
            <w:pPr>
              <w:rPr>
                <w:sz w:val="24"/>
                <w:szCs w:val="24"/>
              </w:rPr>
            </w:pPr>
            <w:r w:rsidRPr="00567AF6">
              <w:rPr>
                <w:sz w:val="24"/>
                <w:szCs w:val="24"/>
              </w:rPr>
              <w:t>Analenisgi Behavioral Health/Cherokee Indian Hospital Authority</w:t>
            </w:r>
          </w:p>
        </w:tc>
      </w:tr>
      <w:tr w:rsidR="001F7033" w:rsidRPr="00567AF6" w14:paraId="7C5C181E" w14:textId="77777777" w:rsidTr="00417B65">
        <w:tc>
          <w:tcPr>
            <w:tcW w:w="1746" w:type="pct"/>
            <w:tcBorders>
              <w:top w:val="single" w:sz="4" w:space="0" w:color="auto"/>
            </w:tcBorders>
          </w:tcPr>
          <w:p w14:paraId="34950949" w14:textId="77777777" w:rsidR="001F7033" w:rsidRPr="00567AF6" w:rsidRDefault="001F7033" w:rsidP="0076312F">
            <w:pPr>
              <w:rPr>
                <w:sz w:val="24"/>
                <w:szCs w:val="24"/>
              </w:rPr>
            </w:pPr>
            <w:r w:rsidRPr="00567AF6">
              <w:rPr>
                <w:sz w:val="24"/>
                <w:szCs w:val="24"/>
              </w:rPr>
              <w:t>Christina Smith</w:t>
            </w:r>
          </w:p>
        </w:tc>
        <w:tc>
          <w:tcPr>
            <w:tcW w:w="3254" w:type="pct"/>
            <w:tcBorders>
              <w:top w:val="single" w:sz="4" w:space="0" w:color="auto"/>
            </w:tcBorders>
          </w:tcPr>
          <w:p w14:paraId="5491F79B" w14:textId="29940320" w:rsidR="001F7033" w:rsidRPr="00567AF6" w:rsidRDefault="001F7033" w:rsidP="0076312F">
            <w:pPr>
              <w:rPr>
                <w:sz w:val="24"/>
                <w:szCs w:val="24"/>
              </w:rPr>
            </w:pPr>
            <w:r w:rsidRPr="00567AF6">
              <w:rPr>
                <w:sz w:val="24"/>
                <w:szCs w:val="24"/>
              </w:rPr>
              <w:t>Clean Slate Coalition</w:t>
            </w:r>
            <w:r w:rsidR="004F6F8E">
              <w:rPr>
                <w:sz w:val="24"/>
                <w:szCs w:val="24"/>
              </w:rPr>
              <w:t>/JNIN</w:t>
            </w:r>
          </w:p>
        </w:tc>
      </w:tr>
      <w:tr w:rsidR="001F7033" w:rsidRPr="00567AF6" w14:paraId="71B915FF" w14:textId="77777777" w:rsidTr="00417B65">
        <w:tc>
          <w:tcPr>
            <w:tcW w:w="1746" w:type="pct"/>
            <w:tcBorders>
              <w:top w:val="single" w:sz="4" w:space="0" w:color="auto"/>
            </w:tcBorders>
          </w:tcPr>
          <w:p w14:paraId="2303B1A0" w14:textId="0AEE3216" w:rsidR="001F7033" w:rsidRPr="00567AF6" w:rsidRDefault="00C17D11" w:rsidP="0076312F">
            <w:pPr>
              <w:rPr>
                <w:sz w:val="24"/>
                <w:szCs w:val="24"/>
              </w:rPr>
            </w:pPr>
            <w:r>
              <w:rPr>
                <w:sz w:val="24"/>
                <w:szCs w:val="24"/>
              </w:rPr>
              <w:t>Karen Underwood</w:t>
            </w:r>
          </w:p>
        </w:tc>
        <w:tc>
          <w:tcPr>
            <w:tcW w:w="3254" w:type="pct"/>
            <w:tcBorders>
              <w:top w:val="single" w:sz="4" w:space="0" w:color="auto"/>
            </w:tcBorders>
          </w:tcPr>
          <w:p w14:paraId="5FC207B6" w14:textId="77777777" w:rsidR="001F7033" w:rsidRPr="00567AF6" w:rsidRDefault="001F7033" w:rsidP="0076312F">
            <w:pPr>
              <w:rPr>
                <w:sz w:val="24"/>
                <w:szCs w:val="24"/>
              </w:rPr>
            </w:pPr>
            <w:r w:rsidRPr="00567AF6">
              <w:rPr>
                <w:sz w:val="24"/>
                <w:szCs w:val="24"/>
              </w:rPr>
              <w:t xml:space="preserve">Hurlburt Johnson Friendship House, Inc. </w:t>
            </w:r>
          </w:p>
        </w:tc>
      </w:tr>
      <w:tr w:rsidR="001F7033" w:rsidRPr="00567AF6" w14:paraId="254C3946" w14:textId="77777777" w:rsidTr="00417B65">
        <w:tc>
          <w:tcPr>
            <w:tcW w:w="1746" w:type="pct"/>
          </w:tcPr>
          <w:p w14:paraId="648DCA33" w14:textId="77777777" w:rsidR="001F7033" w:rsidRPr="00567AF6" w:rsidRDefault="001F7033" w:rsidP="0076312F">
            <w:pPr>
              <w:rPr>
                <w:sz w:val="24"/>
                <w:szCs w:val="24"/>
              </w:rPr>
            </w:pPr>
            <w:r w:rsidRPr="00567AF6">
              <w:rPr>
                <w:sz w:val="24"/>
                <w:szCs w:val="24"/>
              </w:rPr>
              <w:t>Mia Boyce</w:t>
            </w:r>
          </w:p>
        </w:tc>
        <w:tc>
          <w:tcPr>
            <w:tcW w:w="3254" w:type="pct"/>
          </w:tcPr>
          <w:p w14:paraId="2E92FC64" w14:textId="77777777" w:rsidR="001F7033" w:rsidRPr="00567AF6" w:rsidRDefault="001F7033" w:rsidP="0076312F">
            <w:pPr>
              <w:rPr>
                <w:sz w:val="24"/>
                <w:szCs w:val="24"/>
              </w:rPr>
            </w:pPr>
            <w:r w:rsidRPr="00567AF6">
              <w:rPr>
                <w:sz w:val="24"/>
                <w:szCs w:val="24"/>
              </w:rPr>
              <w:t>Haywood Pathways Center</w:t>
            </w:r>
          </w:p>
        </w:tc>
      </w:tr>
      <w:tr w:rsidR="001F7033" w:rsidRPr="00567AF6" w14:paraId="06204698" w14:textId="77777777" w:rsidTr="00417B65">
        <w:tc>
          <w:tcPr>
            <w:tcW w:w="1746" w:type="pct"/>
            <w:tcBorders>
              <w:top w:val="single" w:sz="4" w:space="0" w:color="auto"/>
              <w:bottom w:val="single" w:sz="8" w:space="0" w:color="auto"/>
            </w:tcBorders>
          </w:tcPr>
          <w:p w14:paraId="0A87D868" w14:textId="77777777" w:rsidR="001F7033" w:rsidRPr="00567AF6" w:rsidRDefault="001F7033" w:rsidP="0076312F">
            <w:pPr>
              <w:rPr>
                <w:sz w:val="24"/>
                <w:szCs w:val="24"/>
              </w:rPr>
            </w:pPr>
            <w:r w:rsidRPr="00567AF6">
              <w:rPr>
                <w:sz w:val="24"/>
                <w:szCs w:val="24"/>
              </w:rPr>
              <w:t>Bob Bourke</w:t>
            </w:r>
          </w:p>
        </w:tc>
        <w:tc>
          <w:tcPr>
            <w:tcW w:w="3254" w:type="pct"/>
            <w:tcBorders>
              <w:top w:val="single" w:sz="4" w:space="0" w:color="auto"/>
              <w:bottom w:val="single" w:sz="8" w:space="0" w:color="auto"/>
            </w:tcBorders>
          </w:tcPr>
          <w:p w14:paraId="1885CED2" w14:textId="77777777" w:rsidR="001F7033" w:rsidRPr="00567AF6" w:rsidRDefault="001F7033" w:rsidP="0076312F">
            <w:pPr>
              <w:rPr>
                <w:sz w:val="24"/>
                <w:szCs w:val="24"/>
              </w:rPr>
            </w:pPr>
            <w:r w:rsidRPr="00567AF6">
              <w:rPr>
                <w:sz w:val="24"/>
                <w:szCs w:val="24"/>
              </w:rPr>
              <w:t>Macon New Beginnings</w:t>
            </w:r>
          </w:p>
        </w:tc>
      </w:tr>
      <w:tr w:rsidR="001F7033" w:rsidRPr="00567AF6" w14:paraId="06726BCD" w14:textId="77777777" w:rsidTr="00417B65">
        <w:tc>
          <w:tcPr>
            <w:tcW w:w="1746" w:type="pct"/>
            <w:tcBorders>
              <w:top w:val="single" w:sz="8" w:space="0" w:color="auto"/>
              <w:bottom w:val="single" w:sz="8" w:space="0" w:color="auto"/>
            </w:tcBorders>
          </w:tcPr>
          <w:p w14:paraId="13A1D2E7" w14:textId="63AD3C0B" w:rsidR="001F7033" w:rsidRPr="00567AF6" w:rsidRDefault="00C17D11" w:rsidP="00C17D11">
            <w:pPr>
              <w:rPr>
                <w:sz w:val="24"/>
                <w:szCs w:val="24"/>
              </w:rPr>
            </w:pPr>
            <w:r>
              <w:rPr>
                <w:sz w:val="24"/>
                <w:szCs w:val="24"/>
              </w:rPr>
              <w:t>Sheila Hoyle</w:t>
            </w:r>
          </w:p>
        </w:tc>
        <w:tc>
          <w:tcPr>
            <w:tcW w:w="3254" w:type="pct"/>
            <w:tcBorders>
              <w:top w:val="single" w:sz="8" w:space="0" w:color="auto"/>
              <w:bottom w:val="single" w:sz="8" w:space="0" w:color="auto"/>
            </w:tcBorders>
          </w:tcPr>
          <w:p w14:paraId="4224A6EF" w14:textId="35EB101B" w:rsidR="001F7033" w:rsidRPr="00567AF6" w:rsidRDefault="00C17D11" w:rsidP="0076312F">
            <w:pPr>
              <w:rPr>
                <w:sz w:val="24"/>
                <w:szCs w:val="24"/>
              </w:rPr>
            </w:pPr>
            <w:r>
              <w:rPr>
                <w:sz w:val="24"/>
                <w:szCs w:val="24"/>
              </w:rPr>
              <w:t>Southwestern Child Development Center</w:t>
            </w:r>
          </w:p>
        </w:tc>
      </w:tr>
      <w:tr w:rsidR="001F7033" w:rsidRPr="00567AF6" w14:paraId="532CF3CF" w14:textId="77777777" w:rsidTr="00417B65">
        <w:tc>
          <w:tcPr>
            <w:tcW w:w="1746" w:type="pct"/>
            <w:tcBorders>
              <w:top w:val="single" w:sz="8" w:space="0" w:color="auto"/>
              <w:bottom w:val="single" w:sz="8" w:space="0" w:color="auto"/>
            </w:tcBorders>
          </w:tcPr>
          <w:p w14:paraId="6E9E5DFA" w14:textId="0D2F4129" w:rsidR="001F7033" w:rsidRPr="00567AF6" w:rsidRDefault="00C17D11" w:rsidP="0076312F">
            <w:pPr>
              <w:rPr>
                <w:sz w:val="24"/>
                <w:szCs w:val="24"/>
              </w:rPr>
            </w:pPr>
            <w:r>
              <w:rPr>
                <w:sz w:val="24"/>
                <w:szCs w:val="24"/>
              </w:rPr>
              <w:t>Jessica Swink</w:t>
            </w:r>
          </w:p>
        </w:tc>
        <w:tc>
          <w:tcPr>
            <w:tcW w:w="3254" w:type="pct"/>
            <w:tcBorders>
              <w:top w:val="single" w:sz="8" w:space="0" w:color="auto"/>
              <w:bottom w:val="single" w:sz="8" w:space="0" w:color="auto"/>
            </w:tcBorders>
          </w:tcPr>
          <w:p w14:paraId="4C883D1A" w14:textId="4BB0F390" w:rsidR="001F7033" w:rsidRPr="00567AF6" w:rsidRDefault="00C17D11" w:rsidP="0076312F">
            <w:pPr>
              <w:rPr>
                <w:sz w:val="24"/>
                <w:szCs w:val="24"/>
              </w:rPr>
            </w:pPr>
            <w:r>
              <w:rPr>
                <w:sz w:val="24"/>
                <w:szCs w:val="24"/>
              </w:rPr>
              <w:t>Southwestern Child Development Center</w:t>
            </w:r>
          </w:p>
        </w:tc>
      </w:tr>
    </w:tbl>
    <w:p w14:paraId="4CDB2320" w14:textId="77777777" w:rsidR="001F7033" w:rsidRPr="00567AF6" w:rsidRDefault="001F7033" w:rsidP="0039365C">
      <w:pPr>
        <w:rPr>
          <w:rFonts w:cstheme="minorHAnsi"/>
          <w:b/>
          <w:caps/>
          <w:sz w:val="24"/>
          <w:szCs w:val="24"/>
          <w:u w:val="single"/>
        </w:rPr>
      </w:pPr>
    </w:p>
    <w:p w14:paraId="397A3AC3" w14:textId="752917DB" w:rsidR="0039365C" w:rsidRPr="00567AF6" w:rsidRDefault="00567AF6" w:rsidP="0039365C">
      <w:pPr>
        <w:rPr>
          <w:rFonts w:cstheme="minorHAnsi"/>
          <w:b/>
          <w:caps/>
          <w:sz w:val="28"/>
          <w:szCs w:val="28"/>
          <w:u w:val="single"/>
        </w:rPr>
      </w:pPr>
      <w:r>
        <w:rPr>
          <w:rFonts w:cstheme="minorHAnsi"/>
          <w:b/>
          <w:caps/>
          <w:sz w:val="28"/>
          <w:szCs w:val="28"/>
          <w:u w:val="single"/>
        </w:rPr>
        <w:t>S</w:t>
      </w:r>
      <w:r w:rsidR="0039365C" w:rsidRPr="00567AF6">
        <w:rPr>
          <w:rFonts w:cstheme="minorHAnsi"/>
          <w:b/>
          <w:caps/>
          <w:sz w:val="28"/>
          <w:szCs w:val="28"/>
          <w:u w:val="single"/>
        </w:rPr>
        <w:t>tanding Agenda Items</w:t>
      </w:r>
    </w:p>
    <w:p w14:paraId="212D2714" w14:textId="77777777" w:rsidR="0039365C" w:rsidRPr="00567AF6" w:rsidRDefault="0039365C" w:rsidP="001F7033">
      <w:pPr>
        <w:pStyle w:val="ListParagraph"/>
        <w:numPr>
          <w:ilvl w:val="0"/>
          <w:numId w:val="34"/>
        </w:numPr>
        <w:rPr>
          <w:sz w:val="24"/>
          <w:szCs w:val="24"/>
        </w:rPr>
      </w:pPr>
      <w:r w:rsidRPr="00567AF6">
        <w:rPr>
          <w:sz w:val="24"/>
          <w:szCs w:val="24"/>
        </w:rPr>
        <w:t>Introductions/ Attendance – Monica Frizzell</w:t>
      </w:r>
    </w:p>
    <w:p w14:paraId="5C40F4BE" w14:textId="18C4E0E4" w:rsidR="0039365C" w:rsidRPr="00567AF6" w:rsidRDefault="0039365C" w:rsidP="001F7033">
      <w:pPr>
        <w:pStyle w:val="ListParagraph"/>
        <w:numPr>
          <w:ilvl w:val="0"/>
          <w:numId w:val="34"/>
        </w:numPr>
        <w:rPr>
          <w:sz w:val="24"/>
          <w:szCs w:val="24"/>
        </w:rPr>
      </w:pPr>
      <w:r w:rsidRPr="00567AF6">
        <w:rPr>
          <w:sz w:val="24"/>
          <w:szCs w:val="24"/>
        </w:rPr>
        <w:lastRenderedPageBreak/>
        <w:t xml:space="preserve">Approval of </w:t>
      </w:r>
      <w:r w:rsidR="00132A26" w:rsidRPr="00567AF6">
        <w:rPr>
          <w:sz w:val="24"/>
          <w:szCs w:val="24"/>
        </w:rPr>
        <w:t>Minutes for</w:t>
      </w:r>
      <w:r w:rsidR="005966CA">
        <w:rPr>
          <w:sz w:val="24"/>
          <w:szCs w:val="24"/>
        </w:rPr>
        <w:t xml:space="preserve"> May.  January 2016 approved with modifications</w:t>
      </w:r>
    </w:p>
    <w:p w14:paraId="64230F18" w14:textId="26B8D9D4" w:rsidR="0039365C" w:rsidRPr="004F6F8E" w:rsidRDefault="0039365C" w:rsidP="001F7033">
      <w:pPr>
        <w:pStyle w:val="ListParagraph"/>
        <w:numPr>
          <w:ilvl w:val="0"/>
          <w:numId w:val="34"/>
        </w:numPr>
        <w:spacing w:before="240"/>
        <w:rPr>
          <w:rFonts w:cstheme="minorHAnsi"/>
          <w:sz w:val="24"/>
          <w:szCs w:val="24"/>
        </w:rPr>
      </w:pPr>
      <w:r w:rsidRPr="00567AF6">
        <w:rPr>
          <w:rFonts w:cstheme="minorHAnsi"/>
          <w:sz w:val="24"/>
          <w:szCs w:val="24"/>
          <w:u w:val="single"/>
        </w:rPr>
        <w:t>Coordinated Assessment</w:t>
      </w:r>
      <w:r w:rsidR="008A6A75">
        <w:rPr>
          <w:rFonts w:cstheme="minorHAnsi"/>
          <w:sz w:val="24"/>
          <w:szCs w:val="24"/>
          <w:u w:val="single"/>
        </w:rPr>
        <w:t xml:space="preserve">- </w:t>
      </w:r>
      <w:r w:rsidR="008A6A75" w:rsidRPr="004F6F8E">
        <w:rPr>
          <w:rFonts w:cstheme="minorHAnsi"/>
          <w:sz w:val="24"/>
          <w:szCs w:val="24"/>
        </w:rPr>
        <w:t>Updated</w:t>
      </w:r>
      <w:r w:rsidR="005613BC" w:rsidRPr="004F6F8E">
        <w:rPr>
          <w:rFonts w:cstheme="minorHAnsi"/>
          <w:sz w:val="24"/>
          <w:szCs w:val="24"/>
        </w:rPr>
        <w:t xml:space="preserve"> regional plan and flow charts submitted to BoS.  </w:t>
      </w:r>
    </w:p>
    <w:p w14:paraId="6A7AD1B9" w14:textId="4B8C3948" w:rsidR="00D946B8" w:rsidRPr="004F6F8E" w:rsidRDefault="00132A26" w:rsidP="00D946B8">
      <w:pPr>
        <w:pStyle w:val="ListParagraph"/>
        <w:numPr>
          <w:ilvl w:val="1"/>
          <w:numId w:val="34"/>
        </w:numPr>
        <w:spacing w:before="240"/>
        <w:rPr>
          <w:rFonts w:cstheme="minorHAnsi"/>
          <w:sz w:val="24"/>
          <w:szCs w:val="24"/>
        </w:rPr>
      </w:pPr>
      <w:r w:rsidRPr="004F6F8E">
        <w:rPr>
          <w:rFonts w:cstheme="minorHAnsi"/>
          <w:sz w:val="24"/>
          <w:szCs w:val="24"/>
        </w:rPr>
        <w:t>Discussed households with scores that were exceptions or special circumstances</w:t>
      </w:r>
      <w:r>
        <w:rPr>
          <w:rFonts w:cstheme="minorHAnsi"/>
          <w:sz w:val="24"/>
          <w:szCs w:val="24"/>
        </w:rPr>
        <w:t>.</w:t>
      </w:r>
      <w:r w:rsidRPr="004F6F8E">
        <w:rPr>
          <w:rFonts w:cstheme="minorHAnsi"/>
          <w:sz w:val="24"/>
          <w:szCs w:val="24"/>
        </w:rPr>
        <w:t xml:space="preserve"> Some households’ score</w:t>
      </w:r>
      <w:r>
        <w:rPr>
          <w:rFonts w:cstheme="minorHAnsi"/>
          <w:sz w:val="24"/>
          <w:szCs w:val="24"/>
        </w:rPr>
        <w:t xml:space="preserve"> do not accurately reflect the need</w:t>
      </w:r>
      <w:r w:rsidRPr="004F6F8E">
        <w:rPr>
          <w:rFonts w:cstheme="minorHAnsi"/>
          <w:sz w:val="24"/>
          <w:szCs w:val="24"/>
        </w:rPr>
        <w:t>.  One</w:t>
      </w:r>
      <w:r>
        <w:rPr>
          <w:rFonts w:cstheme="minorHAnsi"/>
          <w:sz w:val="24"/>
          <w:szCs w:val="24"/>
        </w:rPr>
        <w:t xml:space="preserve"> household</w:t>
      </w:r>
      <w:r w:rsidRPr="004F6F8E">
        <w:rPr>
          <w:rFonts w:cstheme="minorHAnsi"/>
          <w:sz w:val="24"/>
          <w:szCs w:val="24"/>
        </w:rPr>
        <w:t xml:space="preserve"> score</w:t>
      </w:r>
      <w:r>
        <w:rPr>
          <w:rFonts w:cstheme="minorHAnsi"/>
          <w:sz w:val="24"/>
          <w:szCs w:val="24"/>
        </w:rPr>
        <w:t>d</w:t>
      </w:r>
      <w:r w:rsidRPr="004F6F8E">
        <w:rPr>
          <w:rFonts w:cstheme="minorHAnsi"/>
          <w:sz w:val="24"/>
          <w:szCs w:val="24"/>
        </w:rPr>
        <w:t xml:space="preserve"> very high but would do well with RRH; one </w:t>
      </w:r>
      <w:r>
        <w:rPr>
          <w:rFonts w:cstheme="minorHAnsi"/>
          <w:sz w:val="24"/>
          <w:szCs w:val="24"/>
        </w:rPr>
        <w:t xml:space="preserve">household </w:t>
      </w:r>
      <w:r w:rsidRPr="004F6F8E">
        <w:rPr>
          <w:rFonts w:cstheme="minorHAnsi"/>
          <w:sz w:val="24"/>
          <w:szCs w:val="24"/>
        </w:rPr>
        <w:t>score</w:t>
      </w:r>
      <w:r>
        <w:rPr>
          <w:rFonts w:cstheme="minorHAnsi"/>
          <w:sz w:val="24"/>
          <w:szCs w:val="24"/>
        </w:rPr>
        <w:t>d</w:t>
      </w:r>
      <w:r w:rsidRPr="004F6F8E">
        <w:rPr>
          <w:rFonts w:cstheme="minorHAnsi"/>
          <w:sz w:val="24"/>
          <w:szCs w:val="24"/>
        </w:rPr>
        <w:t xml:space="preserve"> very low but seems to need PSH support.  </w:t>
      </w:r>
      <w:r w:rsidR="00D946B8" w:rsidRPr="004F6F8E">
        <w:rPr>
          <w:rFonts w:cstheme="minorHAnsi"/>
          <w:sz w:val="24"/>
          <w:szCs w:val="24"/>
        </w:rPr>
        <w:t xml:space="preserve">Discussed how to handle these circumstances.   </w:t>
      </w:r>
    </w:p>
    <w:p w14:paraId="15A81C69" w14:textId="5ACAA84E" w:rsidR="00D946B8" w:rsidRPr="008A6A75" w:rsidRDefault="00D946B8" w:rsidP="00D946B8">
      <w:pPr>
        <w:spacing w:before="240"/>
        <w:rPr>
          <w:rFonts w:cstheme="minorHAnsi"/>
          <w:sz w:val="24"/>
          <w:szCs w:val="24"/>
        </w:rPr>
      </w:pPr>
      <w:r w:rsidRPr="008A6A75">
        <w:rPr>
          <w:rFonts w:cstheme="minorHAnsi"/>
          <w:sz w:val="24"/>
          <w:szCs w:val="24"/>
        </w:rPr>
        <w:t xml:space="preserve">Regional committee formed smaller committee with Mindy, Christina S, Christan B, Reba and Cyndi H to staff these exceptions.  When you have an exception, this group will staff to go over if an exception can and </w:t>
      </w:r>
      <w:r w:rsidR="008A6A75" w:rsidRPr="008A6A75">
        <w:rPr>
          <w:rFonts w:cstheme="minorHAnsi"/>
          <w:sz w:val="24"/>
          <w:szCs w:val="24"/>
        </w:rPr>
        <w:t>should</w:t>
      </w:r>
      <w:r w:rsidRPr="008A6A75">
        <w:rPr>
          <w:rFonts w:cstheme="minorHAnsi"/>
          <w:sz w:val="24"/>
          <w:szCs w:val="24"/>
        </w:rPr>
        <w:t xml:space="preserve"> be make.  Right now 2 households need to be staffed. </w:t>
      </w:r>
    </w:p>
    <w:p w14:paraId="6C870D7E" w14:textId="24043CE3" w:rsidR="004F6F8E" w:rsidRDefault="0039365C" w:rsidP="001F7033">
      <w:pPr>
        <w:pStyle w:val="ListParagraph"/>
        <w:numPr>
          <w:ilvl w:val="0"/>
          <w:numId w:val="34"/>
        </w:numPr>
        <w:rPr>
          <w:sz w:val="24"/>
          <w:szCs w:val="24"/>
        </w:rPr>
      </w:pPr>
      <w:r w:rsidRPr="00567AF6">
        <w:rPr>
          <w:sz w:val="24"/>
          <w:szCs w:val="24"/>
          <w:u w:val="single"/>
        </w:rPr>
        <w:t>RRH update</w:t>
      </w:r>
      <w:r w:rsidRPr="00567AF6">
        <w:rPr>
          <w:sz w:val="24"/>
          <w:szCs w:val="24"/>
        </w:rPr>
        <w:t xml:space="preserve"> –</w:t>
      </w:r>
      <w:r w:rsidR="00A13E54">
        <w:rPr>
          <w:sz w:val="24"/>
          <w:szCs w:val="24"/>
        </w:rPr>
        <w:t xml:space="preserve"> </w:t>
      </w:r>
      <w:r w:rsidR="008A6A75">
        <w:rPr>
          <w:sz w:val="24"/>
          <w:szCs w:val="24"/>
        </w:rPr>
        <w:t>SWCDC completed some</w:t>
      </w:r>
      <w:r w:rsidR="004F6F8E">
        <w:rPr>
          <w:sz w:val="24"/>
          <w:szCs w:val="24"/>
        </w:rPr>
        <w:t xml:space="preserve"> required </w:t>
      </w:r>
      <w:r w:rsidR="00132A26">
        <w:rPr>
          <w:sz w:val="24"/>
          <w:szCs w:val="24"/>
        </w:rPr>
        <w:t>RRH training</w:t>
      </w:r>
      <w:r w:rsidR="008A6A75">
        <w:rPr>
          <w:sz w:val="24"/>
          <w:szCs w:val="24"/>
        </w:rPr>
        <w:t xml:space="preserve">.  HMIS accepted their application and after HMIS training is complete, RRH should be closer to </w:t>
      </w:r>
      <w:r w:rsidR="004F6F8E">
        <w:rPr>
          <w:sz w:val="24"/>
          <w:szCs w:val="24"/>
        </w:rPr>
        <w:t>implementation</w:t>
      </w:r>
      <w:r w:rsidR="008A6A75">
        <w:rPr>
          <w:sz w:val="24"/>
          <w:szCs w:val="24"/>
        </w:rPr>
        <w:t>.  RRH has 7 applications.  Clarified that highest VI SPDAT score would have the highest priority.  Kristi Case did 2 hour training with Mindy and Ginger on RRH</w:t>
      </w:r>
      <w:r w:rsidR="004F6F8E">
        <w:rPr>
          <w:sz w:val="24"/>
          <w:szCs w:val="24"/>
        </w:rPr>
        <w:t>,</w:t>
      </w:r>
      <w:r w:rsidR="008A6A75">
        <w:rPr>
          <w:sz w:val="24"/>
          <w:szCs w:val="24"/>
        </w:rPr>
        <w:t xml:space="preserve"> but both staff ha</w:t>
      </w:r>
      <w:r w:rsidR="004F6F8E">
        <w:rPr>
          <w:sz w:val="24"/>
          <w:szCs w:val="24"/>
        </w:rPr>
        <w:t>ve</w:t>
      </w:r>
      <w:r w:rsidR="008A6A75">
        <w:rPr>
          <w:sz w:val="24"/>
          <w:szCs w:val="24"/>
        </w:rPr>
        <w:t xml:space="preserve"> now left.  Kristi or Brian Alexander might be able to do training on RRH process and program running for current SWCDC staff.  </w:t>
      </w:r>
    </w:p>
    <w:p w14:paraId="30070255" w14:textId="1A92D0F1" w:rsidR="0039365C" w:rsidRPr="004F6F8E" w:rsidRDefault="008A6A75" w:rsidP="004F6F8E">
      <w:pPr>
        <w:ind w:left="144" w:firstLine="576"/>
        <w:rPr>
          <w:sz w:val="24"/>
          <w:szCs w:val="24"/>
        </w:rPr>
      </w:pPr>
      <w:r w:rsidRPr="004F6F8E">
        <w:rPr>
          <w:sz w:val="24"/>
          <w:szCs w:val="24"/>
        </w:rPr>
        <w:t xml:space="preserve">SWCDC request that a small committee that is familiar with RRH be formed to feedback on prioritizing funding and giving the slots to the right order in the right amount.  The committee would determine how much the household would need.  </w:t>
      </w:r>
      <w:r w:rsidR="00132A26">
        <w:rPr>
          <w:sz w:val="24"/>
          <w:szCs w:val="24"/>
        </w:rPr>
        <w:t xml:space="preserve">Ashely volunteered for the committee. </w:t>
      </w:r>
      <w:r w:rsidR="004F6F8E">
        <w:rPr>
          <w:sz w:val="24"/>
          <w:szCs w:val="24"/>
        </w:rPr>
        <w:t xml:space="preserve">Monica will be there for at least the first meeting.  </w:t>
      </w:r>
    </w:p>
    <w:p w14:paraId="552EFEA6" w14:textId="40310B7C" w:rsidR="008A6A75" w:rsidRPr="004F6F8E" w:rsidRDefault="008A6A75" w:rsidP="008A6A75">
      <w:pPr>
        <w:ind w:left="144"/>
        <w:rPr>
          <w:sz w:val="24"/>
          <w:szCs w:val="24"/>
          <w:u w:val="single"/>
        </w:rPr>
      </w:pPr>
      <w:r w:rsidRPr="004F6F8E">
        <w:rPr>
          <w:sz w:val="24"/>
          <w:szCs w:val="24"/>
          <w:u w:val="single"/>
        </w:rPr>
        <w:t>Process determined in Regional Committee for RRH applications:</w:t>
      </w:r>
    </w:p>
    <w:p w14:paraId="47E5CE94" w14:textId="251E13B4" w:rsidR="008A6A75" w:rsidRDefault="008A6A75" w:rsidP="008A6A75">
      <w:pPr>
        <w:pStyle w:val="ListParagraph"/>
        <w:numPr>
          <w:ilvl w:val="0"/>
          <w:numId w:val="37"/>
        </w:numPr>
        <w:rPr>
          <w:sz w:val="24"/>
          <w:szCs w:val="24"/>
        </w:rPr>
      </w:pPr>
      <w:r>
        <w:rPr>
          <w:sz w:val="24"/>
          <w:szCs w:val="24"/>
        </w:rPr>
        <w:t>Application is received and complete</w:t>
      </w:r>
    </w:p>
    <w:p w14:paraId="0536DF38" w14:textId="64D15A24" w:rsidR="008A6A75" w:rsidRDefault="008A6A75" w:rsidP="008A6A75">
      <w:pPr>
        <w:pStyle w:val="ListParagraph"/>
        <w:numPr>
          <w:ilvl w:val="0"/>
          <w:numId w:val="37"/>
        </w:numPr>
        <w:rPr>
          <w:sz w:val="24"/>
          <w:szCs w:val="24"/>
        </w:rPr>
      </w:pPr>
      <w:r>
        <w:rPr>
          <w:sz w:val="24"/>
          <w:szCs w:val="24"/>
        </w:rPr>
        <w:t>Need (priority and assistance) is determined</w:t>
      </w:r>
    </w:p>
    <w:p w14:paraId="0DE6A840" w14:textId="0842C618" w:rsidR="008A6A75" w:rsidRDefault="008A6A75" w:rsidP="008A6A75">
      <w:pPr>
        <w:pStyle w:val="ListParagraph"/>
        <w:numPr>
          <w:ilvl w:val="0"/>
          <w:numId w:val="37"/>
        </w:numPr>
        <w:rPr>
          <w:sz w:val="24"/>
          <w:szCs w:val="24"/>
        </w:rPr>
      </w:pPr>
      <w:r>
        <w:rPr>
          <w:sz w:val="24"/>
          <w:szCs w:val="24"/>
        </w:rPr>
        <w:t>Given approval to go ahead with  finding a place, filling out the lease and completing the inspection</w:t>
      </w:r>
    </w:p>
    <w:p w14:paraId="4E7C0E70" w14:textId="70A2149E" w:rsidR="008A6A75" w:rsidRDefault="008A6A75" w:rsidP="008A6A75">
      <w:pPr>
        <w:pStyle w:val="ListParagraph"/>
        <w:numPr>
          <w:ilvl w:val="0"/>
          <w:numId w:val="37"/>
        </w:numPr>
        <w:rPr>
          <w:sz w:val="24"/>
          <w:szCs w:val="24"/>
        </w:rPr>
      </w:pPr>
      <w:r>
        <w:rPr>
          <w:sz w:val="24"/>
          <w:szCs w:val="24"/>
        </w:rPr>
        <w:t>Submit rest of paperwork for funding</w:t>
      </w:r>
      <w:r w:rsidR="004F6F8E">
        <w:rPr>
          <w:sz w:val="24"/>
          <w:szCs w:val="24"/>
        </w:rPr>
        <w:t xml:space="preserve"> and release of payment</w:t>
      </w:r>
      <w:r>
        <w:rPr>
          <w:sz w:val="24"/>
          <w:szCs w:val="24"/>
        </w:rPr>
        <w:t xml:space="preserve">. </w:t>
      </w:r>
    </w:p>
    <w:p w14:paraId="04B62D50" w14:textId="49BA1F1E" w:rsidR="008A6A75" w:rsidRDefault="008A6A75" w:rsidP="008A6A75">
      <w:pPr>
        <w:rPr>
          <w:sz w:val="24"/>
          <w:szCs w:val="24"/>
        </w:rPr>
      </w:pPr>
      <w:r>
        <w:rPr>
          <w:sz w:val="24"/>
          <w:szCs w:val="24"/>
        </w:rPr>
        <w:t xml:space="preserve">Please send applications to Ginger Hill’s email.  This is an RRH mailbox.   For questions, call Sheila Hoyle at 828-586-5501 and leave message with Chrystal Smith or call Jessica Swink at 828-354-0481. </w:t>
      </w:r>
    </w:p>
    <w:p w14:paraId="33542D6D" w14:textId="4C10E43E" w:rsidR="008A6A75" w:rsidRPr="004F6F8E" w:rsidRDefault="008A6A75" w:rsidP="008A6A75">
      <w:pPr>
        <w:rPr>
          <w:sz w:val="24"/>
          <w:szCs w:val="24"/>
          <w:u w:val="single"/>
        </w:rPr>
      </w:pPr>
      <w:r w:rsidRPr="004F6F8E">
        <w:rPr>
          <w:sz w:val="24"/>
          <w:szCs w:val="24"/>
          <w:u w:val="single"/>
        </w:rPr>
        <w:t>Local offices of SWCDC:</w:t>
      </w:r>
    </w:p>
    <w:p w14:paraId="3F5F74CE" w14:textId="12F0997B" w:rsidR="008A6A75" w:rsidRDefault="008A6A75" w:rsidP="004F6F8E">
      <w:pPr>
        <w:spacing w:after="0" w:line="240" w:lineRule="auto"/>
        <w:rPr>
          <w:sz w:val="24"/>
          <w:szCs w:val="24"/>
        </w:rPr>
      </w:pPr>
      <w:r>
        <w:rPr>
          <w:sz w:val="24"/>
          <w:szCs w:val="24"/>
        </w:rPr>
        <w:t xml:space="preserve">Sylva /Webster – Behind the old Webster School </w:t>
      </w:r>
      <w:r w:rsidR="00132A26">
        <w:rPr>
          <w:sz w:val="24"/>
          <w:szCs w:val="24"/>
        </w:rPr>
        <w:t>and in</w:t>
      </w:r>
      <w:r w:rsidR="004F6F8E">
        <w:rPr>
          <w:sz w:val="24"/>
          <w:szCs w:val="24"/>
        </w:rPr>
        <w:t xml:space="preserve"> </w:t>
      </w:r>
      <w:r>
        <w:rPr>
          <w:sz w:val="24"/>
          <w:szCs w:val="24"/>
        </w:rPr>
        <w:t>Quinn Theatre</w:t>
      </w:r>
      <w:r w:rsidR="004F6F8E">
        <w:rPr>
          <w:sz w:val="24"/>
          <w:szCs w:val="24"/>
        </w:rPr>
        <w:t xml:space="preserve"> complex.</w:t>
      </w:r>
    </w:p>
    <w:p w14:paraId="44770B34" w14:textId="12DFAE7A" w:rsidR="008A6A75" w:rsidRDefault="008A6A75" w:rsidP="004F6F8E">
      <w:pPr>
        <w:spacing w:after="0" w:line="240" w:lineRule="auto"/>
        <w:rPr>
          <w:sz w:val="24"/>
          <w:szCs w:val="24"/>
        </w:rPr>
      </w:pPr>
      <w:r>
        <w:rPr>
          <w:sz w:val="24"/>
          <w:szCs w:val="24"/>
        </w:rPr>
        <w:t>Waynesville – near Stereo Innovations – 1078 N. Main Street, Waynesville</w:t>
      </w:r>
    </w:p>
    <w:p w14:paraId="2A352B81" w14:textId="30CF180F" w:rsidR="008A6A75" w:rsidRDefault="008A6A75" w:rsidP="004F6F8E">
      <w:pPr>
        <w:spacing w:after="0" w:line="240" w:lineRule="auto"/>
        <w:rPr>
          <w:sz w:val="24"/>
          <w:szCs w:val="24"/>
        </w:rPr>
      </w:pPr>
      <w:r>
        <w:rPr>
          <w:sz w:val="24"/>
          <w:szCs w:val="24"/>
        </w:rPr>
        <w:t>Franklin – behind the BP gas station</w:t>
      </w:r>
      <w:r w:rsidR="004F6F8E">
        <w:rPr>
          <w:sz w:val="24"/>
          <w:szCs w:val="24"/>
        </w:rPr>
        <w:t xml:space="preserve"> in Franklin</w:t>
      </w:r>
    </w:p>
    <w:p w14:paraId="60F3CEB4" w14:textId="28503254" w:rsidR="008A6A75" w:rsidRDefault="008A6A75" w:rsidP="004F6F8E">
      <w:pPr>
        <w:spacing w:after="0" w:line="240" w:lineRule="auto"/>
        <w:rPr>
          <w:sz w:val="24"/>
          <w:szCs w:val="24"/>
        </w:rPr>
      </w:pPr>
      <w:r>
        <w:rPr>
          <w:sz w:val="24"/>
          <w:szCs w:val="24"/>
        </w:rPr>
        <w:t>Murphy- in the Valley Shopping Center – in back with a red canopy</w:t>
      </w:r>
    </w:p>
    <w:p w14:paraId="0785EA79" w14:textId="77777777" w:rsidR="004F6F8E" w:rsidRPr="008A6A75" w:rsidRDefault="004F6F8E" w:rsidP="004F6F8E">
      <w:pPr>
        <w:spacing w:after="0" w:line="240" w:lineRule="auto"/>
        <w:rPr>
          <w:sz w:val="24"/>
          <w:szCs w:val="24"/>
        </w:rPr>
      </w:pPr>
    </w:p>
    <w:p w14:paraId="1DFB640D" w14:textId="2465DB30" w:rsidR="00D946B8" w:rsidRDefault="0039365C" w:rsidP="00D946B8">
      <w:pPr>
        <w:pStyle w:val="ListParagraph"/>
        <w:numPr>
          <w:ilvl w:val="0"/>
          <w:numId w:val="34"/>
        </w:numPr>
        <w:rPr>
          <w:sz w:val="24"/>
          <w:szCs w:val="24"/>
        </w:rPr>
      </w:pPr>
      <w:r w:rsidRPr="00567AF6">
        <w:rPr>
          <w:sz w:val="24"/>
          <w:szCs w:val="24"/>
          <w:u w:val="single"/>
        </w:rPr>
        <w:lastRenderedPageBreak/>
        <w:t>PSH update</w:t>
      </w:r>
      <w:r w:rsidRPr="00567AF6">
        <w:rPr>
          <w:sz w:val="24"/>
          <w:szCs w:val="24"/>
        </w:rPr>
        <w:t xml:space="preserve"> – Monica Frizzell</w:t>
      </w:r>
      <w:r w:rsidR="005613BC">
        <w:rPr>
          <w:sz w:val="24"/>
          <w:szCs w:val="24"/>
        </w:rPr>
        <w:t xml:space="preserve"> – PSH is ful</w:t>
      </w:r>
      <w:r w:rsidR="004F6F8E">
        <w:rPr>
          <w:sz w:val="24"/>
          <w:szCs w:val="24"/>
        </w:rPr>
        <w:t xml:space="preserve">l with 48 households.  This is </w:t>
      </w:r>
      <w:r w:rsidR="005613BC">
        <w:rPr>
          <w:sz w:val="24"/>
          <w:szCs w:val="24"/>
        </w:rPr>
        <w:t xml:space="preserve"> 1 over </w:t>
      </w:r>
    </w:p>
    <w:p w14:paraId="17F13EF6" w14:textId="635AEC6B" w:rsidR="0039365C" w:rsidRPr="00567AF6" w:rsidRDefault="00D946B8" w:rsidP="00D946B8">
      <w:pPr>
        <w:pStyle w:val="ListParagraph"/>
        <w:ind w:left="144"/>
        <w:rPr>
          <w:sz w:val="24"/>
          <w:szCs w:val="24"/>
        </w:rPr>
      </w:pPr>
      <w:r w:rsidRPr="00D946B8">
        <w:rPr>
          <w:sz w:val="24"/>
          <w:szCs w:val="24"/>
        </w:rPr>
        <w:tab/>
      </w:r>
      <w:r w:rsidR="005613BC">
        <w:rPr>
          <w:sz w:val="24"/>
          <w:szCs w:val="24"/>
        </w:rPr>
        <w:t xml:space="preserve">the 47 grant slots.  There are 8 on the waiting </w:t>
      </w:r>
      <w:r w:rsidR="008A6A75">
        <w:rPr>
          <w:sz w:val="24"/>
          <w:szCs w:val="24"/>
        </w:rPr>
        <w:t>pool</w:t>
      </w:r>
      <w:r w:rsidR="005613BC">
        <w:rPr>
          <w:sz w:val="24"/>
          <w:szCs w:val="24"/>
        </w:rPr>
        <w:t xml:space="preserve">.  </w:t>
      </w:r>
    </w:p>
    <w:p w14:paraId="04FCBD42" w14:textId="6A01C5CE" w:rsidR="0039365C" w:rsidRPr="00567AF6" w:rsidRDefault="0039365C" w:rsidP="001F7033">
      <w:pPr>
        <w:pStyle w:val="ListParagraph"/>
        <w:numPr>
          <w:ilvl w:val="0"/>
          <w:numId w:val="34"/>
        </w:numPr>
        <w:rPr>
          <w:sz w:val="24"/>
          <w:szCs w:val="24"/>
          <w:u w:val="single"/>
        </w:rPr>
      </w:pPr>
      <w:r w:rsidRPr="00567AF6">
        <w:rPr>
          <w:sz w:val="24"/>
          <w:szCs w:val="24"/>
          <w:u w:val="single"/>
        </w:rPr>
        <w:t>Agency Report Out</w:t>
      </w:r>
      <w:r w:rsidR="00C01C98" w:rsidRPr="00567AF6">
        <w:rPr>
          <w:sz w:val="24"/>
          <w:szCs w:val="24"/>
          <w:u w:val="single"/>
        </w:rPr>
        <w:t>:</w:t>
      </w:r>
    </w:p>
    <w:p w14:paraId="7726AC7B" w14:textId="77777777" w:rsidR="00D946B8" w:rsidRDefault="00C01C98" w:rsidP="001F7033">
      <w:pPr>
        <w:pStyle w:val="ListParagraph"/>
        <w:ind w:left="144"/>
        <w:rPr>
          <w:sz w:val="24"/>
          <w:szCs w:val="24"/>
        </w:rPr>
      </w:pPr>
      <w:r w:rsidRPr="00D946B8">
        <w:rPr>
          <w:b/>
          <w:sz w:val="24"/>
          <w:szCs w:val="24"/>
        </w:rPr>
        <w:t>REACH of Clay County</w:t>
      </w:r>
      <w:r w:rsidR="005613BC">
        <w:rPr>
          <w:sz w:val="24"/>
          <w:szCs w:val="24"/>
        </w:rPr>
        <w:t xml:space="preserve">- 4 women and 3 children are in shelter.  Recently relocated mother and </w:t>
      </w:r>
    </w:p>
    <w:p w14:paraId="50739310" w14:textId="78ED8E74" w:rsidR="001F7033" w:rsidRPr="00567AF6" w:rsidRDefault="005613BC" w:rsidP="00D946B8">
      <w:pPr>
        <w:pStyle w:val="ListParagraph"/>
        <w:ind w:left="144" w:firstLine="576"/>
        <w:rPr>
          <w:sz w:val="24"/>
          <w:szCs w:val="24"/>
        </w:rPr>
      </w:pPr>
      <w:r>
        <w:rPr>
          <w:sz w:val="24"/>
          <w:szCs w:val="24"/>
        </w:rPr>
        <w:t xml:space="preserve">daughter to a </w:t>
      </w:r>
      <w:r w:rsidR="008A6A75">
        <w:rPr>
          <w:sz w:val="24"/>
          <w:szCs w:val="24"/>
        </w:rPr>
        <w:t>different</w:t>
      </w:r>
      <w:r>
        <w:rPr>
          <w:sz w:val="24"/>
          <w:szCs w:val="24"/>
        </w:rPr>
        <w:t xml:space="preserve"> state and a single mother to another county.  </w:t>
      </w:r>
    </w:p>
    <w:p w14:paraId="2CDA8FEF" w14:textId="77777777" w:rsidR="00D946B8" w:rsidRDefault="00C01C98" w:rsidP="00D946B8">
      <w:pPr>
        <w:pStyle w:val="ListParagraph"/>
        <w:ind w:left="144"/>
        <w:rPr>
          <w:sz w:val="24"/>
          <w:szCs w:val="24"/>
        </w:rPr>
      </w:pPr>
      <w:r w:rsidRPr="00D946B8">
        <w:rPr>
          <w:b/>
          <w:sz w:val="24"/>
          <w:szCs w:val="24"/>
        </w:rPr>
        <w:t>REACH of Haywood</w:t>
      </w:r>
      <w:r w:rsidR="001F7033" w:rsidRPr="00D946B8">
        <w:rPr>
          <w:b/>
          <w:sz w:val="24"/>
          <w:szCs w:val="24"/>
        </w:rPr>
        <w:t xml:space="preserve"> County</w:t>
      </w:r>
      <w:r w:rsidR="005613BC">
        <w:rPr>
          <w:sz w:val="24"/>
          <w:szCs w:val="24"/>
        </w:rPr>
        <w:t xml:space="preserve"> – 4 women and 4 children in shelter.  June fundraiser in Canton – </w:t>
      </w:r>
    </w:p>
    <w:p w14:paraId="0D0E838A" w14:textId="57D08FBA" w:rsidR="00C01C98" w:rsidRPr="00567AF6" w:rsidRDefault="005613BC" w:rsidP="00D946B8">
      <w:pPr>
        <w:pStyle w:val="ListParagraph"/>
        <w:ind w:left="144" w:firstLine="576"/>
        <w:rPr>
          <w:sz w:val="24"/>
          <w:szCs w:val="24"/>
        </w:rPr>
      </w:pPr>
      <w:r>
        <w:rPr>
          <w:sz w:val="24"/>
          <w:szCs w:val="24"/>
        </w:rPr>
        <w:t xml:space="preserve">the Main Event. </w:t>
      </w:r>
      <w:r w:rsidR="001F7033" w:rsidRPr="00567AF6">
        <w:rPr>
          <w:sz w:val="24"/>
          <w:szCs w:val="24"/>
        </w:rPr>
        <w:t xml:space="preserve"> </w:t>
      </w:r>
    </w:p>
    <w:p w14:paraId="0A4304C5" w14:textId="3C272F71" w:rsidR="001F7033" w:rsidRPr="00567AF6" w:rsidRDefault="001F7033" w:rsidP="001F7033">
      <w:pPr>
        <w:pStyle w:val="ListParagraph"/>
        <w:ind w:left="144"/>
        <w:rPr>
          <w:sz w:val="24"/>
          <w:szCs w:val="24"/>
        </w:rPr>
      </w:pPr>
      <w:r w:rsidRPr="00D946B8">
        <w:rPr>
          <w:b/>
          <w:sz w:val="24"/>
          <w:szCs w:val="24"/>
        </w:rPr>
        <w:t>REACH of Macon County</w:t>
      </w:r>
      <w:r w:rsidR="005613BC">
        <w:rPr>
          <w:sz w:val="24"/>
          <w:szCs w:val="24"/>
        </w:rPr>
        <w:t>- In brand new building</w:t>
      </w:r>
      <w:r w:rsidR="008A6A75">
        <w:rPr>
          <w:sz w:val="24"/>
          <w:szCs w:val="24"/>
        </w:rPr>
        <w:t>!</w:t>
      </w:r>
      <w:r w:rsidR="005613BC">
        <w:rPr>
          <w:sz w:val="24"/>
          <w:szCs w:val="24"/>
        </w:rPr>
        <w:t xml:space="preserve"> 5 in shelter with 1 moving out this week. </w:t>
      </w:r>
    </w:p>
    <w:p w14:paraId="481AB8A8" w14:textId="7B23996B" w:rsidR="001F7033" w:rsidRPr="00567AF6" w:rsidRDefault="001F7033" w:rsidP="001F7033">
      <w:pPr>
        <w:pStyle w:val="ListParagraph"/>
        <w:ind w:left="144"/>
        <w:rPr>
          <w:sz w:val="24"/>
          <w:szCs w:val="24"/>
        </w:rPr>
      </w:pPr>
      <w:r w:rsidRPr="00D946B8">
        <w:rPr>
          <w:b/>
          <w:sz w:val="24"/>
          <w:szCs w:val="24"/>
        </w:rPr>
        <w:t>REACH of Cherokee County</w:t>
      </w:r>
      <w:r w:rsidR="005613BC">
        <w:rPr>
          <w:sz w:val="24"/>
          <w:szCs w:val="24"/>
        </w:rPr>
        <w:t>- 5 women and 2 children are in shelter</w:t>
      </w:r>
    </w:p>
    <w:p w14:paraId="00D8EAE7" w14:textId="3D4DFA6B" w:rsidR="00C01C98" w:rsidRPr="00567AF6" w:rsidRDefault="00C01C98" w:rsidP="004F6F8E">
      <w:pPr>
        <w:pStyle w:val="ListParagraph"/>
        <w:ind w:left="144"/>
        <w:rPr>
          <w:sz w:val="24"/>
          <w:szCs w:val="24"/>
        </w:rPr>
      </w:pPr>
      <w:r w:rsidRPr="00D946B8">
        <w:rPr>
          <w:b/>
          <w:sz w:val="24"/>
          <w:szCs w:val="24"/>
        </w:rPr>
        <w:t>Macon New Beginnin</w:t>
      </w:r>
      <w:r w:rsidR="001F7033" w:rsidRPr="00D946B8">
        <w:rPr>
          <w:b/>
          <w:sz w:val="24"/>
          <w:szCs w:val="24"/>
        </w:rPr>
        <w:t>gs</w:t>
      </w:r>
      <w:r w:rsidR="001F7033" w:rsidRPr="00567AF6">
        <w:rPr>
          <w:sz w:val="24"/>
          <w:szCs w:val="24"/>
        </w:rPr>
        <w:t xml:space="preserve"> </w:t>
      </w:r>
      <w:r w:rsidR="005613BC">
        <w:rPr>
          <w:sz w:val="24"/>
          <w:szCs w:val="24"/>
        </w:rPr>
        <w:t>– Completed first year of service</w:t>
      </w:r>
      <w:r w:rsidR="00132A26">
        <w:rPr>
          <w:sz w:val="24"/>
          <w:szCs w:val="24"/>
        </w:rPr>
        <w:t>!</w:t>
      </w:r>
      <w:r w:rsidR="005613BC">
        <w:rPr>
          <w:sz w:val="24"/>
          <w:szCs w:val="24"/>
        </w:rPr>
        <w:t xml:space="preserve">  Helped 172 people in the past year.  Most was prevention. </w:t>
      </w:r>
    </w:p>
    <w:p w14:paraId="1CB84203" w14:textId="1B669D26" w:rsidR="00C01C98" w:rsidRPr="00567AF6" w:rsidRDefault="00C01C98" w:rsidP="001F7033">
      <w:pPr>
        <w:pStyle w:val="ListParagraph"/>
        <w:ind w:left="144"/>
        <w:rPr>
          <w:sz w:val="24"/>
          <w:szCs w:val="24"/>
        </w:rPr>
      </w:pPr>
      <w:r w:rsidRPr="00D946B8">
        <w:rPr>
          <w:b/>
          <w:sz w:val="24"/>
          <w:szCs w:val="24"/>
        </w:rPr>
        <w:t>Haywoo</w:t>
      </w:r>
      <w:r w:rsidR="001F7033" w:rsidRPr="00D946B8">
        <w:rPr>
          <w:b/>
          <w:sz w:val="24"/>
          <w:szCs w:val="24"/>
        </w:rPr>
        <w:t>d Pathways Center</w:t>
      </w:r>
      <w:r w:rsidR="001F7033" w:rsidRPr="00567AF6">
        <w:rPr>
          <w:sz w:val="24"/>
          <w:szCs w:val="24"/>
        </w:rPr>
        <w:t xml:space="preserve"> </w:t>
      </w:r>
      <w:r w:rsidR="005613BC">
        <w:rPr>
          <w:sz w:val="24"/>
          <w:szCs w:val="24"/>
        </w:rPr>
        <w:t xml:space="preserve">– 25 </w:t>
      </w:r>
      <w:r w:rsidR="008A6A75">
        <w:rPr>
          <w:sz w:val="24"/>
          <w:szCs w:val="24"/>
        </w:rPr>
        <w:t>men</w:t>
      </w:r>
      <w:r w:rsidR="005613BC">
        <w:rPr>
          <w:sz w:val="24"/>
          <w:szCs w:val="24"/>
        </w:rPr>
        <w:t xml:space="preserve"> and 7 women in shelter.  1 family at The Lodge</w:t>
      </w:r>
    </w:p>
    <w:p w14:paraId="6F262B08" w14:textId="4BC8F9B3" w:rsidR="00E34EDD" w:rsidRPr="00567AF6" w:rsidRDefault="00E34EDD" w:rsidP="001F7033">
      <w:pPr>
        <w:pStyle w:val="ListParagraph"/>
        <w:ind w:left="144"/>
        <w:rPr>
          <w:sz w:val="24"/>
          <w:szCs w:val="24"/>
        </w:rPr>
      </w:pPr>
      <w:r w:rsidRPr="00D946B8">
        <w:rPr>
          <w:b/>
          <w:sz w:val="24"/>
          <w:szCs w:val="24"/>
        </w:rPr>
        <w:t>Hurlburt Johnson Friendship House, Inc</w:t>
      </w:r>
      <w:r w:rsidR="008A6A75" w:rsidRPr="00567AF6">
        <w:rPr>
          <w:sz w:val="24"/>
          <w:szCs w:val="24"/>
        </w:rPr>
        <w:t>.</w:t>
      </w:r>
      <w:r w:rsidR="008A6A75">
        <w:rPr>
          <w:sz w:val="24"/>
          <w:szCs w:val="24"/>
        </w:rPr>
        <w:t xml:space="preserve"> -</w:t>
      </w:r>
      <w:r w:rsidR="00D946B8">
        <w:rPr>
          <w:sz w:val="24"/>
          <w:szCs w:val="24"/>
        </w:rPr>
        <w:t xml:space="preserve"> no report today</w:t>
      </w:r>
    </w:p>
    <w:p w14:paraId="104367C9" w14:textId="56EB6899" w:rsidR="00E34EDD" w:rsidRPr="00567AF6" w:rsidRDefault="00E34EDD" w:rsidP="001F7033">
      <w:pPr>
        <w:pStyle w:val="ListParagraph"/>
        <w:ind w:left="144"/>
        <w:rPr>
          <w:sz w:val="24"/>
          <w:szCs w:val="24"/>
        </w:rPr>
      </w:pPr>
      <w:r w:rsidRPr="00D946B8">
        <w:rPr>
          <w:b/>
          <w:sz w:val="24"/>
          <w:szCs w:val="24"/>
        </w:rPr>
        <w:t>Children’s Hope Alliance</w:t>
      </w:r>
      <w:r w:rsidR="005613BC">
        <w:rPr>
          <w:sz w:val="24"/>
          <w:szCs w:val="24"/>
        </w:rPr>
        <w:t xml:space="preserve">- 4 youth are staying at Bryson City.  </w:t>
      </w:r>
    </w:p>
    <w:p w14:paraId="549E6463" w14:textId="75895A62" w:rsidR="00E34EDD" w:rsidRPr="00D946B8" w:rsidRDefault="00E34EDD" w:rsidP="00D946B8">
      <w:pPr>
        <w:pStyle w:val="ListParagraph"/>
        <w:ind w:left="144"/>
        <w:rPr>
          <w:sz w:val="24"/>
          <w:szCs w:val="24"/>
        </w:rPr>
      </w:pPr>
      <w:r w:rsidRPr="00D946B8">
        <w:rPr>
          <w:b/>
          <w:sz w:val="24"/>
          <w:szCs w:val="24"/>
        </w:rPr>
        <w:t>The Open Door Ministries</w:t>
      </w:r>
      <w:r w:rsidR="005613BC">
        <w:rPr>
          <w:sz w:val="24"/>
          <w:szCs w:val="24"/>
        </w:rPr>
        <w:t xml:space="preserve">- submitted 5 RRH applciations.  </w:t>
      </w:r>
    </w:p>
    <w:p w14:paraId="6C98AD7E" w14:textId="27885813" w:rsidR="005613BC" w:rsidRDefault="005613BC" w:rsidP="00567AF6">
      <w:pPr>
        <w:pStyle w:val="ListParagraph"/>
        <w:ind w:left="144"/>
        <w:rPr>
          <w:sz w:val="24"/>
          <w:szCs w:val="24"/>
        </w:rPr>
      </w:pPr>
      <w:r w:rsidRPr="00D946B8">
        <w:rPr>
          <w:b/>
          <w:sz w:val="24"/>
          <w:szCs w:val="24"/>
        </w:rPr>
        <w:t>Clean Slate</w:t>
      </w:r>
      <w:r>
        <w:rPr>
          <w:sz w:val="24"/>
          <w:szCs w:val="24"/>
        </w:rPr>
        <w:t xml:space="preserve"> – 4 women in the home and 2 are being admitted. </w:t>
      </w:r>
    </w:p>
    <w:p w14:paraId="34A7922A" w14:textId="43AB3ECE" w:rsidR="005613BC" w:rsidRDefault="005613BC" w:rsidP="00567AF6">
      <w:pPr>
        <w:pStyle w:val="ListParagraph"/>
        <w:ind w:left="144"/>
        <w:rPr>
          <w:sz w:val="24"/>
          <w:szCs w:val="24"/>
        </w:rPr>
      </w:pPr>
      <w:r w:rsidRPr="00D946B8">
        <w:rPr>
          <w:b/>
          <w:sz w:val="24"/>
          <w:szCs w:val="24"/>
        </w:rPr>
        <w:t>JNIN</w:t>
      </w:r>
      <w:r>
        <w:rPr>
          <w:sz w:val="24"/>
          <w:szCs w:val="24"/>
        </w:rPr>
        <w:t>- assisting a family living in a car</w:t>
      </w:r>
    </w:p>
    <w:p w14:paraId="461235EA" w14:textId="77777777" w:rsidR="005613BC" w:rsidRPr="00567AF6" w:rsidRDefault="005613BC" w:rsidP="00567AF6">
      <w:pPr>
        <w:pStyle w:val="ListParagraph"/>
        <w:ind w:left="144"/>
        <w:rPr>
          <w:sz w:val="24"/>
          <w:szCs w:val="24"/>
        </w:rPr>
      </w:pPr>
    </w:p>
    <w:p w14:paraId="53E9DA77" w14:textId="77777777" w:rsidR="0039365C" w:rsidRPr="00567AF6" w:rsidRDefault="0039365C" w:rsidP="0039365C">
      <w:pPr>
        <w:rPr>
          <w:rFonts w:cstheme="minorHAnsi"/>
          <w:b/>
          <w:caps/>
          <w:sz w:val="28"/>
          <w:szCs w:val="28"/>
          <w:u w:val="single"/>
        </w:rPr>
      </w:pPr>
      <w:r w:rsidRPr="00567AF6">
        <w:rPr>
          <w:rFonts w:cstheme="minorHAnsi"/>
          <w:b/>
          <w:caps/>
          <w:sz w:val="28"/>
          <w:szCs w:val="28"/>
          <w:u w:val="single"/>
        </w:rPr>
        <w:t>Other Agenda Items</w:t>
      </w:r>
    </w:p>
    <w:p w14:paraId="4D6EDEAC" w14:textId="4628CB9A" w:rsidR="0039365C" w:rsidRDefault="00AE08EE" w:rsidP="0039365C">
      <w:pPr>
        <w:rPr>
          <w:rFonts w:cstheme="minorHAnsi"/>
          <w:b/>
          <w:caps/>
          <w:sz w:val="28"/>
          <w:szCs w:val="28"/>
          <w:u w:val="single"/>
        </w:rPr>
      </w:pPr>
      <w:r w:rsidRPr="00567AF6">
        <w:rPr>
          <w:rFonts w:cstheme="minorHAnsi"/>
          <w:b/>
          <w:caps/>
          <w:sz w:val="28"/>
          <w:szCs w:val="28"/>
          <w:u w:val="single"/>
        </w:rPr>
        <w:t>Tasks</w:t>
      </w:r>
    </w:p>
    <w:p w14:paraId="6F9AA8AF" w14:textId="77777777" w:rsidR="004F6F8E" w:rsidRDefault="00D946B8" w:rsidP="00D946B8">
      <w:pPr>
        <w:pStyle w:val="ListParagraph"/>
        <w:numPr>
          <w:ilvl w:val="0"/>
          <w:numId w:val="36"/>
        </w:numPr>
        <w:rPr>
          <w:rFonts w:cstheme="minorHAnsi"/>
          <w:caps/>
          <w:sz w:val="24"/>
          <w:szCs w:val="24"/>
        </w:rPr>
      </w:pPr>
      <w:r w:rsidRPr="004F6F8E">
        <w:rPr>
          <w:rFonts w:cstheme="minorHAnsi"/>
          <w:caps/>
          <w:sz w:val="24"/>
          <w:szCs w:val="24"/>
        </w:rPr>
        <w:t xml:space="preserve"> Christiana Smith will set up the first meeting with the vi spdat score special circumstance committee.  </w:t>
      </w:r>
    </w:p>
    <w:p w14:paraId="201FA498" w14:textId="769BEBB1" w:rsidR="00D946B8" w:rsidRPr="004F6F8E" w:rsidRDefault="00D946B8" w:rsidP="004F6F8E">
      <w:pPr>
        <w:pStyle w:val="ListParagraph"/>
        <w:numPr>
          <w:ilvl w:val="1"/>
          <w:numId w:val="36"/>
        </w:numPr>
        <w:rPr>
          <w:rFonts w:cstheme="minorHAnsi"/>
          <w:caps/>
          <w:sz w:val="24"/>
          <w:szCs w:val="24"/>
        </w:rPr>
      </w:pPr>
      <w:r w:rsidRPr="004F6F8E">
        <w:rPr>
          <w:rFonts w:cstheme="minorHAnsi"/>
          <w:caps/>
          <w:sz w:val="24"/>
          <w:szCs w:val="24"/>
        </w:rPr>
        <w:t>please give her your cases after the roi</w:t>
      </w:r>
      <w:r w:rsidR="004F6F8E">
        <w:rPr>
          <w:rFonts w:cstheme="minorHAnsi"/>
          <w:caps/>
          <w:sz w:val="24"/>
          <w:szCs w:val="24"/>
        </w:rPr>
        <w:t xml:space="preserve"> (to allow for the regional committee to look over </w:t>
      </w:r>
      <w:r w:rsidR="00132A26">
        <w:rPr>
          <w:rFonts w:cstheme="minorHAnsi"/>
          <w:caps/>
          <w:sz w:val="24"/>
          <w:szCs w:val="24"/>
        </w:rPr>
        <w:t>INFORMATION)</w:t>
      </w:r>
      <w:r w:rsidRPr="004F6F8E">
        <w:rPr>
          <w:rFonts w:cstheme="minorHAnsi"/>
          <w:caps/>
          <w:sz w:val="24"/>
          <w:szCs w:val="24"/>
        </w:rPr>
        <w:t xml:space="preserve"> is completed.  </w:t>
      </w:r>
    </w:p>
    <w:p w14:paraId="69C03423" w14:textId="3547E345" w:rsidR="008A6A75" w:rsidRDefault="008A6A75" w:rsidP="00D946B8">
      <w:pPr>
        <w:pStyle w:val="ListParagraph"/>
        <w:numPr>
          <w:ilvl w:val="0"/>
          <w:numId w:val="36"/>
        </w:numPr>
        <w:rPr>
          <w:rFonts w:cstheme="minorHAnsi"/>
          <w:caps/>
          <w:sz w:val="24"/>
          <w:szCs w:val="24"/>
        </w:rPr>
      </w:pPr>
      <w:r w:rsidRPr="004F6F8E">
        <w:rPr>
          <w:rFonts w:cstheme="minorHAnsi"/>
          <w:caps/>
          <w:sz w:val="24"/>
          <w:szCs w:val="24"/>
        </w:rPr>
        <w:t xml:space="preserve"> Monica will put together a list of those who have the CO</w:t>
      </w:r>
      <w:r w:rsidR="004F6F8E">
        <w:rPr>
          <w:rFonts w:cstheme="minorHAnsi"/>
          <w:caps/>
          <w:sz w:val="24"/>
          <w:szCs w:val="24"/>
        </w:rPr>
        <w:t>ORDINATED assessment training and send out</w:t>
      </w:r>
    </w:p>
    <w:p w14:paraId="2061A241" w14:textId="2998F762" w:rsidR="004F6F8E" w:rsidRDefault="004F6F8E" w:rsidP="00D946B8">
      <w:pPr>
        <w:pStyle w:val="ListParagraph"/>
        <w:numPr>
          <w:ilvl w:val="0"/>
          <w:numId w:val="36"/>
        </w:numPr>
        <w:rPr>
          <w:rFonts w:cstheme="minorHAnsi"/>
          <w:caps/>
          <w:sz w:val="24"/>
          <w:szCs w:val="24"/>
        </w:rPr>
      </w:pPr>
      <w:r>
        <w:rPr>
          <w:rFonts w:cstheme="minorHAnsi"/>
          <w:caps/>
          <w:sz w:val="24"/>
          <w:szCs w:val="24"/>
        </w:rPr>
        <w:t xml:space="preserve">Monica will also update and send the contact list for the regional committee.  </w:t>
      </w:r>
    </w:p>
    <w:p w14:paraId="21E6AD74" w14:textId="6B22F222" w:rsidR="004F6F8E" w:rsidRDefault="004F6F8E" w:rsidP="00D946B8">
      <w:pPr>
        <w:pStyle w:val="ListParagraph"/>
        <w:numPr>
          <w:ilvl w:val="0"/>
          <w:numId w:val="36"/>
        </w:numPr>
        <w:rPr>
          <w:rFonts w:cstheme="minorHAnsi"/>
          <w:caps/>
          <w:sz w:val="24"/>
          <w:szCs w:val="24"/>
        </w:rPr>
      </w:pPr>
      <w:r>
        <w:rPr>
          <w:rFonts w:cstheme="minorHAnsi"/>
          <w:caps/>
          <w:sz w:val="24"/>
          <w:szCs w:val="24"/>
        </w:rPr>
        <w:t xml:space="preserve">SWCDC will schedule the first RRH review committee to review applications.  </w:t>
      </w:r>
    </w:p>
    <w:p w14:paraId="6C5745F0" w14:textId="77777777" w:rsidR="004F6F8E" w:rsidRPr="004F6F8E" w:rsidRDefault="004F6F8E" w:rsidP="004F6F8E">
      <w:pPr>
        <w:pStyle w:val="ListParagraph"/>
        <w:rPr>
          <w:rFonts w:cstheme="minorHAnsi"/>
          <w:caps/>
          <w:sz w:val="24"/>
          <w:szCs w:val="24"/>
        </w:rPr>
      </w:pPr>
    </w:p>
    <w:p w14:paraId="654395FA" w14:textId="1C3D369E" w:rsidR="00F97B17" w:rsidRPr="001F5BB5" w:rsidRDefault="004F6F8E" w:rsidP="00AE08EE">
      <w:pPr>
        <w:spacing w:after="0" w:line="240" w:lineRule="auto"/>
        <w:rPr>
          <w:rFonts w:cstheme="minorHAnsi"/>
          <w:sz w:val="24"/>
          <w:szCs w:val="24"/>
        </w:rPr>
      </w:pPr>
      <w:r>
        <w:rPr>
          <w:rFonts w:cstheme="minorHAnsi"/>
          <w:b/>
          <w:sz w:val="24"/>
          <w:szCs w:val="24"/>
        </w:rPr>
        <w:t xml:space="preserve">DUE TO SCHEDULING CONFLICTS, THE JULY MEETING IS CANCELED.  NEXT MEETING IS </w:t>
      </w:r>
      <w:bookmarkStart w:id="0" w:name="_GoBack"/>
      <w:r w:rsidRPr="00132A26">
        <w:rPr>
          <w:rFonts w:cstheme="minorHAnsi"/>
          <w:b/>
          <w:color w:val="FF0000"/>
          <w:sz w:val="24"/>
          <w:szCs w:val="24"/>
        </w:rPr>
        <w:t xml:space="preserve">AUGUST </w:t>
      </w:r>
      <w:r w:rsidR="00132A26" w:rsidRPr="00132A26">
        <w:rPr>
          <w:rFonts w:cstheme="minorHAnsi"/>
          <w:b/>
          <w:color w:val="FF0000"/>
          <w:sz w:val="24"/>
          <w:szCs w:val="24"/>
        </w:rPr>
        <w:t xml:space="preserve">3, 2016 AT 10 AM </w:t>
      </w:r>
      <w:bookmarkEnd w:id="0"/>
      <w:r w:rsidR="00132A26">
        <w:rPr>
          <w:rFonts w:cstheme="minorHAnsi"/>
          <w:b/>
          <w:sz w:val="24"/>
          <w:szCs w:val="24"/>
        </w:rPr>
        <w:t xml:space="preserve">at Smoky Mountain Sylva Office, 44 Bonnie </w:t>
      </w:r>
      <w:r w:rsidR="00413F82">
        <w:rPr>
          <w:rFonts w:cstheme="minorHAnsi"/>
          <w:b/>
          <w:sz w:val="24"/>
          <w:szCs w:val="24"/>
        </w:rPr>
        <w:t>Lane, Sylva</w:t>
      </w:r>
      <w:r w:rsidR="008A6A75">
        <w:rPr>
          <w:rFonts w:cstheme="minorHAnsi"/>
          <w:b/>
          <w:sz w:val="24"/>
          <w:szCs w:val="24"/>
        </w:rPr>
        <w:t xml:space="preserve">, </w:t>
      </w:r>
      <w:r w:rsidR="008A6A75" w:rsidRPr="00567AF6">
        <w:rPr>
          <w:rFonts w:cstheme="minorHAnsi"/>
          <w:b/>
          <w:sz w:val="24"/>
          <w:szCs w:val="24"/>
        </w:rPr>
        <w:t>or</w:t>
      </w:r>
      <w:r w:rsidR="0039365C" w:rsidRPr="00567AF6">
        <w:rPr>
          <w:rFonts w:cstheme="minorHAnsi"/>
          <w:b/>
          <w:sz w:val="24"/>
          <w:szCs w:val="24"/>
        </w:rPr>
        <w:t xml:space="preserve"> </w:t>
      </w:r>
      <w:r w:rsidR="00AE08EE" w:rsidRPr="00567AF6">
        <w:rPr>
          <w:rFonts w:cstheme="minorHAnsi"/>
          <w:b/>
          <w:sz w:val="24"/>
          <w:szCs w:val="24"/>
        </w:rPr>
        <w:t>join by conference call</w:t>
      </w:r>
      <w:r w:rsidR="00FB271E">
        <w:rPr>
          <w:rFonts w:cstheme="minorHAnsi"/>
          <w:b/>
          <w:sz w:val="24"/>
          <w:szCs w:val="24"/>
        </w:rPr>
        <w:t>; 1-877-885-3221.  Passcode:  4318258</w:t>
      </w:r>
    </w:p>
    <w:sectPr w:rsidR="00F97B17" w:rsidRPr="001F5BB5" w:rsidSect="001F7033">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88C46" w14:textId="77777777" w:rsidR="00E77FBD" w:rsidRDefault="00E77FBD" w:rsidP="00D9466C">
      <w:pPr>
        <w:spacing w:after="0" w:line="240" w:lineRule="auto"/>
      </w:pPr>
      <w:r>
        <w:separator/>
      </w:r>
    </w:p>
  </w:endnote>
  <w:endnote w:type="continuationSeparator" w:id="0">
    <w:p w14:paraId="5CB8F50E" w14:textId="77777777" w:rsidR="00E77FBD" w:rsidRDefault="00E77FBD"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41613"/>
      <w:docPartObj>
        <w:docPartGallery w:val="Page Numbers (Bottom of Page)"/>
        <w:docPartUnique/>
      </w:docPartObj>
    </w:sdtPr>
    <w:sdtEndPr/>
    <w:sdtContent>
      <w:sdt>
        <w:sdtPr>
          <w:id w:val="2014491865"/>
          <w:docPartObj>
            <w:docPartGallery w:val="Page Numbers (Top of Page)"/>
            <w:docPartUnique/>
          </w:docPartObj>
        </w:sdtPr>
        <w:sdtEndPr/>
        <w:sdtContent>
          <w:p w14:paraId="2DAE0006" w14:textId="77777777" w:rsidR="00D624D0" w:rsidRDefault="00D624D0">
            <w:pPr>
              <w:pStyle w:val="Footer"/>
              <w:jc w:val="center"/>
            </w:pPr>
            <w:r>
              <w:rPr>
                <w:noProof/>
              </w:rPr>
              <w:drawing>
                <wp:anchor distT="0" distB="0" distL="114300" distR="114300" simplePos="0" relativeHeight="251658240" behindDoc="1" locked="0" layoutInCell="1" allowOverlap="1" wp14:anchorId="650A2132" wp14:editId="50A873DF">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132A26">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132A26">
              <w:rPr>
                <w:bCs/>
                <w:i/>
                <w:noProof/>
                <w:sz w:val="16"/>
                <w:szCs w:val="16"/>
              </w:rPr>
              <w:t>3</w:t>
            </w:r>
            <w:r w:rsidRPr="00D624D0">
              <w:rPr>
                <w:bCs/>
                <w:i/>
                <w:sz w:val="16"/>
                <w:szCs w:val="16"/>
              </w:rPr>
              <w:fldChar w:fldCharType="end"/>
            </w:r>
          </w:p>
        </w:sdtContent>
      </w:sdt>
    </w:sdtContent>
  </w:sdt>
  <w:p w14:paraId="0743A666" w14:textId="77777777" w:rsidR="00D624D0" w:rsidRDefault="00D624D0" w:rsidP="00D624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094D0" w14:textId="77777777" w:rsidR="00E77FBD" w:rsidRDefault="00E77FBD" w:rsidP="00D9466C">
      <w:pPr>
        <w:spacing w:after="0" w:line="240" w:lineRule="auto"/>
      </w:pPr>
      <w:r>
        <w:separator/>
      </w:r>
    </w:p>
  </w:footnote>
  <w:footnote w:type="continuationSeparator" w:id="0">
    <w:p w14:paraId="44B8BA31" w14:textId="77777777" w:rsidR="00E77FBD" w:rsidRDefault="00E77FBD" w:rsidP="00D94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F94BD1"/>
    <w:multiLevelType w:val="hybridMultilevel"/>
    <w:tmpl w:val="C91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65B62"/>
    <w:multiLevelType w:val="hybridMultilevel"/>
    <w:tmpl w:val="1F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119C9"/>
    <w:multiLevelType w:val="hybridMultilevel"/>
    <w:tmpl w:val="C6AA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B39D1"/>
    <w:multiLevelType w:val="hybridMultilevel"/>
    <w:tmpl w:val="91B4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86BB1"/>
    <w:multiLevelType w:val="hybridMultilevel"/>
    <w:tmpl w:val="520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421C8"/>
    <w:multiLevelType w:val="hybridMultilevel"/>
    <w:tmpl w:val="35D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8522E"/>
    <w:multiLevelType w:val="hybridMultilevel"/>
    <w:tmpl w:val="EF9CECCE"/>
    <w:lvl w:ilvl="0" w:tplc="4E86EF04">
      <w:start w:val="1"/>
      <w:numFmt w:val="decimal"/>
      <w:lvlText w:val="%1."/>
      <w:lvlJc w:val="left"/>
      <w:pPr>
        <w:ind w:left="144" w:firstLine="0"/>
      </w:pPr>
      <w:rPr>
        <w:rFonts w:asciiTheme="majorHAnsi" w:eastAsiaTheme="minorEastAsia" w:hAnsiTheme="majorHAnsi" w:cstheme="minorBid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D2401E"/>
    <w:multiLevelType w:val="hybridMultilevel"/>
    <w:tmpl w:val="0BB4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5">
    <w:nsid w:val="60823237"/>
    <w:multiLevelType w:val="hybridMultilevel"/>
    <w:tmpl w:val="46D27B5A"/>
    <w:lvl w:ilvl="0" w:tplc="F28802A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nsid w:val="6CAB39C0"/>
    <w:multiLevelType w:val="hybridMultilevel"/>
    <w:tmpl w:val="64A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04264"/>
    <w:multiLevelType w:val="hybridMultilevel"/>
    <w:tmpl w:val="69C88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76389"/>
    <w:multiLevelType w:val="hybridMultilevel"/>
    <w:tmpl w:val="94C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A5184B"/>
    <w:multiLevelType w:val="hybridMultilevel"/>
    <w:tmpl w:val="78BA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BE49D4"/>
    <w:multiLevelType w:val="hybridMultilevel"/>
    <w:tmpl w:val="19E6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60135"/>
    <w:multiLevelType w:val="hybridMultilevel"/>
    <w:tmpl w:val="F0D4B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6"/>
  </w:num>
  <w:num w:numId="4">
    <w:abstractNumId w:val="11"/>
  </w:num>
  <w:num w:numId="5">
    <w:abstractNumId w:val="9"/>
  </w:num>
  <w:num w:numId="6">
    <w:abstractNumId w:val="31"/>
  </w:num>
  <w:num w:numId="7">
    <w:abstractNumId w:val="5"/>
  </w:num>
  <w:num w:numId="8">
    <w:abstractNumId w:val="1"/>
  </w:num>
  <w:num w:numId="9">
    <w:abstractNumId w:val="36"/>
  </w:num>
  <w:num w:numId="10">
    <w:abstractNumId w:val="22"/>
  </w:num>
  <w:num w:numId="11">
    <w:abstractNumId w:val="7"/>
  </w:num>
  <w:num w:numId="12">
    <w:abstractNumId w:val="12"/>
  </w:num>
  <w:num w:numId="13">
    <w:abstractNumId w:val="24"/>
  </w:num>
  <w:num w:numId="14">
    <w:abstractNumId w:val="18"/>
  </w:num>
  <w:num w:numId="15">
    <w:abstractNumId w:val="20"/>
  </w:num>
  <w:num w:numId="16">
    <w:abstractNumId w:val="4"/>
  </w:num>
  <w:num w:numId="17">
    <w:abstractNumId w:val="13"/>
  </w:num>
  <w:num w:numId="18">
    <w:abstractNumId w:val="8"/>
  </w:num>
  <w:num w:numId="19">
    <w:abstractNumId w:val="28"/>
  </w:num>
  <w:num w:numId="20">
    <w:abstractNumId w:val="0"/>
  </w:num>
  <w:num w:numId="21">
    <w:abstractNumId w:val="29"/>
  </w:num>
  <w:num w:numId="22">
    <w:abstractNumId w:val="15"/>
  </w:num>
  <w:num w:numId="23">
    <w:abstractNumId w:val="16"/>
  </w:num>
  <w:num w:numId="24">
    <w:abstractNumId w:val="3"/>
  </w:num>
  <w:num w:numId="25">
    <w:abstractNumId w:val="2"/>
  </w:num>
  <w:num w:numId="26">
    <w:abstractNumId w:val="26"/>
  </w:num>
  <w:num w:numId="27">
    <w:abstractNumId w:val="23"/>
  </w:num>
  <w:num w:numId="28">
    <w:abstractNumId w:val="33"/>
  </w:num>
  <w:num w:numId="29">
    <w:abstractNumId w:val="17"/>
  </w:num>
  <w:num w:numId="30">
    <w:abstractNumId w:val="30"/>
  </w:num>
  <w:num w:numId="31">
    <w:abstractNumId w:val="14"/>
  </w:num>
  <w:num w:numId="32">
    <w:abstractNumId w:val="19"/>
  </w:num>
  <w:num w:numId="33">
    <w:abstractNumId w:val="32"/>
  </w:num>
  <w:num w:numId="34">
    <w:abstractNumId w:val="21"/>
  </w:num>
  <w:num w:numId="35">
    <w:abstractNumId w:val="34"/>
  </w:num>
  <w:num w:numId="36">
    <w:abstractNumId w:val="2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C7"/>
    <w:rsid w:val="00007867"/>
    <w:rsid w:val="00012F13"/>
    <w:rsid w:val="000146C7"/>
    <w:rsid w:val="0001525C"/>
    <w:rsid w:val="000158C7"/>
    <w:rsid w:val="0002487B"/>
    <w:rsid w:val="000522AA"/>
    <w:rsid w:val="000839DC"/>
    <w:rsid w:val="00091691"/>
    <w:rsid w:val="000C3DA9"/>
    <w:rsid w:val="000C4059"/>
    <w:rsid w:val="000D49DD"/>
    <w:rsid w:val="000F6322"/>
    <w:rsid w:val="001138D9"/>
    <w:rsid w:val="00120506"/>
    <w:rsid w:val="001271E0"/>
    <w:rsid w:val="00132A26"/>
    <w:rsid w:val="00135329"/>
    <w:rsid w:val="00143634"/>
    <w:rsid w:val="00150476"/>
    <w:rsid w:val="001604B2"/>
    <w:rsid w:val="001635B9"/>
    <w:rsid w:val="00163F50"/>
    <w:rsid w:val="0016768A"/>
    <w:rsid w:val="00177E09"/>
    <w:rsid w:val="001A1CF6"/>
    <w:rsid w:val="001A4E27"/>
    <w:rsid w:val="001A79C1"/>
    <w:rsid w:val="001B7C38"/>
    <w:rsid w:val="001C3E73"/>
    <w:rsid w:val="001D4258"/>
    <w:rsid w:val="001E69A8"/>
    <w:rsid w:val="001F5BB5"/>
    <w:rsid w:val="001F7033"/>
    <w:rsid w:val="0020027B"/>
    <w:rsid w:val="00214A51"/>
    <w:rsid w:val="00225A27"/>
    <w:rsid w:val="00236110"/>
    <w:rsid w:val="002361D1"/>
    <w:rsid w:val="002454DE"/>
    <w:rsid w:val="00261322"/>
    <w:rsid w:val="00265FC7"/>
    <w:rsid w:val="00277669"/>
    <w:rsid w:val="003172FD"/>
    <w:rsid w:val="00355284"/>
    <w:rsid w:val="00364C89"/>
    <w:rsid w:val="003729EC"/>
    <w:rsid w:val="003875C7"/>
    <w:rsid w:val="0039365C"/>
    <w:rsid w:val="003A06CE"/>
    <w:rsid w:val="003A2144"/>
    <w:rsid w:val="003B2442"/>
    <w:rsid w:val="003C58B3"/>
    <w:rsid w:val="003D5AB3"/>
    <w:rsid w:val="003D60FF"/>
    <w:rsid w:val="003F6ADC"/>
    <w:rsid w:val="00404D9B"/>
    <w:rsid w:val="00411244"/>
    <w:rsid w:val="00413F82"/>
    <w:rsid w:val="00416056"/>
    <w:rsid w:val="00417B65"/>
    <w:rsid w:val="00424713"/>
    <w:rsid w:val="00426E87"/>
    <w:rsid w:val="004310D5"/>
    <w:rsid w:val="00450BEB"/>
    <w:rsid w:val="0045737C"/>
    <w:rsid w:val="00457473"/>
    <w:rsid w:val="0047669F"/>
    <w:rsid w:val="00487C81"/>
    <w:rsid w:val="00491163"/>
    <w:rsid w:val="0049235E"/>
    <w:rsid w:val="0049600F"/>
    <w:rsid w:val="004A0992"/>
    <w:rsid w:val="004A7922"/>
    <w:rsid w:val="004B10EC"/>
    <w:rsid w:val="004B13F3"/>
    <w:rsid w:val="004C0637"/>
    <w:rsid w:val="004E196C"/>
    <w:rsid w:val="004E4B19"/>
    <w:rsid w:val="004E5E4D"/>
    <w:rsid w:val="004F3C81"/>
    <w:rsid w:val="004F6623"/>
    <w:rsid w:val="004F6F8E"/>
    <w:rsid w:val="004F71D5"/>
    <w:rsid w:val="005103AD"/>
    <w:rsid w:val="00510781"/>
    <w:rsid w:val="00532DCF"/>
    <w:rsid w:val="005467D5"/>
    <w:rsid w:val="00555A8A"/>
    <w:rsid w:val="00556B54"/>
    <w:rsid w:val="005613BC"/>
    <w:rsid w:val="00567AF6"/>
    <w:rsid w:val="00581EB9"/>
    <w:rsid w:val="005966CA"/>
    <w:rsid w:val="005B17A7"/>
    <w:rsid w:val="005B55E4"/>
    <w:rsid w:val="005B7D8A"/>
    <w:rsid w:val="005C5BE8"/>
    <w:rsid w:val="005D1ACD"/>
    <w:rsid w:val="005D7281"/>
    <w:rsid w:val="005F2F9E"/>
    <w:rsid w:val="005F6C44"/>
    <w:rsid w:val="0060072F"/>
    <w:rsid w:val="0062217A"/>
    <w:rsid w:val="00635698"/>
    <w:rsid w:val="006639DF"/>
    <w:rsid w:val="00680C9D"/>
    <w:rsid w:val="00696D8E"/>
    <w:rsid w:val="006A283D"/>
    <w:rsid w:val="006B15EA"/>
    <w:rsid w:val="006C00C4"/>
    <w:rsid w:val="006C4853"/>
    <w:rsid w:val="006C5EBB"/>
    <w:rsid w:val="006D2163"/>
    <w:rsid w:val="006D7AF9"/>
    <w:rsid w:val="006F4457"/>
    <w:rsid w:val="006F5F91"/>
    <w:rsid w:val="00735955"/>
    <w:rsid w:val="00757390"/>
    <w:rsid w:val="0076332B"/>
    <w:rsid w:val="007657E3"/>
    <w:rsid w:val="0076609B"/>
    <w:rsid w:val="007848B7"/>
    <w:rsid w:val="00797E2D"/>
    <w:rsid w:val="007A68F4"/>
    <w:rsid w:val="007B1B20"/>
    <w:rsid w:val="007B312E"/>
    <w:rsid w:val="007C0077"/>
    <w:rsid w:val="007D64C1"/>
    <w:rsid w:val="007E762B"/>
    <w:rsid w:val="007F1053"/>
    <w:rsid w:val="007F5270"/>
    <w:rsid w:val="007F777A"/>
    <w:rsid w:val="00805AFE"/>
    <w:rsid w:val="00824F7A"/>
    <w:rsid w:val="00832331"/>
    <w:rsid w:val="008358B2"/>
    <w:rsid w:val="0084091C"/>
    <w:rsid w:val="008528C9"/>
    <w:rsid w:val="0085544E"/>
    <w:rsid w:val="00861DAF"/>
    <w:rsid w:val="00871428"/>
    <w:rsid w:val="00876855"/>
    <w:rsid w:val="00880C6B"/>
    <w:rsid w:val="008925F6"/>
    <w:rsid w:val="008943D4"/>
    <w:rsid w:val="008A5525"/>
    <w:rsid w:val="008A6A75"/>
    <w:rsid w:val="008C5DF7"/>
    <w:rsid w:val="008C7FD0"/>
    <w:rsid w:val="008D0D46"/>
    <w:rsid w:val="008D611F"/>
    <w:rsid w:val="008E251E"/>
    <w:rsid w:val="00910C0C"/>
    <w:rsid w:val="00914C4C"/>
    <w:rsid w:val="00922DEF"/>
    <w:rsid w:val="00923FF7"/>
    <w:rsid w:val="009305FF"/>
    <w:rsid w:val="009339E1"/>
    <w:rsid w:val="00935EFE"/>
    <w:rsid w:val="00950356"/>
    <w:rsid w:val="0098500D"/>
    <w:rsid w:val="00987DFC"/>
    <w:rsid w:val="00990AB3"/>
    <w:rsid w:val="00993C44"/>
    <w:rsid w:val="00997FC7"/>
    <w:rsid w:val="009B3F3C"/>
    <w:rsid w:val="00A019D2"/>
    <w:rsid w:val="00A13E54"/>
    <w:rsid w:val="00A15A4C"/>
    <w:rsid w:val="00A20095"/>
    <w:rsid w:val="00A244A7"/>
    <w:rsid w:val="00A40889"/>
    <w:rsid w:val="00A4703A"/>
    <w:rsid w:val="00A80A5D"/>
    <w:rsid w:val="00A80B96"/>
    <w:rsid w:val="00A8663B"/>
    <w:rsid w:val="00A91A27"/>
    <w:rsid w:val="00AA38DE"/>
    <w:rsid w:val="00AB2897"/>
    <w:rsid w:val="00AE08EE"/>
    <w:rsid w:val="00AE6646"/>
    <w:rsid w:val="00AF4CE5"/>
    <w:rsid w:val="00B17972"/>
    <w:rsid w:val="00B2503C"/>
    <w:rsid w:val="00B36527"/>
    <w:rsid w:val="00B4117B"/>
    <w:rsid w:val="00B43694"/>
    <w:rsid w:val="00B478C8"/>
    <w:rsid w:val="00B56430"/>
    <w:rsid w:val="00B62EF0"/>
    <w:rsid w:val="00B671DC"/>
    <w:rsid w:val="00B724AB"/>
    <w:rsid w:val="00B8317A"/>
    <w:rsid w:val="00B83A38"/>
    <w:rsid w:val="00B93FED"/>
    <w:rsid w:val="00BB18F7"/>
    <w:rsid w:val="00BB2CAB"/>
    <w:rsid w:val="00BE337C"/>
    <w:rsid w:val="00BE407D"/>
    <w:rsid w:val="00BE4763"/>
    <w:rsid w:val="00BF04DC"/>
    <w:rsid w:val="00BF5A5B"/>
    <w:rsid w:val="00C00435"/>
    <w:rsid w:val="00C01C98"/>
    <w:rsid w:val="00C06622"/>
    <w:rsid w:val="00C17D11"/>
    <w:rsid w:val="00C2407E"/>
    <w:rsid w:val="00C25A11"/>
    <w:rsid w:val="00C42634"/>
    <w:rsid w:val="00C45B5B"/>
    <w:rsid w:val="00C51E6D"/>
    <w:rsid w:val="00C52C56"/>
    <w:rsid w:val="00C64BDD"/>
    <w:rsid w:val="00C701BF"/>
    <w:rsid w:val="00C74EAE"/>
    <w:rsid w:val="00C8106A"/>
    <w:rsid w:val="00C86B71"/>
    <w:rsid w:val="00C96DBD"/>
    <w:rsid w:val="00CC17A3"/>
    <w:rsid w:val="00CC32E1"/>
    <w:rsid w:val="00CD406F"/>
    <w:rsid w:val="00CD68E0"/>
    <w:rsid w:val="00CE2EE7"/>
    <w:rsid w:val="00D0793C"/>
    <w:rsid w:val="00D206CE"/>
    <w:rsid w:val="00D27EAA"/>
    <w:rsid w:val="00D40111"/>
    <w:rsid w:val="00D46EAD"/>
    <w:rsid w:val="00D624D0"/>
    <w:rsid w:val="00D8448A"/>
    <w:rsid w:val="00D8520B"/>
    <w:rsid w:val="00D92AED"/>
    <w:rsid w:val="00D9466C"/>
    <w:rsid w:val="00D946B8"/>
    <w:rsid w:val="00DA2899"/>
    <w:rsid w:val="00DF2E83"/>
    <w:rsid w:val="00E10EFF"/>
    <w:rsid w:val="00E2425D"/>
    <w:rsid w:val="00E34EDD"/>
    <w:rsid w:val="00E45FA6"/>
    <w:rsid w:val="00E45FDA"/>
    <w:rsid w:val="00E77FBD"/>
    <w:rsid w:val="00E841E7"/>
    <w:rsid w:val="00E9407C"/>
    <w:rsid w:val="00E95D99"/>
    <w:rsid w:val="00EB606F"/>
    <w:rsid w:val="00EC169C"/>
    <w:rsid w:val="00EC1874"/>
    <w:rsid w:val="00EE5F45"/>
    <w:rsid w:val="00EE60F9"/>
    <w:rsid w:val="00F045D2"/>
    <w:rsid w:val="00F05825"/>
    <w:rsid w:val="00F1300C"/>
    <w:rsid w:val="00F22898"/>
    <w:rsid w:val="00F25A09"/>
    <w:rsid w:val="00F32B38"/>
    <w:rsid w:val="00F379A1"/>
    <w:rsid w:val="00F41F37"/>
    <w:rsid w:val="00F4248B"/>
    <w:rsid w:val="00F52C86"/>
    <w:rsid w:val="00F52CC9"/>
    <w:rsid w:val="00F6282E"/>
    <w:rsid w:val="00F66193"/>
    <w:rsid w:val="00F84161"/>
    <w:rsid w:val="00F862CA"/>
    <w:rsid w:val="00F86CD3"/>
    <w:rsid w:val="00F90B2F"/>
    <w:rsid w:val="00F94970"/>
    <w:rsid w:val="00F97B17"/>
    <w:rsid w:val="00FB176F"/>
    <w:rsid w:val="00FB271E"/>
    <w:rsid w:val="00FB5EAE"/>
    <w:rsid w:val="00FC2254"/>
    <w:rsid w:val="00FC561B"/>
    <w:rsid w:val="00FC5ED7"/>
    <w:rsid w:val="00FD73D5"/>
    <w:rsid w:val="00FD7E72"/>
    <w:rsid w:val="00FE0226"/>
    <w:rsid w:val="00FE29AC"/>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2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033"/>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BE33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E337C"/>
    <w:rPr>
      <w:rFonts w:ascii="Calibri" w:eastAsiaTheme="minorHAnsi" w:hAnsi="Calibri"/>
      <w:szCs w:val="21"/>
    </w:rPr>
  </w:style>
  <w:style w:type="character" w:customStyle="1" w:styleId="Heading1Char">
    <w:name w:val="Heading 1 Char"/>
    <w:basedOn w:val="DefaultParagraphFont"/>
    <w:link w:val="Heading1"/>
    <w:uiPriority w:val="9"/>
    <w:rsid w:val="001F7033"/>
    <w:rPr>
      <w:rFonts w:asciiTheme="majorHAnsi" w:eastAsiaTheme="majorEastAsia" w:hAnsiTheme="majorHAnsi" w:cstheme="majorBidi"/>
      <w:caps/>
      <w:color w:val="632423" w:themeColor="accent2" w:themeShade="80"/>
      <w:spacing w:val="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033"/>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BE33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E337C"/>
    <w:rPr>
      <w:rFonts w:ascii="Calibri" w:eastAsiaTheme="minorHAnsi" w:hAnsi="Calibri"/>
      <w:szCs w:val="21"/>
    </w:rPr>
  </w:style>
  <w:style w:type="character" w:customStyle="1" w:styleId="Heading1Char">
    <w:name w:val="Heading 1 Char"/>
    <w:basedOn w:val="DefaultParagraphFont"/>
    <w:link w:val="Heading1"/>
    <w:uiPriority w:val="9"/>
    <w:rsid w:val="001F7033"/>
    <w:rPr>
      <w:rFonts w:asciiTheme="majorHAnsi" w:eastAsiaTheme="majorEastAsia" w:hAnsiTheme="majorHAnsi" w:cstheme="majorBidi"/>
      <w:caps/>
      <w:color w:val="632423" w:themeColor="accent2" w:themeShade="80"/>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2202E-55C9-47B4-8B6E-5AB09210348B}">
  <ds:schemaRefs>
    <ds:schemaRef ds:uri="http://schemas.openxmlformats.org/officeDocument/2006/bibliography"/>
  </ds:schemaRefs>
</ds:datastoreItem>
</file>

<file path=customXml/itemProps2.xml><?xml version="1.0" encoding="utf-8"?>
<ds:datastoreItem xmlns:ds="http://schemas.openxmlformats.org/officeDocument/2006/customXml" ds:itemID="{014434B5-6A73-46FD-8EBD-3155BF0B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(1).dotx</Template>
  <TotalTime>56</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Administrator</cp:lastModifiedBy>
  <cp:revision>4</cp:revision>
  <cp:lastPrinted>2016-06-08T18:35:00Z</cp:lastPrinted>
  <dcterms:created xsi:type="dcterms:W3CDTF">2016-06-08T17:52:00Z</dcterms:created>
  <dcterms:modified xsi:type="dcterms:W3CDTF">2016-06-15T21:56:00Z</dcterms:modified>
</cp:coreProperties>
</file>