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52" w:rsidRDefault="00544A52" w:rsidP="0046698D">
      <w:pPr>
        <w:pStyle w:val="NoSpacing"/>
      </w:pPr>
    </w:p>
    <w:p w:rsidR="00544A52" w:rsidRPr="00DD1DA2" w:rsidRDefault="00544A52" w:rsidP="00544A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>NC Balance of State Continuum of Care</w:t>
      </w:r>
    </w:p>
    <w:p w:rsidR="00544A52" w:rsidRPr="00DD1DA2" w:rsidRDefault="00544A52" w:rsidP="00544A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>Southeast Region Homelessness Committee</w:t>
      </w:r>
    </w:p>
    <w:p w:rsidR="00544A52" w:rsidRPr="00DD1DA2" w:rsidRDefault="00544A52" w:rsidP="00544A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DA2">
        <w:rPr>
          <w:rFonts w:ascii="Times New Roman" w:hAnsi="Times New Roman" w:cs="Times New Roman"/>
          <w:b/>
          <w:sz w:val="32"/>
          <w:szCs w:val="32"/>
        </w:rPr>
        <w:t xml:space="preserve">Meeting Minutes – </w:t>
      </w:r>
      <w:r>
        <w:rPr>
          <w:rFonts w:ascii="Times New Roman" w:hAnsi="Times New Roman" w:cs="Times New Roman"/>
          <w:b/>
          <w:sz w:val="32"/>
          <w:szCs w:val="32"/>
        </w:rPr>
        <w:t>May 20</w:t>
      </w:r>
      <w:r w:rsidRPr="00DD1DA2">
        <w:rPr>
          <w:rFonts w:ascii="Times New Roman" w:hAnsi="Times New Roman" w:cs="Times New Roman"/>
          <w:b/>
          <w:sz w:val="32"/>
          <w:szCs w:val="32"/>
        </w:rPr>
        <w:t>, 2015</w:t>
      </w:r>
    </w:p>
    <w:p w:rsidR="00544A52" w:rsidRDefault="00544A52" w:rsidP="0046698D">
      <w:pPr>
        <w:pStyle w:val="NoSpacing"/>
      </w:pPr>
    </w:p>
    <w:p w:rsidR="0046698D" w:rsidRDefault="0046698D" w:rsidP="0046698D">
      <w:pPr>
        <w:pStyle w:val="NoSpacing"/>
      </w:pPr>
    </w:p>
    <w:p w:rsidR="0046698D" w:rsidRPr="00544A52" w:rsidRDefault="0046698D" w:rsidP="0046698D">
      <w:pPr>
        <w:pStyle w:val="NoSpacing"/>
        <w:rPr>
          <w:b/>
          <w:sz w:val="28"/>
          <w:szCs w:val="28"/>
          <w:u w:val="single"/>
        </w:rPr>
      </w:pPr>
      <w:r w:rsidRPr="00544A52">
        <w:rPr>
          <w:b/>
          <w:sz w:val="28"/>
          <w:szCs w:val="28"/>
          <w:u w:val="single"/>
        </w:rP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46698D" w:rsidRDefault="00775C69" w:rsidP="0046698D">
      <w:pPr>
        <w:pStyle w:val="NoSpacing"/>
      </w:pPr>
      <w:r>
        <w:t>Darlene Jacobs</w:t>
      </w:r>
      <w:r>
        <w:tab/>
      </w:r>
      <w:r>
        <w:tab/>
      </w:r>
      <w:r w:rsidR="0046698D">
        <w:t xml:space="preserve"> </w:t>
      </w:r>
      <w:r w:rsidR="00D44035">
        <w:t>-</w:t>
      </w:r>
      <w:r w:rsidR="0046698D">
        <w:t xml:space="preserve"> </w:t>
      </w:r>
      <w:r>
        <w:t xml:space="preserve">Director </w:t>
      </w:r>
      <w:r w:rsidR="0046698D">
        <w:t xml:space="preserve">Robeson County </w:t>
      </w:r>
      <w:r>
        <w:t>Church and Community</w:t>
      </w:r>
      <w:r w:rsidR="0046698D">
        <w:t xml:space="preserve"> </w:t>
      </w:r>
    </w:p>
    <w:p w:rsidR="0046698D" w:rsidRDefault="007810F8" w:rsidP="0046698D">
      <w:pPr>
        <w:pStyle w:val="NoSpacing"/>
      </w:pPr>
      <w:r>
        <w:t>Laura Jacobs</w:t>
      </w:r>
      <w:r w:rsidR="00775C69">
        <w:t xml:space="preserve">  </w:t>
      </w:r>
      <w:r w:rsidR="00775C69">
        <w:tab/>
      </w:r>
      <w:r w:rsidR="00775C69">
        <w:tab/>
      </w:r>
      <w:r w:rsidR="00D44035">
        <w:t xml:space="preserve"> </w:t>
      </w:r>
      <w:r w:rsidR="00775C69">
        <w:t>-</w:t>
      </w:r>
      <w:r w:rsidR="00D44035">
        <w:t xml:space="preserve"> </w:t>
      </w:r>
      <w:r>
        <w:t xml:space="preserve">CCNC Access Care Network </w:t>
      </w:r>
    </w:p>
    <w:p w:rsidR="000266D9" w:rsidRDefault="007810F8" w:rsidP="0046698D">
      <w:pPr>
        <w:pStyle w:val="NoSpacing"/>
      </w:pPr>
      <w:r>
        <w:t xml:space="preserve">Latasha McNeil </w:t>
      </w:r>
      <w:r>
        <w:tab/>
      </w:r>
      <w:r w:rsidR="00775C69">
        <w:tab/>
      </w:r>
      <w:r w:rsidR="00D44035">
        <w:t xml:space="preserve"> </w:t>
      </w:r>
      <w:r w:rsidR="00775C69">
        <w:t xml:space="preserve">- </w:t>
      </w:r>
      <w:r>
        <w:t xml:space="preserve">EastPointe </w:t>
      </w:r>
      <w:r w:rsidR="00775C69">
        <w:t xml:space="preserve"> </w:t>
      </w:r>
    </w:p>
    <w:p w:rsidR="000266D9" w:rsidRDefault="00775C69" w:rsidP="0046698D">
      <w:pPr>
        <w:pStyle w:val="NoSpacing"/>
      </w:pPr>
      <w:r>
        <w:t xml:space="preserve">Audrey Lovett </w:t>
      </w:r>
      <w:r>
        <w:tab/>
      </w:r>
      <w:r>
        <w:tab/>
      </w:r>
      <w:r w:rsidR="00D44035">
        <w:t xml:space="preserve"> </w:t>
      </w:r>
      <w:r>
        <w:t>- Robeson County Department of Social Services</w:t>
      </w:r>
    </w:p>
    <w:p w:rsidR="007810F8" w:rsidRDefault="007810F8" w:rsidP="0046698D">
      <w:pPr>
        <w:pStyle w:val="NoSpacing"/>
      </w:pPr>
      <w:r>
        <w:t>Barbara Deese</w:t>
      </w:r>
      <w:r>
        <w:tab/>
      </w:r>
      <w:r>
        <w:tab/>
        <w:t xml:space="preserve"> - Janeth’s Center for Women in Crisis</w:t>
      </w:r>
    </w:p>
    <w:p w:rsidR="007810F8" w:rsidRDefault="007810F8" w:rsidP="0046698D">
      <w:pPr>
        <w:pStyle w:val="NoSpacing"/>
      </w:pPr>
      <w:r>
        <w:t>Sarah Griffith – Greene   - Lumberton Christian Care Center</w:t>
      </w:r>
    </w:p>
    <w:p w:rsidR="000266D9" w:rsidRDefault="000266D9" w:rsidP="0046698D">
      <w:pPr>
        <w:pStyle w:val="NoSpacing"/>
      </w:pPr>
      <w:r>
        <w:t>Carol Deloach</w:t>
      </w:r>
      <w:r w:rsidR="00D44035">
        <w:tab/>
      </w:r>
      <w:r w:rsidR="00D44035">
        <w:tab/>
        <w:t xml:space="preserve"> -</w:t>
      </w:r>
      <w:r>
        <w:t xml:space="preserve"> SFVC Finance Manager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 w:rsidRPr="00544A52">
        <w:rPr>
          <w:b/>
          <w:sz w:val="28"/>
          <w:szCs w:val="28"/>
          <w:u w:val="single"/>
        </w:rPr>
        <w:t>Meeting call to order</w:t>
      </w:r>
      <w:r>
        <w:t xml:space="preserve">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  <w:rPr>
          <w:b/>
          <w:sz w:val="28"/>
          <w:szCs w:val="28"/>
          <w:u w:val="single"/>
        </w:rPr>
      </w:pPr>
      <w:r w:rsidRPr="00544A52">
        <w:rPr>
          <w:b/>
          <w:sz w:val="28"/>
          <w:szCs w:val="28"/>
          <w:u w:val="single"/>
        </w:rPr>
        <w:t xml:space="preserve">Introduction of </w:t>
      </w:r>
      <w:r w:rsidR="00D44035" w:rsidRPr="00544A52">
        <w:rPr>
          <w:b/>
          <w:sz w:val="28"/>
          <w:szCs w:val="28"/>
          <w:u w:val="single"/>
        </w:rPr>
        <w:t>Committee</w:t>
      </w:r>
      <w:r w:rsidR="007810F8" w:rsidRPr="00544A52">
        <w:rPr>
          <w:b/>
          <w:sz w:val="28"/>
          <w:szCs w:val="28"/>
          <w:u w:val="single"/>
        </w:rPr>
        <w:t xml:space="preserve"> (those in attendance)</w:t>
      </w:r>
      <w:r w:rsidR="00D44035" w:rsidRPr="00544A52">
        <w:rPr>
          <w:b/>
          <w:sz w:val="28"/>
          <w:szCs w:val="28"/>
          <w:u w:val="single"/>
        </w:rPr>
        <w:t xml:space="preserve"> and Regional updates</w:t>
      </w:r>
    </w:p>
    <w:p w:rsidR="00544A52" w:rsidRDefault="00544A52" w:rsidP="00544A52">
      <w:proofErr w:type="spellStart"/>
      <w:r>
        <w:rPr>
          <w:rFonts w:ascii="Arial" w:hAnsi="Arial" w:cs="Arial"/>
          <w:sz w:val="27"/>
          <w:szCs w:val="27"/>
        </w:rPr>
        <w:t>BoS</w:t>
      </w:r>
      <w:proofErr w:type="spellEnd"/>
      <w:r>
        <w:rPr>
          <w:rFonts w:ascii="Arial" w:hAnsi="Arial" w:cs="Arial"/>
          <w:sz w:val="27"/>
          <w:szCs w:val="27"/>
        </w:rPr>
        <w:t xml:space="preserve"> Steering Committee, Short Summary</w:t>
      </w:r>
      <w:r>
        <w:rPr>
          <w:rFonts w:ascii="Arial" w:hAnsi="Arial" w:cs="Arial"/>
          <w:sz w:val="27"/>
          <w:szCs w:val="27"/>
        </w:rPr>
        <w:t>,</w:t>
      </w:r>
      <w:r w:rsidRPr="00544A52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Tuesday May 5, 2015</w:t>
      </w:r>
    </w:p>
    <w:p w:rsidR="00544A52" w:rsidRPr="00B54B8A" w:rsidRDefault="00544A52" w:rsidP="00544A52">
      <w:pPr>
        <w:spacing w:before="100" w:beforeAutospacing="1" w:after="240" w:line="240" w:lineRule="auto"/>
      </w:pPr>
      <w:r w:rsidRPr="00544A52">
        <w:rPr>
          <w:rFonts w:ascii="Arial" w:hAnsi="Arial" w:cs="Arial"/>
          <w:sz w:val="20"/>
          <w:szCs w:val="20"/>
          <w:u w:val="single"/>
        </w:rPr>
        <w:t>PIT Count Deadline.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HUD extended the deadline for </w:t>
      </w:r>
      <w:r>
        <w:rPr>
          <w:rFonts w:ascii="Arial" w:hAnsi="Arial" w:cs="Arial"/>
          <w:b/>
          <w:bCs/>
          <w:sz w:val="20"/>
          <w:szCs w:val="20"/>
        </w:rPr>
        <w:t>Point-in-Time Count and Housing Inventory Chart</w:t>
      </w:r>
      <w:r>
        <w:rPr>
          <w:rFonts w:ascii="Arial" w:hAnsi="Arial" w:cs="Arial"/>
          <w:sz w:val="20"/>
          <w:szCs w:val="20"/>
        </w:rPr>
        <w:t xml:space="preserve"> to May 15. NCCEH staff finalizing PIT and HIC data for HDX submission.</w:t>
      </w:r>
      <w:r>
        <w:rPr>
          <w:rFonts w:ascii="Arial" w:hAnsi="Arial" w:cs="Arial"/>
          <w:sz w:val="20"/>
          <w:szCs w:val="20"/>
        </w:rPr>
        <w:t xml:space="preserve"> </w:t>
      </w:r>
      <w:r w:rsidRPr="00544A52">
        <w:rPr>
          <w:rFonts w:ascii="Arial" w:hAnsi="Arial" w:cs="Arial"/>
          <w:sz w:val="20"/>
          <w:szCs w:val="20"/>
          <w:u w:val="single"/>
        </w:rPr>
        <w:t>HMIS Transition to MCAH</w:t>
      </w:r>
      <w:r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The HMIS lead transition to the Michigan Coalition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Against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Homelessness (MCAH) took place May 1. MCAH will work with NCCEH Data Center to hold HMIS migration meetings for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agencies across the state (more info coming soon). Questions about data and NC HMIS? Contact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NCCEH Data Center help desk -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hmis@ncceh.org, 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(919) 410-6997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HMIS training information: </w:t>
      </w:r>
      <w:hyperlink r:id="rId6" w:tgtFrame="_blank" w:history="1">
        <w:r>
          <w:rPr>
            <w:rStyle w:val="Hyperlink"/>
            <w:sz w:val="19"/>
            <w:szCs w:val="19"/>
          </w:rPr>
          <w:t>nchmis.org</w:t>
        </w:r>
      </w:hyperlink>
      <w:r>
        <w:rPr>
          <w:rStyle w:val="Hyperlink"/>
          <w:sz w:val="19"/>
          <w:szCs w:val="19"/>
        </w:rPr>
        <w:t xml:space="preserve"> .</w:t>
      </w:r>
      <w:r w:rsidRPr="00544A52">
        <w:rPr>
          <w:rStyle w:val="Hyperlink"/>
          <w:sz w:val="19"/>
          <w:szCs w:val="19"/>
          <w:u w:val="none"/>
        </w:rPr>
        <w:t xml:space="preserve">  </w:t>
      </w:r>
      <w:r w:rsidRPr="00544A52">
        <w:rPr>
          <w:rStyle w:val="Hyperlink"/>
          <w:sz w:val="19"/>
          <w:szCs w:val="19"/>
        </w:rPr>
        <w:t xml:space="preserve"> </w:t>
      </w:r>
      <w:r>
        <w:rPr>
          <w:sz w:val="24"/>
          <w:szCs w:val="24"/>
          <w:u w:val="single"/>
        </w:rPr>
        <w:t xml:space="preserve">COC Grant </w:t>
      </w:r>
      <w:r w:rsidRPr="00544A52">
        <w:rPr>
          <w:sz w:val="24"/>
          <w:szCs w:val="24"/>
          <w:u w:val="single"/>
        </w:rPr>
        <w:t>Competition</w:t>
      </w:r>
      <w:r w:rsidRPr="00544A52">
        <w:rPr>
          <w:sz w:val="24"/>
          <w:szCs w:val="24"/>
        </w:rPr>
        <w:t xml:space="preserve"> </w:t>
      </w:r>
      <w:r w:rsidRPr="00544A5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0"/>
          <w:szCs w:val="20"/>
        </w:rPr>
        <w:t xml:space="preserve">he 2015 </w:t>
      </w:r>
      <w:proofErr w:type="spellStart"/>
      <w:r>
        <w:rPr>
          <w:rFonts w:ascii="Arial" w:hAnsi="Arial" w:cs="Arial"/>
          <w:sz w:val="20"/>
          <w:szCs w:val="20"/>
        </w:rPr>
        <w:t>CoC</w:t>
      </w:r>
      <w:proofErr w:type="spellEnd"/>
      <w:r>
        <w:rPr>
          <w:rFonts w:ascii="Arial" w:hAnsi="Arial" w:cs="Arial"/>
          <w:sz w:val="20"/>
          <w:szCs w:val="20"/>
        </w:rPr>
        <w:t xml:space="preserve"> grant competition continues. Staff will complete the </w:t>
      </w:r>
      <w:proofErr w:type="spellStart"/>
      <w:r>
        <w:rPr>
          <w:rFonts w:ascii="Arial" w:hAnsi="Arial" w:cs="Arial"/>
          <w:sz w:val="20"/>
          <w:szCs w:val="20"/>
        </w:rPr>
        <w:t>CoC</w:t>
      </w:r>
      <w:proofErr w:type="spellEnd"/>
      <w:r>
        <w:rPr>
          <w:rFonts w:ascii="Arial" w:hAnsi="Arial" w:cs="Arial"/>
          <w:sz w:val="20"/>
          <w:szCs w:val="20"/>
        </w:rPr>
        <w:t xml:space="preserve"> registration process by the May 18 deadline. The Steering Committee passed a motion for </w:t>
      </w:r>
      <w:r>
        <w:rPr>
          <w:rFonts w:ascii="Arial" w:hAnsi="Arial" w:cs="Arial"/>
          <w:b/>
          <w:bCs/>
          <w:sz w:val="20"/>
          <w:szCs w:val="20"/>
        </w:rPr>
        <w:t xml:space="preserve">NCCEH to serve as the Balance of State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collaborative applicant</w:t>
      </w:r>
      <w:r>
        <w:rPr>
          <w:rFonts w:ascii="Arial" w:hAnsi="Arial" w:cs="Arial"/>
          <w:sz w:val="20"/>
          <w:szCs w:val="20"/>
        </w:rPr>
        <w:t xml:space="preserve">. Scorecard Committee members will meet twice in May with the goal of a proposed Scorecard for Steering Committee review in June. Agencies interested in applying for NEW projects, please complete FY2015 </w:t>
      </w:r>
      <w:proofErr w:type="spellStart"/>
      <w:r>
        <w:rPr>
          <w:rFonts w:ascii="Arial" w:hAnsi="Arial" w:cs="Arial"/>
          <w:sz w:val="20"/>
          <w:szCs w:val="20"/>
        </w:rPr>
        <w:t>CoC</w:t>
      </w:r>
      <w:proofErr w:type="spellEnd"/>
      <w:r>
        <w:rPr>
          <w:rFonts w:ascii="Arial" w:hAnsi="Arial" w:cs="Arial"/>
          <w:sz w:val="20"/>
          <w:szCs w:val="20"/>
        </w:rPr>
        <w:t xml:space="preserve"> Intent to </w:t>
      </w:r>
      <w:proofErr w:type="gramStart"/>
      <w:r>
        <w:rPr>
          <w:rFonts w:ascii="Arial" w:hAnsi="Arial" w:cs="Arial"/>
          <w:sz w:val="20"/>
          <w:szCs w:val="20"/>
        </w:rPr>
        <w:t>Apply</w:t>
      </w:r>
      <w:proofErr w:type="gramEnd"/>
      <w:r>
        <w:rPr>
          <w:rFonts w:ascii="Arial" w:hAnsi="Arial" w:cs="Arial"/>
          <w:sz w:val="20"/>
          <w:szCs w:val="20"/>
        </w:rPr>
        <w:t xml:space="preserve"> form: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http://bit.ly/1LEJDzO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  <w:r w:rsidRPr="00544A52">
        <w:rPr>
          <w:rFonts w:ascii="Arial" w:hAnsi="Arial" w:cs="Arial"/>
          <w:bCs/>
          <w:sz w:val="20"/>
          <w:szCs w:val="20"/>
          <w:u w:val="single"/>
        </w:rPr>
        <w:t>Web Master Requested.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Burke, Caswell, Catawba, Chatham, Craven, DISSY, Kerr-Tar, Northeast, Randolph, Rutherford, Southeast, Transylvania, Twin County Regional Committees</w:t>
      </w:r>
      <w:r>
        <w:rPr>
          <w:rFonts w:ascii="Arial" w:hAnsi="Arial" w:cs="Arial"/>
          <w:sz w:val="20"/>
          <w:szCs w:val="20"/>
        </w:rPr>
        <w:t xml:space="preserve">: Please appoint a Web Master for your Regional Committee and send contact information through this online form by May 14 - </w:t>
      </w:r>
      <w:hyperlink r:id="rId8" w:history="1">
        <w:r w:rsidRPr="00D0311C">
          <w:rPr>
            <w:rStyle w:val="Hyperlink"/>
            <w:rFonts w:ascii="Arial" w:hAnsi="Arial" w:cs="Arial"/>
            <w:sz w:val="20"/>
            <w:szCs w:val="20"/>
          </w:rPr>
          <w:t xml:space="preserve">http://goo.gl/forms/Uh8WbZVhQu </w:t>
        </w:r>
      </w:hyperlink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PSH Program Managers: Register for and attend </w:t>
      </w:r>
      <w:r>
        <w:rPr>
          <w:rFonts w:ascii="Arial" w:hAnsi="Arial" w:cs="Arial"/>
          <w:b/>
          <w:bCs/>
          <w:sz w:val="20"/>
          <w:szCs w:val="20"/>
        </w:rPr>
        <w:t>PSH Subcommittee meeting Mon. May 18, 10:30-11:30 a.m</w:t>
      </w:r>
      <w:r>
        <w:rPr>
          <w:rFonts w:ascii="Arial" w:hAnsi="Arial" w:cs="Arial"/>
          <w:sz w:val="20"/>
          <w:szCs w:val="20"/>
        </w:rPr>
        <w:t xml:space="preserve">. - </w:t>
      </w: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</w:rPr>
          <w:t>ncceh.org/events/810</w:t>
        </w:r>
      </w:hyperlink>
    </w:p>
    <w:p w:rsidR="00544A52" w:rsidRPr="00544A52" w:rsidRDefault="00544A52" w:rsidP="0046698D">
      <w:pPr>
        <w:pStyle w:val="NoSpacing"/>
        <w:rPr>
          <w:b/>
          <w:sz w:val="28"/>
          <w:szCs w:val="28"/>
          <w:u w:val="single"/>
        </w:rPr>
      </w:pPr>
    </w:p>
    <w:p w:rsidR="000266D9" w:rsidRPr="00544A52" w:rsidRDefault="00544A52" w:rsidP="0046698D">
      <w:pPr>
        <w:pStyle w:val="NoSpacing"/>
        <w:rPr>
          <w:b/>
          <w:sz w:val="28"/>
          <w:szCs w:val="28"/>
          <w:u w:val="single"/>
        </w:rPr>
      </w:pPr>
      <w:r w:rsidRPr="00544A52">
        <w:rPr>
          <w:b/>
          <w:sz w:val="28"/>
          <w:szCs w:val="28"/>
          <w:u w:val="single"/>
        </w:rPr>
        <w:t xml:space="preserve">Approval of Regional Committee Meetings </w:t>
      </w:r>
    </w:p>
    <w:p w:rsidR="007810F8" w:rsidRDefault="007810F8" w:rsidP="0046698D">
      <w:pPr>
        <w:pStyle w:val="NoSpacing"/>
      </w:pPr>
      <w:r>
        <w:t>Review and Approval of Minutes from April 15, 2015 – motion to accept by Sarah Griffith – Greene and second/carried by Barbara Deese</w:t>
      </w:r>
    </w:p>
    <w:p w:rsidR="007810F8" w:rsidRDefault="007810F8" w:rsidP="0046698D">
      <w:pPr>
        <w:pStyle w:val="NoSpacing"/>
      </w:pPr>
    </w:p>
    <w:p w:rsidR="004D68E0" w:rsidRPr="004D68E0" w:rsidRDefault="00C714F7" w:rsidP="00544A52">
      <w:pPr>
        <w:pStyle w:val="NoSpacing"/>
        <w:rPr>
          <w:b/>
          <w:sz w:val="28"/>
          <w:szCs w:val="28"/>
          <w:u w:val="single"/>
        </w:rPr>
      </w:pPr>
      <w:r w:rsidRPr="004D68E0">
        <w:rPr>
          <w:b/>
          <w:sz w:val="28"/>
          <w:szCs w:val="28"/>
          <w:u w:val="single"/>
        </w:rPr>
        <w:t xml:space="preserve">Southeastern Regional Homelessness Committee (SRHC) </w:t>
      </w:r>
      <w:r w:rsidR="00544A52" w:rsidRPr="004D68E0">
        <w:rPr>
          <w:b/>
          <w:sz w:val="28"/>
          <w:szCs w:val="28"/>
          <w:u w:val="single"/>
        </w:rPr>
        <w:t xml:space="preserve">current status </w:t>
      </w:r>
    </w:p>
    <w:p w:rsidR="00431BDC" w:rsidRDefault="00431BDC" w:rsidP="00544A52">
      <w:pPr>
        <w:pStyle w:val="NoSpacing"/>
      </w:pPr>
      <w:r>
        <w:t>Final approval</w:t>
      </w:r>
      <w:r w:rsidR="00544A52">
        <w:t xml:space="preserve"> will be voted on in July</w:t>
      </w:r>
      <w:r>
        <w:t xml:space="preserve"> </w:t>
      </w:r>
      <w:r w:rsidR="00544A52">
        <w:t>by BOS Steering Committee.</w:t>
      </w:r>
    </w:p>
    <w:p w:rsidR="00C714F7" w:rsidRDefault="00C714F7" w:rsidP="00C714F7">
      <w:pPr>
        <w:pStyle w:val="NoSpacing"/>
        <w:ind w:left="360" w:firstLine="720"/>
      </w:pPr>
    </w:p>
    <w:p w:rsidR="00C714F7" w:rsidRPr="004D68E0" w:rsidRDefault="004D68E0" w:rsidP="00C714F7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Coordinated Assessment </w:t>
      </w:r>
    </w:p>
    <w:p w:rsidR="00C714F7" w:rsidRDefault="00C714F7" w:rsidP="00C714F7">
      <w:pPr>
        <w:pStyle w:val="NoSpacing"/>
        <w:numPr>
          <w:ilvl w:val="0"/>
          <w:numId w:val="3"/>
        </w:numPr>
      </w:pPr>
      <w:r>
        <w:t xml:space="preserve">Scheduling date to meet as a team  </w:t>
      </w:r>
    </w:p>
    <w:p w:rsidR="00C714F7" w:rsidRDefault="00C714F7" w:rsidP="00C714F7">
      <w:pPr>
        <w:pStyle w:val="NoSpacing"/>
        <w:numPr>
          <w:ilvl w:val="0"/>
          <w:numId w:val="3"/>
        </w:numPr>
      </w:pPr>
      <w:r>
        <w:t xml:space="preserve">Members can access Coordinated Assessment information on-line </w:t>
      </w:r>
      <w:hyperlink r:id="rId10" w:history="1">
        <w:r w:rsidRPr="003A52E4">
          <w:rPr>
            <w:rStyle w:val="Hyperlink"/>
          </w:rPr>
          <w:t>bos@ncceh.org</w:t>
        </w:r>
      </w:hyperlink>
      <w:r>
        <w:t xml:space="preserve"> </w:t>
      </w:r>
    </w:p>
    <w:p w:rsidR="00C714F7" w:rsidRDefault="00C714F7" w:rsidP="00C714F7">
      <w:pPr>
        <w:pStyle w:val="NoSpacing"/>
        <w:ind w:left="1080"/>
      </w:pPr>
      <w:r>
        <w:t xml:space="preserve">Emily will also </w:t>
      </w:r>
      <w:r w:rsidR="00B54EF6">
        <w:t xml:space="preserve">email </w:t>
      </w:r>
      <w:r>
        <w:t xml:space="preserve">copies </w:t>
      </w:r>
      <w:r w:rsidR="00B54EF6">
        <w:t xml:space="preserve">of the definition for Coordinated Assessment </w:t>
      </w:r>
      <w:r>
        <w:t xml:space="preserve">for review </w:t>
      </w:r>
    </w:p>
    <w:p w:rsidR="00431BDC" w:rsidRDefault="00431BDC" w:rsidP="0046698D">
      <w:pPr>
        <w:pStyle w:val="NoSpacing"/>
      </w:pPr>
    </w:p>
    <w:p w:rsidR="00F05247" w:rsidRDefault="00D44035" w:rsidP="00F05247">
      <w:pPr>
        <w:pStyle w:val="NoSpacing"/>
      </w:pPr>
      <w:r w:rsidRPr="004D68E0">
        <w:rPr>
          <w:b/>
          <w:u w:val="single"/>
        </w:rPr>
        <w:t>Webmaster</w:t>
      </w:r>
      <w:r w:rsidR="00C714F7" w:rsidRPr="004D68E0">
        <w:rPr>
          <w:b/>
          <w:u w:val="single"/>
        </w:rPr>
        <w:t xml:space="preserve"> Updates</w:t>
      </w:r>
      <w:r w:rsidR="004D68E0">
        <w:t xml:space="preserve"> </w:t>
      </w:r>
    </w:p>
    <w:p w:rsidR="00C714F7" w:rsidRDefault="00144A3E" w:rsidP="00E4797A">
      <w:pPr>
        <w:pStyle w:val="NoSpacing"/>
        <w:numPr>
          <w:ilvl w:val="0"/>
          <w:numId w:val="2"/>
        </w:numPr>
      </w:pPr>
      <w:r>
        <w:t>Jessica Maples</w:t>
      </w:r>
      <w:r w:rsidR="00C714F7">
        <w:t xml:space="preserve"> currently in training for</w:t>
      </w:r>
      <w:r>
        <w:t xml:space="preserve"> Webmaster</w:t>
      </w:r>
      <w:r w:rsidR="00C714F7">
        <w:t xml:space="preserve"> </w:t>
      </w:r>
      <w:bookmarkStart w:id="0" w:name="_GoBack"/>
      <w:bookmarkEnd w:id="0"/>
    </w:p>
    <w:p w:rsidR="00144A3E" w:rsidRDefault="00144A3E" w:rsidP="00144A3E">
      <w:pPr>
        <w:pStyle w:val="NoSpacing"/>
      </w:pPr>
    </w:p>
    <w:p w:rsidR="00144A3E" w:rsidRDefault="00C714F7" w:rsidP="00144A3E">
      <w:pPr>
        <w:pStyle w:val="NoSpacing"/>
      </w:pPr>
      <w:r w:rsidRPr="004D68E0">
        <w:rPr>
          <w:b/>
          <w:u w:val="single"/>
        </w:rPr>
        <w:t>Scorecard</w:t>
      </w:r>
      <w:r w:rsidR="00144A3E" w:rsidRPr="004D68E0">
        <w:rPr>
          <w:b/>
          <w:u w:val="single"/>
        </w:rPr>
        <w:t xml:space="preserve"> Trainings</w:t>
      </w:r>
      <w:r w:rsidR="004D68E0">
        <w:t xml:space="preserve"> </w:t>
      </w:r>
    </w:p>
    <w:p w:rsidR="00B54EF6" w:rsidRDefault="00C714F7" w:rsidP="00B54EF6">
      <w:pPr>
        <w:pStyle w:val="NoSpacing"/>
        <w:numPr>
          <w:ilvl w:val="0"/>
          <w:numId w:val="4"/>
        </w:numPr>
      </w:pPr>
      <w:r>
        <w:t xml:space="preserve"> Millicent Collins working on scorecard committee </w:t>
      </w:r>
    </w:p>
    <w:p w:rsidR="00B54EF6" w:rsidRDefault="00B54EF6" w:rsidP="00B54EF6">
      <w:pPr>
        <w:pStyle w:val="NoSpacing"/>
        <w:ind w:left="1080"/>
      </w:pPr>
    </w:p>
    <w:p w:rsidR="00B54EF6" w:rsidRPr="004D68E0" w:rsidRDefault="004D68E0" w:rsidP="00B54EF6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Q&amp;A </w:t>
      </w:r>
    </w:p>
    <w:p w:rsidR="00B54EF6" w:rsidRDefault="00B54EF6" w:rsidP="00B54EF6">
      <w:pPr>
        <w:pStyle w:val="NoSpacing"/>
        <w:numPr>
          <w:ilvl w:val="0"/>
          <w:numId w:val="7"/>
        </w:numPr>
      </w:pPr>
      <w:r>
        <w:t xml:space="preserve">Laura Jacobs inquired about housing for re-entry citizens (citizens discharged from prison) linking Barbara Deese, Janeth’s Center will open an 8 bed housing unit with possible stay extensions for re-entry citizens. Janeth’s Center also have housing for female re-entry.  Robeson County Health Department </w:t>
      </w:r>
      <w:r w:rsidR="000F4E7C">
        <w:t>has the re-entry program as well – contact Linda/Angeline @ (910) 286-7012</w:t>
      </w:r>
    </w:p>
    <w:p w:rsidR="00B54EF6" w:rsidRDefault="00B54EF6" w:rsidP="00B54EF6">
      <w:pPr>
        <w:pStyle w:val="NoSpacing"/>
        <w:numPr>
          <w:ilvl w:val="0"/>
          <w:numId w:val="7"/>
        </w:numPr>
      </w:pPr>
      <w:r>
        <w:t xml:space="preserve">The new Lumberton Christian Care Center’s 22 bed facility will open soon serving singles and families need emergency shelter. Length of stay has increased as well. </w:t>
      </w:r>
    </w:p>
    <w:p w:rsidR="00F05247" w:rsidRDefault="00F05247" w:rsidP="00F05247">
      <w:pPr>
        <w:pStyle w:val="NoSpacing"/>
      </w:pPr>
    </w:p>
    <w:p w:rsidR="004D68E0" w:rsidRPr="004D68E0" w:rsidRDefault="004D68E0" w:rsidP="00F05247">
      <w:pPr>
        <w:pStyle w:val="NoSpacing"/>
        <w:rPr>
          <w:b/>
          <w:sz w:val="28"/>
          <w:szCs w:val="28"/>
          <w:u w:val="single"/>
        </w:rPr>
      </w:pPr>
      <w:r w:rsidRPr="004D68E0">
        <w:rPr>
          <w:b/>
          <w:sz w:val="28"/>
          <w:szCs w:val="28"/>
          <w:u w:val="single"/>
        </w:rPr>
        <w:t xml:space="preserve">Adjournment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4D68E0">
        <w:t xml:space="preserve"> at 11:00am. </w:t>
      </w:r>
    </w:p>
    <w:p w:rsidR="004D68E0" w:rsidRDefault="004D68E0" w:rsidP="00F05247">
      <w:pPr>
        <w:pStyle w:val="NoSpacing"/>
      </w:pPr>
    </w:p>
    <w:p w:rsidR="004D68E0" w:rsidRDefault="004D68E0" w:rsidP="004D68E0">
      <w:pPr>
        <w:pStyle w:val="NoSpacing"/>
      </w:pPr>
      <w:r>
        <w:t>Next meeting – June 17</w:t>
      </w:r>
      <w:r w:rsidRPr="00431BDC">
        <w:rPr>
          <w:vertAlign w:val="superscript"/>
        </w:rPr>
        <w:t>th</w:t>
      </w:r>
      <w:r>
        <w:t>, 2015 at 10:00 a.m. Southeastern Family Violence Center</w:t>
      </w:r>
    </w:p>
    <w:p w:rsidR="004D68E0" w:rsidRDefault="004D68E0" w:rsidP="00F05247">
      <w:pPr>
        <w:pStyle w:val="NoSpacing"/>
      </w:pPr>
    </w:p>
    <w:sectPr w:rsidR="004D68E0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07AFB"/>
    <w:multiLevelType w:val="multilevel"/>
    <w:tmpl w:val="82FE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51A55"/>
    <w:rsid w:val="000F182D"/>
    <w:rsid w:val="000F4E7C"/>
    <w:rsid w:val="00125B11"/>
    <w:rsid w:val="00144A3E"/>
    <w:rsid w:val="00431BDC"/>
    <w:rsid w:val="0046698D"/>
    <w:rsid w:val="004D68E0"/>
    <w:rsid w:val="005119E3"/>
    <w:rsid w:val="00544A52"/>
    <w:rsid w:val="00565711"/>
    <w:rsid w:val="005C4469"/>
    <w:rsid w:val="00775C69"/>
    <w:rsid w:val="007810F8"/>
    <w:rsid w:val="007848AA"/>
    <w:rsid w:val="00802D94"/>
    <w:rsid w:val="0084117F"/>
    <w:rsid w:val="00B42D02"/>
    <w:rsid w:val="00B54EF6"/>
    <w:rsid w:val="00BB63AD"/>
    <w:rsid w:val="00C258CE"/>
    <w:rsid w:val="00C714F7"/>
    <w:rsid w:val="00D44035"/>
    <w:rsid w:val="00DE3D05"/>
    <w:rsid w:val="00E909BD"/>
    <w:rsid w:val="00F05247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CABB-67B2-46EC-B281-DE280F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h8WbZVhQ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1LEJDz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hmi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mis@ncceh.org" TargetMode="External"/><Relationship Id="rId10" Type="http://schemas.openxmlformats.org/officeDocument/2006/relationships/hyperlink" Target="mailto:bos@ncce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h.org/events/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3</cp:revision>
  <dcterms:created xsi:type="dcterms:W3CDTF">2015-06-03T14:48:00Z</dcterms:created>
  <dcterms:modified xsi:type="dcterms:W3CDTF">2015-06-03T18:25:00Z</dcterms:modified>
</cp:coreProperties>
</file>