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80" w:rsidRDefault="00F82080" w:rsidP="00F8208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F82080" w:rsidRDefault="00F82080" w:rsidP="00F8208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F82080" w:rsidRDefault="00F82080" w:rsidP="00F8208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F82080" w:rsidRDefault="00F82080" w:rsidP="00F82080">
      <w:pPr>
        <w:rPr>
          <w:rFonts w:ascii="Century Gothic" w:hAnsi="Century Gothic"/>
        </w:rPr>
      </w:pPr>
    </w:p>
    <w:p w:rsidR="00F82080" w:rsidRPr="006B63EB" w:rsidRDefault="00F82080" w:rsidP="00F82080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F82080" w:rsidRDefault="0032522D" w:rsidP="00F8208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</w:t>
      </w:r>
      <w:r w:rsidR="00F82080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>6</w:t>
      </w:r>
      <w:r w:rsidR="00F82080">
        <w:rPr>
          <w:rFonts w:ascii="Century Gothic" w:hAnsi="Century Gothic"/>
          <w:b/>
        </w:rPr>
        <w:t>, 2014</w:t>
      </w:r>
    </w:p>
    <w:p w:rsidR="00F82080" w:rsidRDefault="00F82080" w:rsidP="00F8208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F82080" w:rsidRDefault="00F82080" w:rsidP="00F8208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F82080" w:rsidRDefault="00F82080" w:rsidP="00F8208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F82080" w:rsidRDefault="00F82080" w:rsidP="00F8208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F82080" w:rsidRDefault="00F82080" w:rsidP="00F82080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0BF95137" wp14:editId="76AD6A5E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0" w:rsidRPr="005F05DB" w:rsidRDefault="00F82080" w:rsidP="00F82080">
      <w:pPr>
        <w:rPr>
          <w:rFonts w:ascii="Tahoma" w:hAnsi="Tahoma" w:cs="Tahoma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Welcome &amp; </w:t>
      </w:r>
      <w:r w:rsidRPr="005F05DB">
        <w:rPr>
          <w:rFonts w:ascii="Century Gothic" w:hAnsi="Century Gothic" w:cs="Tahoma"/>
          <w:b/>
          <w:sz w:val="22"/>
          <w:szCs w:val="22"/>
        </w:rPr>
        <w:t>Introduction of members</w:t>
      </w:r>
    </w:p>
    <w:p w:rsidR="00F82080" w:rsidRPr="005F05DB" w:rsidRDefault="00F82080" w:rsidP="00F82080">
      <w:pPr>
        <w:rPr>
          <w:rFonts w:ascii="Century Gothic" w:hAnsi="Century Gothic"/>
          <w:sz w:val="22"/>
          <w:szCs w:val="22"/>
        </w:rPr>
      </w:pPr>
    </w:p>
    <w:p w:rsidR="00F82080" w:rsidRPr="005F05DB" w:rsidRDefault="00F82080" w:rsidP="00F8208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Prayer</w:t>
      </w:r>
    </w:p>
    <w:p w:rsidR="00F82080" w:rsidRPr="005F05DB" w:rsidRDefault="00F82080" w:rsidP="00F82080">
      <w:pPr>
        <w:rPr>
          <w:rFonts w:ascii="Century Gothic" w:hAnsi="Century Gothic"/>
          <w:sz w:val="22"/>
          <w:szCs w:val="22"/>
        </w:rPr>
      </w:pPr>
    </w:p>
    <w:p w:rsidR="00F82080" w:rsidRPr="005F05DB" w:rsidRDefault="00F82080" w:rsidP="00F8208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Meeting Minutes Review/Approval of last meeting</w:t>
      </w:r>
    </w:p>
    <w:p w:rsidR="00F82080" w:rsidRPr="005F05DB" w:rsidRDefault="00F82080" w:rsidP="00F82080">
      <w:pPr>
        <w:rPr>
          <w:rFonts w:ascii="Century Gothic" w:hAnsi="Century Gothic"/>
          <w:b/>
          <w:sz w:val="22"/>
          <w:szCs w:val="22"/>
        </w:rPr>
      </w:pPr>
    </w:p>
    <w:p w:rsidR="00F82080" w:rsidRDefault="00F82080" w:rsidP="00F82080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Treasury report </w:t>
      </w:r>
    </w:p>
    <w:p w:rsidR="0032522D" w:rsidRDefault="0032522D" w:rsidP="00F82080">
      <w:pPr>
        <w:rPr>
          <w:rFonts w:ascii="Century Gothic" w:hAnsi="Century Gothic"/>
          <w:b/>
          <w:sz w:val="22"/>
          <w:szCs w:val="22"/>
        </w:rPr>
      </w:pPr>
    </w:p>
    <w:p w:rsidR="0032522D" w:rsidRPr="005F05DB" w:rsidRDefault="0032522D" w:rsidP="00F8208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Presentation on World Changers</w:t>
      </w:r>
    </w:p>
    <w:p w:rsidR="00F82080" w:rsidRPr="005F05DB" w:rsidRDefault="00F82080" w:rsidP="00F82080">
      <w:pPr>
        <w:rPr>
          <w:rFonts w:ascii="Century Gothic" w:hAnsi="Century Gothic"/>
          <w:b/>
          <w:sz w:val="22"/>
          <w:szCs w:val="22"/>
        </w:rPr>
      </w:pPr>
    </w:p>
    <w:p w:rsidR="00F82080" w:rsidRPr="005F05DB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Housing report update- Help Inc., Reidsville Housing Authority &amp; RCHH</w:t>
      </w:r>
    </w:p>
    <w:p w:rsidR="00F82080" w:rsidRPr="005F05DB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ab/>
        <w:t>(</w:t>
      </w:r>
      <w:r w:rsidRPr="005F05DB">
        <w:rPr>
          <w:rFonts w:ascii="Century Gothic" w:hAnsi="Century Gothic" w:cs="AngsanaUPC"/>
          <w:i/>
          <w:sz w:val="22"/>
          <w:szCs w:val="22"/>
        </w:rPr>
        <w:t>Please turn in a written report to the secretary</w:t>
      </w:r>
      <w:r w:rsidRPr="005F05DB">
        <w:rPr>
          <w:rFonts w:ascii="Century Gothic" w:hAnsi="Century Gothic" w:cs="AngsanaUPC"/>
          <w:b/>
          <w:sz w:val="22"/>
          <w:szCs w:val="22"/>
        </w:rPr>
        <w:t>)</w:t>
      </w:r>
    </w:p>
    <w:p w:rsidR="00F82080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</w:p>
    <w:p w:rsidR="004045FE" w:rsidRDefault="004045FE" w:rsidP="00F82080">
      <w:pPr>
        <w:rPr>
          <w:rFonts w:ascii="Century Gothic" w:hAnsi="Century Gothic" w:cs="AngsanaUPC"/>
          <w:b/>
          <w:sz w:val="22"/>
          <w:szCs w:val="22"/>
        </w:rPr>
      </w:pPr>
      <w:r>
        <w:rPr>
          <w:rFonts w:ascii="Century Gothic" w:hAnsi="Century Gothic" w:cs="AngsanaUPC"/>
          <w:b/>
          <w:sz w:val="22"/>
          <w:szCs w:val="22"/>
        </w:rPr>
        <w:t>Voting on renewal grants</w:t>
      </w:r>
    </w:p>
    <w:p w:rsidR="004045FE" w:rsidRDefault="004045FE" w:rsidP="00F82080">
      <w:pPr>
        <w:rPr>
          <w:rFonts w:ascii="Century Gothic" w:hAnsi="Century Gothic" w:cs="AngsanaUPC"/>
          <w:b/>
          <w:sz w:val="22"/>
          <w:szCs w:val="22"/>
        </w:rPr>
      </w:pPr>
    </w:p>
    <w:p w:rsidR="004045FE" w:rsidRPr="005F05DB" w:rsidRDefault="004045FE" w:rsidP="004045FE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Nominating </w:t>
      </w:r>
      <w:r>
        <w:rPr>
          <w:rFonts w:ascii="Century Gothic" w:hAnsi="Century Gothic"/>
          <w:b/>
          <w:sz w:val="22"/>
          <w:szCs w:val="22"/>
        </w:rPr>
        <w:t>Officers for the November election</w:t>
      </w:r>
    </w:p>
    <w:p w:rsidR="004045FE" w:rsidRPr="005F05DB" w:rsidRDefault="004045FE" w:rsidP="00F82080">
      <w:pPr>
        <w:rPr>
          <w:rFonts w:ascii="Century Gothic" w:hAnsi="Century Gothic" w:cs="AngsanaUPC"/>
          <w:b/>
          <w:sz w:val="22"/>
          <w:szCs w:val="22"/>
        </w:rPr>
      </w:pPr>
    </w:p>
    <w:p w:rsidR="00F82080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 xml:space="preserve">Fundraising </w:t>
      </w:r>
      <w:r>
        <w:rPr>
          <w:rFonts w:ascii="Century Gothic" w:hAnsi="Century Gothic" w:cs="AngsanaUPC"/>
          <w:b/>
          <w:sz w:val="22"/>
          <w:szCs w:val="22"/>
        </w:rPr>
        <w:t>Event Update (</w:t>
      </w:r>
      <w:r w:rsidRPr="007C5420">
        <w:rPr>
          <w:rFonts w:ascii="Century Gothic" w:hAnsi="Century Gothic" w:cs="AngsanaUPC"/>
          <w:i/>
          <w:sz w:val="22"/>
          <w:szCs w:val="22"/>
        </w:rPr>
        <w:t>Committee</w:t>
      </w:r>
      <w:r>
        <w:rPr>
          <w:rFonts w:ascii="Century Gothic" w:hAnsi="Century Gothic" w:cs="AngsanaUPC"/>
          <w:b/>
          <w:sz w:val="22"/>
          <w:szCs w:val="22"/>
        </w:rPr>
        <w:t>)</w:t>
      </w:r>
    </w:p>
    <w:p w:rsidR="00F82080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</w:p>
    <w:p w:rsidR="00F82080" w:rsidRPr="005F05DB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Success Story</w:t>
      </w:r>
    </w:p>
    <w:p w:rsidR="00F82080" w:rsidRPr="005F05DB" w:rsidRDefault="00F82080" w:rsidP="00F82080">
      <w:pPr>
        <w:rPr>
          <w:rFonts w:ascii="Century Gothic" w:hAnsi="Century Gothic" w:cs="AngsanaUPC"/>
          <w:b/>
          <w:sz w:val="22"/>
          <w:szCs w:val="22"/>
        </w:rPr>
      </w:pPr>
    </w:p>
    <w:p w:rsidR="00F82080" w:rsidRPr="005F05DB" w:rsidRDefault="00F82080" w:rsidP="00F82080">
      <w:pPr>
        <w:ind w:left="1440" w:hanging="1440"/>
        <w:rPr>
          <w:rFonts w:ascii="Century Gothic" w:hAnsi="Century Gothic"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Agency updates</w:t>
      </w:r>
      <w:r w:rsidRPr="005F05DB">
        <w:rPr>
          <w:rFonts w:ascii="Century Gothic" w:hAnsi="Century Gothic"/>
          <w:sz w:val="22"/>
          <w:szCs w:val="22"/>
        </w:rPr>
        <w:t xml:space="preserve"> (</w:t>
      </w:r>
      <w:r w:rsidRPr="005F05DB">
        <w:rPr>
          <w:rFonts w:asciiTheme="majorHAnsi" w:hAnsiTheme="majorHAnsi"/>
          <w:b/>
          <w:i/>
          <w:sz w:val="22"/>
          <w:szCs w:val="22"/>
        </w:rPr>
        <w:t>If you have something of importance to share, please do so</w:t>
      </w:r>
      <w:r w:rsidRPr="005F05DB">
        <w:rPr>
          <w:rFonts w:ascii="Century Gothic" w:hAnsi="Century Gothic"/>
          <w:sz w:val="22"/>
          <w:szCs w:val="22"/>
        </w:rPr>
        <w:t xml:space="preserve">) </w:t>
      </w:r>
      <w:r w:rsidRPr="005F05DB">
        <w:rPr>
          <w:rFonts w:ascii="Century Gothic" w:hAnsi="Century Gothi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/>
          <w:sz w:val="22"/>
          <w:szCs w:val="22"/>
        </w:rPr>
        <w:tab/>
      </w:r>
    </w:p>
    <w:p w:rsidR="00F82080" w:rsidRPr="005F05DB" w:rsidRDefault="00F82080" w:rsidP="00F82080">
      <w:pPr>
        <w:ind w:left="1440" w:hanging="1440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Miscellaneous/Adjournment </w:t>
      </w:r>
    </w:p>
    <w:p w:rsidR="00F82080" w:rsidRPr="005F05DB" w:rsidRDefault="00F82080" w:rsidP="00F82080">
      <w:pPr>
        <w:rPr>
          <w:rFonts w:ascii="Century Gothic" w:hAnsi="Century Gothic"/>
          <w:b/>
          <w:sz w:val="22"/>
          <w:szCs w:val="22"/>
        </w:rPr>
      </w:pPr>
    </w:p>
    <w:p w:rsidR="00F82080" w:rsidRPr="005F05DB" w:rsidRDefault="00F82080" w:rsidP="00F82080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5F05DB">
        <w:rPr>
          <w:rFonts w:ascii="Century Gothic" w:hAnsi="Century Gothic"/>
          <w:b/>
          <w:i/>
          <w:sz w:val="22"/>
          <w:szCs w:val="22"/>
        </w:rPr>
        <w:t>Next RCRCEH meeting will be</w:t>
      </w:r>
      <w:r w:rsidRPr="005F05DB">
        <w:rPr>
          <w:rFonts w:ascii="Century Gothic" w:hAnsi="Century Gothic"/>
          <w:i/>
          <w:sz w:val="22"/>
          <w:szCs w:val="22"/>
        </w:rPr>
        <w:t xml:space="preserve"> </w:t>
      </w:r>
      <w:r w:rsidR="00BB6DBE">
        <w:rPr>
          <w:rFonts w:ascii="Arial Black" w:hAnsi="Arial Black"/>
          <w:b/>
          <w:i/>
          <w:sz w:val="22"/>
          <w:szCs w:val="22"/>
        </w:rPr>
        <w:t>November 20</w:t>
      </w:r>
      <w:r w:rsidRPr="005F05DB">
        <w:rPr>
          <w:rFonts w:ascii="Arial Black" w:hAnsi="Arial Black"/>
          <w:b/>
          <w:i/>
          <w:sz w:val="22"/>
          <w:szCs w:val="22"/>
        </w:rPr>
        <w:t>, 2014.</w:t>
      </w:r>
    </w:p>
    <w:p w:rsidR="00F82080" w:rsidRPr="005F05DB" w:rsidRDefault="00F82080" w:rsidP="00F82080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At the Cooperative Extension</w:t>
      </w:r>
    </w:p>
    <w:p w:rsidR="00F82080" w:rsidRPr="005F05DB" w:rsidRDefault="00F82080" w:rsidP="00F82080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525 Hwy 65</w:t>
      </w:r>
    </w:p>
    <w:p w:rsidR="00F82080" w:rsidRPr="005F05DB" w:rsidRDefault="00F82080" w:rsidP="004045FE">
      <w:pPr>
        <w:jc w:val="center"/>
        <w:rPr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Reidsville, NC 27320</w:t>
      </w:r>
    </w:p>
    <w:p w:rsidR="00F82080" w:rsidRDefault="00F82080" w:rsidP="00F82080"/>
    <w:p w:rsidR="00761122" w:rsidRDefault="00761122"/>
    <w:sectPr w:rsidR="0076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80"/>
    <w:rsid w:val="0032522D"/>
    <w:rsid w:val="004045FE"/>
    <w:rsid w:val="00761122"/>
    <w:rsid w:val="00AA1A5B"/>
    <w:rsid w:val="00BB6DBE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2014-11-18T19:01:00Z</dcterms:created>
  <dcterms:modified xsi:type="dcterms:W3CDTF">2014-11-18T19:01:00Z</dcterms:modified>
</cp:coreProperties>
</file>