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A6432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="005C4F07">
        <w:rPr>
          <w:sz w:val="36"/>
          <w:szCs w:val="36"/>
        </w:rPr>
        <w:t>-12</w:t>
      </w:r>
      <w:r w:rsidR="001F33DD">
        <w:rPr>
          <w:sz w:val="36"/>
          <w:szCs w:val="36"/>
        </w:rPr>
        <w:t>-</w:t>
      </w:r>
      <w:r w:rsidR="00BD4F86">
        <w:rPr>
          <w:sz w:val="36"/>
          <w:szCs w:val="36"/>
        </w:rPr>
        <w:t>14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4. Steering Comm. summary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5. Corr Assessment  plan and  Corr.</w:t>
      </w:r>
    </w:p>
    <w:p w:rsidR="005C4F07" w:rsidRDefault="005C4F07">
      <w:pPr>
        <w:rPr>
          <w:sz w:val="36"/>
          <w:szCs w:val="36"/>
        </w:rPr>
      </w:pPr>
      <w:r>
        <w:rPr>
          <w:sz w:val="36"/>
          <w:szCs w:val="36"/>
        </w:rPr>
        <w:t>6. Point and time count corr</w:t>
      </w:r>
    </w:p>
    <w:p w:rsidR="001F33DD" w:rsidRDefault="001F33DD">
      <w:pPr>
        <w:rPr>
          <w:sz w:val="36"/>
          <w:szCs w:val="36"/>
        </w:rPr>
      </w:pPr>
      <w:r>
        <w:rPr>
          <w:sz w:val="36"/>
          <w:szCs w:val="36"/>
        </w:rPr>
        <w:t>8. New Items from members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9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023C86"/>
    <w:rsid w:val="00050B09"/>
    <w:rsid w:val="001F33DD"/>
    <w:rsid w:val="0030304A"/>
    <w:rsid w:val="00524120"/>
    <w:rsid w:val="005C4F07"/>
    <w:rsid w:val="00642F48"/>
    <w:rsid w:val="00664E77"/>
    <w:rsid w:val="008015E4"/>
    <w:rsid w:val="00971034"/>
    <w:rsid w:val="009A6934"/>
    <w:rsid w:val="009B786D"/>
    <w:rsid w:val="00A06040"/>
    <w:rsid w:val="00A54FA3"/>
    <w:rsid w:val="00A6432D"/>
    <w:rsid w:val="00BA0AAC"/>
    <w:rsid w:val="00BD4F86"/>
    <w:rsid w:val="00CE7B6E"/>
    <w:rsid w:val="00F34EB0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2014-11-18T18:45:00Z</dcterms:created>
  <dcterms:modified xsi:type="dcterms:W3CDTF">2014-11-18T18:45:00Z</dcterms:modified>
</cp:coreProperties>
</file>