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FB0B9A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Johnston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9435CD" w:rsidRDefault="009435CD" w:rsidP="009435CD">
      <w:pPr>
        <w:jc w:val="center"/>
      </w:pPr>
      <w:r>
        <w:t>Conference</w:t>
      </w:r>
      <w:r w:rsidR="00BF7544">
        <w:t xml:space="preserve"> Room</w:t>
      </w:r>
      <w:r>
        <w:t xml:space="preserve"> – Johnston County Mental Health Center</w:t>
      </w:r>
    </w:p>
    <w:p w:rsidR="009435CD" w:rsidRDefault="009435CD" w:rsidP="009435CD">
      <w:pPr>
        <w:jc w:val="center"/>
      </w:pPr>
      <w:smartTag w:uri="urn:schemas-microsoft-com:office:smarttags" w:element="address">
        <w:smartTag w:uri="urn:schemas-microsoft-com:office:smarttags" w:element="Street">
          <w:r>
            <w:t>521 N. Brightleaf Blvd</w:t>
          </w:r>
        </w:smartTag>
        <w:r>
          <w:t xml:space="preserve">, </w:t>
        </w:r>
        <w:smartTag w:uri="urn:schemas-microsoft-com:office:smarttags" w:element="City">
          <w:r>
            <w:t>Smithfield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</w:smartTag>
    </w:p>
    <w:p w:rsidR="009435CD" w:rsidRPr="00BF7544" w:rsidRDefault="009435CD" w:rsidP="009435CD">
      <w:pPr>
        <w:jc w:val="center"/>
        <w:rPr>
          <w:b/>
        </w:rPr>
      </w:pPr>
      <w:r w:rsidRPr="00BF7544">
        <w:rPr>
          <w:b/>
        </w:rPr>
        <w:t xml:space="preserve">Thursday, </w:t>
      </w:r>
      <w:r w:rsidR="00C24FAE">
        <w:rPr>
          <w:b/>
        </w:rPr>
        <w:t>July</w:t>
      </w:r>
      <w:r w:rsidR="008C4249">
        <w:rPr>
          <w:b/>
        </w:rPr>
        <w:t xml:space="preserve"> 17</w:t>
      </w:r>
      <w:r w:rsidR="00B26A6E">
        <w:rPr>
          <w:b/>
        </w:rPr>
        <w:t>, 2014</w:t>
      </w:r>
      <w:r w:rsidRPr="00BF7544">
        <w:rPr>
          <w:b/>
        </w:rPr>
        <w:t xml:space="preserve"> – 10:</w:t>
      </w:r>
      <w:r w:rsidR="00233695">
        <w:rPr>
          <w:b/>
        </w:rPr>
        <w:t>30</w:t>
      </w:r>
      <w:r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833FFE" w:rsidRDefault="00833FFE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D2D72" w:rsidRDefault="00233695" w:rsidP="008D2D72">
      <w:pPr>
        <w:numPr>
          <w:ilvl w:val="0"/>
          <w:numId w:val="2"/>
        </w:numPr>
      </w:pPr>
      <w:r>
        <w:t xml:space="preserve">Approval of </w:t>
      </w:r>
      <w:r w:rsidR="00C24FAE">
        <w:t>June 17</w:t>
      </w:r>
      <w:r w:rsidR="00D7391F">
        <w:t>, 2014</w:t>
      </w:r>
      <w:r w:rsidR="0016074D">
        <w:t xml:space="preserve"> </w:t>
      </w:r>
      <w:r w:rsidR="009435CD">
        <w:t>Minutes</w:t>
      </w:r>
    </w:p>
    <w:p w:rsidR="00C24FAE" w:rsidRDefault="00C24FAE" w:rsidP="00C24FAE">
      <w:pPr>
        <w:pStyle w:val="ListParagraph"/>
      </w:pPr>
    </w:p>
    <w:p w:rsidR="00C24FAE" w:rsidRDefault="00C24FAE" w:rsidP="008D2D72">
      <w:pPr>
        <w:numPr>
          <w:ilvl w:val="0"/>
          <w:numId w:val="2"/>
        </w:numPr>
      </w:pPr>
      <w:r>
        <w:t>BoS Steering Committee Meeting Updates from 7/1/14</w:t>
      </w:r>
    </w:p>
    <w:p w:rsidR="00D72E2E" w:rsidRDefault="00D72E2E" w:rsidP="00D72E2E">
      <w:pPr>
        <w:pStyle w:val="ListParagraph"/>
      </w:pPr>
    </w:p>
    <w:p w:rsidR="004E5D67" w:rsidRDefault="00C24FAE" w:rsidP="00C1409A">
      <w:pPr>
        <w:numPr>
          <w:ilvl w:val="0"/>
          <w:numId w:val="10"/>
        </w:numPr>
      </w:pPr>
      <w:r>
        <w:t xml:space="preserve">The State ESG office will issue the 2014 ESG application soon. Regional Committees can use the ESG Intent to </w:t>
      </w:r>
      <w:proofErr w:type="gramStart"/>
      <w:r>
        <w:t>Apply</w:t>
      </w:r>
      <w:proofErr w:type="gramEnd"/>
      <w:r>
        <w:t xml:space="preserve"> link if members would like advance notice of agencies planning to apply for funding. Johnston County has only had Community Action submit form at this time.</w:t>
      </w:r>
    </w:p>
    <w:p w:rsidR="00C1409A" w:rsidRPr="00C1409A" w:rsidRDefault="00C24FAE" w:rsidP="00C1409A">
      <w:pPr>
        <w:numPr>
          <w:ilvl w:val="0"/>
          <w:numId w:val="10"/>
        </w:numPr>
        <w:spacing w:before="100" w:beforeAutospacing="1" w:after="100" w:afterAutospacing="1"/>
      </w:pPr>
      <w:r>
        <w:t>The Coordinated Assessment workgroup will incorporate feedback into a second draft of the Toolkit in July</w:t>
      </w:r>
      <w:r w:rsidR="00C1409A" w:rsidRPr="00C1409A">
        <w:t xml:space="preserve">. </w:t>
      </w:r>
    </w:p>
    <w:p w:rsidR="00C1409A" w:rsidRPr="00C24FAE" w:rsidRDefault="00C24FAE" w:rsidP="00C24FAE">
      <w:pPr>
        <w:numPr>
          <w:ilvl w:val="0"/>
          <w:numId w:val="10"/>
        </w:numPr>
        <w:spacing w:before="100" w:beforeAutospacing="1" w:after="100" w:afterAutospacing="1"/>
      </w:pPr>
      <w:r>
        <w:t>NC BoS staff have developed a Performance Improvement Process (PIP) for CoC grantees. This will not apply to Johnston because there are no CoC grantees in this region.</w:t>
      </w:r>
    </w:p>
    <w:p w:rsidR="00C1409A" w:rsidRPr="00C1409A" w:rsidRDefault="00C24FAE" w:rsidP="007C3608">
      <w:pPr>
        <w:numPr>
          <w:ilvl w:val="0"/>
          <w:numId w:val="10"/>
        </w:numPr>
        <w:spacing w:before="100" w:beforeAutospacing="1" w:after="100" w:afterAutospacing="1"/>
      </w:pPr>
      <w:r w:rsidRPr="00C24FAE">
        <w:rPr>
          <w:color w:val="000000"/>
        </w:rPr>
        <w:t>Get elected officials and other community members involved with ending veteran homelessness.</w:t>
      </w:r>
    </w:p>
    <w:p w:rsidR="00C1409A" w:rsidRPr="00C1409A" w:rsidRDefault="00C1409A" w:rsidP="00B200F8">
      <w:pPr>
        <w:numPr>
          <w:ilvl w:val="0"/>
          <w:numId w:val="10"/>
        </w:numPr>
        <w:spacing w:before="100" w:beforeAutospacing="1" w:after="100" w:afterAutospacing="1"/>
      </w:pPr>
      <w:r w:rsidRPr="00C1409A">
        <w:rPr>
          <w:color w:val="000000"/>
        </w:rPr>
        <w:t> </w:t>
      </w:r>
      <w:r w:rsidR="00B200F8">
        <w:rPr>
          <w:color w:val="000000"/>
        </w:rPr>
        <w:t>CHIN users: Register for and attend the Data Quality Subcommittee 7/21 @10:30</w:t>
      </w:r>
    </w:p>
    <w:p w:rsidR="009646AA" w:rsidRDefault="00C1409A" w:rsidP="00313926">
      <w:pPr>
        <w:pStyle w:val="ListParagraph"/>
        <w:numPr>
          <w:ilvl w:val="0"/>
          <w:numId w:val="2"/>
        </w:numPr>
      </w:pPr>
      <w:r>
        <w:t>Coordinated Assessment—</w:t>
      </w:r>
      <w:r w:rsidR="00B200F8">
        <w:t>nomination and vote for point person</w:t>
      </w:r>
      <w:r>
        <w:t>.</w:t>
      </w:r>
    </w:p>
    <w:p w:rsidR="0094237D" w:rsidRDefault="0094237D" w:rsidP="002A5D27">
      <w:pPr>
        <w:ind w:left="360"/>
      </w:pPr>
    </w:p>
    <w:p w:rsidR="002E4321" w:rsidRDefault="002E4321" w:rsidP="002E4321">
      <w:pPr>
        <w:pStyle w:val="ListParagraph"/>
        <w:numPr>
          <w:ilvl w:val="0"/>
          <w:numId w:val="2"/>
        </w:numPr>
      </w:pPr>
      <w:r>
        <w:t>Announcements</w:t>
      </w:r>
    </w:p>
    <w:p w:rsidR="002E4321" w:rsidRDefault="002E4321" w:rsidP="002E4321">
      <w:pPr>
        <w:ind w:left="360"/>
      </w:pP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lastRenderedPageBreak/>
        <w:t xml:space="preserve">Next Meeting – </w:t>
      </w:r>
      <w:r w:rsidR="00B200F8">
        <w:rPr>
          <w:b/>
        </w:rPr>
        <w:t>August 21</w:t>
      </w:r>
      <w:r w:rsidR="00D674F3">
        <w:rPr>
          <w:b/>
        </w:rPr>
        <w:t>, 2014</w:t>
      </w:r>
      <w:r w:rsidRPr="007A7230">
        <w:rPr>
          <w:b/>
        </w:rPr>
        <w:t xml:space="preserve"> at 10:30</w:t>
      </w:r>
      <w:r w:rsidR="00841B68">
        <w:rPr>
          <w:b/>
        </w:rPr>
        <w:t xml:space="preserve"> am</w:t>
      </w:r>
      <w:r w:rsidR="00F506A6">
        <w:rPr>
          <w:b/>
        </w:rPr>
        <w:t xml:space="preserve"> – Johnston County Mental Health</w:t>
      </w:r>
      <w:r w:rsidR="009E36F0">
        <w:rPr>
          <w:b/>
        </w:rPr>
        <w:t xml:space="preserve"> Center</w:t>
      </w:r>
      <w:r w:rsidR="00F506A6">
        <w:rPr>
          <w:b/>
        </w:rPr>
        <w:t xml:space="preserve"> </w:t>
      </w:r>
      <w:r w:rsidR="002C6F2F">
        <w:rPr>
          <w:b/>
        </w:rPr>
        <w:t>Conference Room</w:t>
      </w:r>
      <w:r w:rsidR="00F506A6">
        <w:rPr>
          <w:b/>
        </w:rPr>
        <w:t xml:space="preserve">           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B8745C"/>
    <w:multiLevelType w:val="hybridMultilevel"/>
    <w:tmpl w:val="6F9A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C7FF9"/>
    <w:multiLevelType w:val="multilevel"/>
    <w:tmpl w:val="ADCA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B078B"/>
    <w:rsid w:val="000D6F93"/>
    <w:rsid w:val="001420BF"/>
    <w:rsid w:val="0016074D"/>
    <w:rsid w:val="00183CC2"/>
    <w:rsid w:val="001C23E0"/>
    <w:rsid w:val="001F643C"/>
    <w:rsid w:val="002054C6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34EA3"/>
    <w:rsid w:val="00366443"/>
    <w:rsid w:val="00414A37"/>
    <w:rsid w:val="0045588E"/>
    <w:rsid w:val="004758E3"/>
    <w:rsid w:val="00487F64"/>
    <w:rsid w:val="004B54D1"/>
    <w:rsid w:val="004E5D67"/>
    <w:rsid w:val="0054788A"/>
    <w:rsid w:val="00596AC6"/>
    <w:rsid w:val="005B720C"/>
    <w:rsid w:val="005E0393"/>
    <w:rsid w:val="005E2558"/>
    <w:rsid w:val="0061733E"/>
    <w:rsid w:val="0063034B"/>
    <w:rsid w:val="006439D9"/>
    <w:rsid w:val="006563CD"/>
    <w:rsid w:val="00665FAD"/>
    <w:rsid w:val="00691813"/>
    <w:rsid w:val="0069736F"/>
    <w:rsid w:val="006F54F3"/>
    <w:rsid w:val="007303EF"/>
    <w:rsid w:val="00745DEE"/>
    <w:rsid w:val="007A7230"/>
    <w:rsid w:val="00802727"/>
    <w:rsid w:val="00805CD1"/>
    <w:rsid w:val="00806B6F"/>
    <w:rsid w:val="00827712"/>
    <w:rsid w:val="00833FFE"/>
    <w:rsid w:val="00841B68"/>
    <w:rsid w:val="00865328"/>
    <w:rsid w:val="0089244B"/>
    <w:rsid w:val="0089412E"/>
    <w:rsid w:val="008C4249"/>
    <w:rsid w:val="008D2D72"/>
    <w:rsid w:val="008D30F3"/>
    <w:rsid w:val="008E3A9B"/>
    <w:rsid w:val="008F6362"/>
    <w:rsid w:val="009158EB"/>
    <w:rsid w:val="0094237D"/>
    <w:rsid w:val="009435CD"/>
    <w:rsid w:val="009646AA"/>
    <w:rsid w:val="009746FC"/>
    <w:rsid w:val="009A4AE6"/>
    <w:rsid w:val="009C3CCD"/>
    <w:rsid w:val="009D0BF8"/>
    <w:rsid w:val="009D171E"/>
    <w:rsid w:val="009E36F0"/>
    <w:rsid w:val="009F1639"/>
    <w:rsid w:val="00A22FEF"/>
    <w:rsid w:val="00A35E05"/>
    <w:rsid w:val="00A42DFD"/>
    <w:rsid w:val="00A5571F"/>
    <w:rsid w:val="00A748A0"/>
    <w:rsid w:val="00A82298"/>
    <w:rsid w:val="00AD1DEF"/>
    <w:rsid w:val="00AE1752"/>
    <w:rsid w:val="00B01130"/>
    <w:rsid w:val="00B200F8"/>
    <w:rsid w:val="00B26A6E"/>
    <w:rsid w:val="00B32A2B"/>
    <w:rsid w:val="00B44558"/>
    <w:rsid w:val="00B509FA"/>
    <w:rsid w:val="00B84E85"/>
    <w:rsid w:val="00BD50FA"/>
    <w:rsid w:val="00BF227F"/>
    <w:rsid w:val="00BF7544"/>
    <w:rsid w:val="00C042DA"/>
    <w:rsid w:val="00C1409A"/>
    <w:rsid w:val="00C24884"/>
    <w:rsid w:val="00C24FAE"/>
    <w:rsid w:val="00C313D2"/>
    <w:rsid w:val="00C5710C"/>
    <w:rsid w:val="00CB565A"/>
    <w:rsid w:val="00D10842"/>
    <w:rsid w:val="00D25DF6"/>
    <w:rsid w:val="00D56855"/>
    <w:rsid w:val="00D674F3"/>
    <w:rsid w:val="00D72E2E"/>
    <w:rsid w:val="00D7391F"/>
    <w:rsid w:val="00D73EFF"/>
    <w:rsid w:val="00DD1A9B"/>
    <w:rsid w:val="00E154D9"/>
    <w:rsid w:val="00E31787"/>
    <w:rsid w:val="00E52BF2"/>
    <w:rsid w:val="00E54737"/>
    <w:rsid w:val="00E61638"/>
    <w:rsid w:val="00E67CD4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2013-04-17T19:55:00Z</cp:lastPrinted>
  <dcterms:created xsi:type="dcterms:W3CDTF">2014-10-14T14:40:00Z</dcterms:created>
  <dcterms:modified xsi:type="dcterms:W3CDTF">2014-10-14T14:40:00Z</dcterms:modified>
</cp:coreProperties>
</file>