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Wilson-Greene </w:t>
      </w:r>
      <w:r w:rsidR="003234EB" w:rsidRPr="001D315E">
        <w:rPr>
          <w:rFonts w:ascii="Times New Roman" w:hAnsi="Times New Roman" w:cs="Times New Roman"/>
          <w:b/>
        </w:rPr>
        <w:t xml:space="preserve">BoS CoC 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62241C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19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62241C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62241C" w:rsidRDefault="0062241C" w:rsidP="0062241C">
      <w:pPr>
        <w:spacing w:before="100" w:beforeAutospacing="1" w:after="240" w:line="240" w:lineRule="auto"/>
        <w:ind w:left="360"/>
      </w:pPr>
      <w:r>
        <w:rPr>
          <w:u w:val="single"/>
        </w:rPr>
        <w:t>ESG Application Update:</w:t>
      </w:r>
      <w:r>
        <w:t xml:space="preserve"> The State ESG Office released the application on July </w:t>
      </w:r>
      <w:proofErr w:type="gramStart"/>
      <w:r>
        <w:t>30,</w:t>
      </w:r>
      <w:proofErr w:type="gramEnd"/>
      <w:r>
        <w:t xml:space="preserve"> applications are due on September 3.  Application materials are available on the NCCEH website: </w:t>
      </w:r>
      <w:hyperlink r:id="rId6" w:tgtFrame="_blank" w:history="1">
        <w:r>
          <w:rPr>
            <w:rStyle w:val="Hyperlink"/>
          </w:rPr>
          <w:t>http://www.ncceh.org/esgapplication/</w:t>
        </w:r>
      </w:hyperlink>
      <w:r>
        <w:br/>
      </w:r>
    </w:p>
    <w:p w:rsidR="0062241C" w:rsidRDefault="0062241C" w:rsidP="0062241C">
      <w:pPr>
        <w:spacing w:before="100" w:beforeAutospacing="1" w:after="240" w:line="240" w:lineRule="auto"/>
        <w:ind w:left="360"/>
      </w:pPr>
      <w:r>
        <w:rPr>
          <w:u w:val="single"/>
        </w:rPr>
        <w:t>CoC Application Update:</w:t>
      </w:r>
      <w:r>
        <w:t xml:space="preserve"> NC BoS </w:t>
      </w:r>
      <w:proofErr w:type="gramStart"/>
      <w:r>
        <w:t>staff continue</w:t>
      </w:r>
      <w:proofErr w:type="gramEnd"/>
      <w:r>
        <w:t xml:space="preserve"> to work on the preliminary application requirements - the Grant Inventory Worksheet and CoC Registration.</w:t>
      </w:r>
      <w:r>
        <w:br/>
        <w:t xml:space="preserve">New project applicants, please complete the </w:t>
      </w:r>
      <w:hyperlink r:id="rId7" w:tgtFrame="_blank" w:history="1">
        <w:r>
          <w:rPr>
            <w:rStyle w:val="Hyperlink"/>
          </w:rPr>
          <w:t>CoC Intent to Apply</w:t>
        </w:r>
      </w:hyperlink>
      <w:r>
        <w:t xml:space="preserve"> (renewal projects do not need to do this).  Regional Committees - please appoint representatives to the Scorecard and Project Review Committees and email contact info to </w:t>
      </w:r>
      <w:hyperlink r:id="rId8" w:tgtFrame="_blank" w:history="1">
        <w:r>
          <w:rPr>
            <w:rStyle w:val="Hyperlink"/>
          </w:rPr>
          <w:t>bos@ncceh.org</w:t>
        </w:r>
      </w:hyperlink>
      <w:r>
        <w:t>.</w:t>
      </w:r>
    </w:p>
    <w:p w:rsidR="0062241C" w:rsidRDefault="0062241C" w:rsidP="0062241C">
      <w:pPr>
        <w:spacing w:before="100" w:beforeAutospacing="1" w:after="240" w:line="240" w:lineRule="auto"/>
        <w:ind w:left="360"/>
      </w:pPr>
      <w:r>
        <w:rPr>
          <w:u w:val="single"/>
        </w:rPr>
        <w:t>Coordinated Assessment</w:t>
      </w:r>
      <w:r>
        <w:t xml:space="preserve">: The Steering Committee approved the final version of the NC BoS Coordinated Assessment toolkit: </w:t>
      </w:r>
      <w:hyperlink r:id="rId9" w:tgtFrame="_blank" w:history="1">
        <w:r>
          <w:rPr>
            <w:rStyle w:val="Hyperlink"/>
          </w:rPr>
          <w:t>http://www.ncceh.org/files/4622/</w:t>
        </w:r>
      </w:hyperlink>
      <w:r>
        <w:br/>
        <w:t xml:space="preserve">NC BoS staff are planning 2-day Coordinated Assessment workshops in Raleigh for this </w:t>
      </w:r>
      <w:proofErr w:type="gramStart"/>
      <w:r>
        <w:t>Fall</w:t>
      </w:r>
      <w:proofErr w:type="gramEnd"/>
      <w:r>
        <w:t>, we will be in touch with more details in the coming weeks.</w:t>
      </w:r>
    </w:p>
    <w:p w:rsidR="0062241C" w:rsidRDefault="0062241C" w:rsidP="0062241C">
      <w:pPr>
        <w:spacing w:before="100" w:beforeAutospacing="1" w:after="240" w:line="240" w:lineRule="auto"/>
        <w:ind w:left="360"/>
      </w:pPr>
      <w:r>
        <w:rPr>
          <w:u w:val="single"/>
        </w:rPr>
        <w:t>HMIS RFP</w:t>
      </w:r>
      <w:r>
        <w:t xml:space="preserve">: The CHIN Governance Committee chose Michigan Coalition </w:t>
      </w:r>
      <w:proofErr w:type="gramStart"/>
      <w:r>
        <w:t>Against</w:t>
      </w:r>
      <w:proofErr w:type="gramEnd"/>
      <w:r>
        <w:t xml:space="preserve"> Homelessness as the new HMIS administrative agency for North Carolina. This decision needs to be ratified by </w:t>
      </w:r>
      <w:proofErr w:type="spellStart"/>
      <w:r>
        <w:t>CoCs</w:t>
      </w:r>
      <w:proofErr w:type="spellEnd"/>
      <w:r>
        <w:t xml:space="preserve"> but there are questions about the proposal budget, staffing and structure. BoS CHIN Governance Reps will have more information and a recommendation in September.</w:t>
      </w:r>
    </w:p>
    <w:p w:rsidR="0062241C" w:rsidRPr="0062241C" w:rsidRDefault="0062241C" w:rsidP="0062241C">
      <w:pPr>
        <w:spacing w:before="100" w:beforeAutospacing="1" w:after="100" w:afterAutospacing="1" w:line="240" w:lineRule="auto"/>
        <w:ind w:left="360"/>
      </w:pPr>
      <w:r>
        <w:t xml:space="preserve">PSH Subcommittee - The date of this meeting has been moved from Aug 11 to Monday Aug 18, 10:30 -11:30 a.m. Register on the NCCEH website: </w:t>
      </w:r>
      <w:hyperlink r:id="rId10" w:tgtFrame="_blank" w:history="1">
        <w:r>
          <w:rPr>
            <w:rStyle w:val="Hyperlink"/>
          </w:rPr>
          <w:t>http://www.ncceh.org/events/749/</w:t>
        </w:r>
      </w:hyperlink>
    </w:p>
    <w:p w:rsidR="00180E37" w:rsidRDefault="00CD3962" w:rsidP="00237E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Landlord/Community Partner Breakfast</w:t>
      </w:r>
    </w:p>
    <w:p w:rsidR="00E728E0" w:rsidRPr="001D315E" w:rsidRDefault="00E728E0" w:rsidP="00237E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ESG Application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62241C">
        <w:rPr>
          <w:rFonts w:ascii="Times New Roman" w:hAnsi="Times New Roman" w:cs="Times New Roman"/>
          <w:b/>
        </w:rPr>
        <w:t>September 16</w:t>
      </w:r>
      <w:r w:rsidR="008952D5" w:rsidRPr="001D315E">
        <w:rPr>
          <w:rFonts w:ascii="Times New Roman" w:hAnsi="Times New Roman" w:cs="Times New Roman"/>
          <w:b/>
        </w:rPr>
        <w:t xml:space="preserve">, 2014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3EC7"/>
    <w:multiLevelType w:val="hybridMultilevel"/>
    <w:tmpl w:val="4A5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303EDD"/>
    <w:rsid w:val="003234EB"/>
    <w:rsid w:val="0032453D"/>
    <w:rsid w:val="003562D6"/>
    <w:rsid w:val="00370750"/>
    <w:rsid w:val="00371C7D"/>
    <w:rsid w:val="00476D8E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241C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C17CE9"/>
    <w:rsid w:val="00C64A0A"/>
    <w:rsid w:val="00C917B4"/>
    <w:rsid w:val="00C9493F"/>
    <w:rsid w:val="00CD3962"/>
    <w:rsid w:val="00D22EAE"/>
    <w:rsid w:val="00D33118"/>
    <w:rsid w:val="00DB78F4"/>
    <w:rsid w:val="00DF2B6D"/>
    <w:rsid w:val="00E00693"/>
    <w:rsid w:val="00E728E0"/>
    <w:rsid w:val="00F01ED7"/>
    <w:rsid w:val="00F12FEF"/>
    <w:rsid w:val="00F6637B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smartsheet.com/b/form?EQBCT=55fdc3ad1e024fc9a841d5c76aa4f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esgapplica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ceh.org/events/7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eh.org/files/46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2014-10-13T17:01:00Z</dcterms:created>
  <dcterms:modified xsi:type="dcterms:W3CDTF">2014-10-13T17:01:00Z</dcterms:modified>
</cp:coreProperties>
</file>