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3FD" w:rsidRPr="00AD5A32" w:rsidRDefault="00AD5A32" w:rsidP="00AD5A32">
      <w:pPr>
        <w:jc w:val="center"/>
        <w:rPr>
          <w:rFonts w:cs="Times New Roman"/>
          <w:b/>
          <w:sz w:val="24"/>
          <w:szCs w:val="24"/>
        </w:rPr>
      </w:pPr>
      <w:bookmarkStart w:id="0" w:name="_GoBack"/>
      <w:bookmarkEnd w:id="0"/>
      <w:r w:rsidRPr="00AD5A32">
        <w:rPr>
          <w:rFonts w:cs="Times New Roman"/>
          <w:b/>
          <w:sz w:val="24"/>
          <w:szCs w:val="24"/>
        </w:rPr>
        <w:t>Beaufort County Regional Committee</w:t>
      </w:r>
    </w:p>
    <w:p w:rsidR="00AD5A32" w:rsidRPr="00AD5A32" w:rsidRDefault="00E93FC5" w:rsidP="00AD5A32">
      <w:pPr>
        <w:jc w:val="center"/>
        <w:rPr>
          <w:rFonts w:cs="Times New Roman"/>
          <w:b/>
          <w:sz w:val="24"/>
          <w:szCs w:val="24"/>
        </w:rPr>
      </w:pPr>
      <w:r>
        <w:rPr>
          <w:rFonts w:cs="Times New Roman"/>
          <w:b/>
          <w:sz w:val="24"/>
          <w:szCs w:val="24"/>
        </w:rPr>
        <w:t>February 26, 2014</w:t>
      </w:r>
    </w:p>
    <w:p w:rsidR="00AD5A32" w:rsidRPr="00AD5A32" w:rsidRDefault="00AD5A32" w:rsidP="00AD5A32">
      <w:pPr>
        <w:jc w:val="center"/>
        <w:rPr>
          <w:rFonts w:cs="Times New Roman"/>
          <w:b/>
          <w:sz w:val="24"/>
          <w:szCs w:val="24"/>
        </w:rPr>
      </w:pPr>
      <w:r w:rsidRPr="00AD5A32">
        <w:rPr>
          <w:rFonts w:cs="Times New Roman"/>
          <w:b/>
          <w:sz w:val="24"/>
          <w:szCs w:val="24"/>
        </w:rPr>
        <w:t>Washington Housing Authority/Central Office</w:t>
      </w:r>
    </w:p>
    <w:p w:rsidR="00AD5A32" w:rsidRPr="00AD5A32" w:rsidRDefault="00AD5A32" w:rsidP="00AD5A32">
      <w:pPr>
        <w:jc w:val="center"/>
        <w:rPr>
          <w:rFonts w:cs="Times New Roman"/>
          <w:b/>
          <w:sz w:val="24"/>
          <w:szCs w:val="24"/>
        </w:rPr>
      </w:pPr>
    </w:p>
    <w:p w:rsidR="00AD5A32" w:rsidRPr="00AD5A32" w:rsidRDefault="00AD5A32" w:rsidP="00AD5A32">
      <w:pPr>
        <w:rPr>
          <w:rFonts w:cs="Times New Roman"/>
          <w:i/>
          <w:sz w:val="24"/>
          <w:szCs w:val="24"/>
        </w:rPr>
      </w:pPr>
      <w:r w:rsidRPr="00AD5A32">
        <w:rPr>
          <w:rFonts w:cs="Times New Roman"/>
          <w:b/>
          <w:sz w:val="24"/>
          <w:szCs w:val="24"/>
        </w:rPr>
        <w:t xml:space="preserve">The mission of the Beaufort County Regional Committee is: </w:t>
      </w:r>
      <w:r w:rsidRPr="00AD5A32">
        <w:rPr>
          <w:rFonts w:cs="Times New Roman"/>
          <w:i/>
          <w:sz w:val="24"/>
          <w:szCs w:val="24"/>
        </w:rPr>
        <w:t xml:space="preserve">The Beaufort County Regional Committee will work as a subcommittee of the Balance of State Continuum of Care to assure quality housing for all, from homelessness through self-sufficiency. </w:t>
      </w:r>
    </w:p>
    <w:p w:rsidR="00AD5A32" w:rsidRPr="00AD5A32" w:rsidRDefault="00AD5A32" w:rsidP="00AD5A32">
      <w:pPr>
        <w:rPr>
          <w:rFonts w:cs="Times New Roman"/>
          <w:i/>
          <w:sz w:val="24"/>
          <w:szCs w:val="24"/>
        </w:rPr>
      </w:pPr>
      <w:r w:rsidRPr="00AD5A32">
        <w:rPr>
          <w:rFonts w:cs="Times New Roman"/>
          <w:b/>
          <w:sz w:val="24"/>
          <w:szCs w:val="24"/>
        </w:rPr>
        <w:t xml:space="preserve">The vision of the Beaufort County Regional Committee is: </w:t>
      </w:r>
      <w:r w:rsidRPr="00AD5A32">
        <w:rPr>
          <w:rFonts w:cs="Times New Roman"/>
          <w:i/>
          <w:sz w:val="24"/>
          <w:szCs w:val="24"/>
        </w:rPr>
        <w:t>Promoting self-sufficiency and eliminating homelessness.</w:t>
      </w:r>
    </w:p>
    <w:p w:rsidR="00AD5A32" w:rsidRPr="00AD5A32" w:rsidRDefault="00AD5A32" w:rsidP="00AD5A32">
      <w:pPr>
        <w:rPr>
          <w:rFonts w:cs="Times New Roman"/>
          <w:i/>
          <w:sz w:val="24"/>
          <w:szCs w:val="24"/>
        </w:rPr>
      </w:pPr>
    </w:p>
    <w:p w:rsidR="00AD5A32" w:rsidRPr="00AD5A32" w:rsidRDefault="00AD5A32" w:rsidP="00AD5A32">
      <w:pPr>
        <w:rPr>
          <w:rFonts w:cs="Times New Roman"/>
          <w:sz w:val="24"/>
          <w:szCs w:val="24"/>
        </w:rPr>
      </w:pPr>
      <w:r w:rsidRPr="00AD5A32">
        <w:rPr>
          <w:rFonts w:cs="Times New Roman"/>
          <w:b/>
          <w:sz w:val="24"/>
          <w:szCs w:val="24"/>
        </w:rPr>
        <w:t xml:space="preserve">Present: </w:t>
      </w:r>
      <w:r w:rsidRPr="00AD5A32">
        <w:rPr>
          <w:rFonts w:cs="Times New Roman"/>
          <w:sz w:val="24"/>
          <w:szCs w:val="24"/>
        </w:rPr>
        <w:t xml:space="preserve">Harlan </w:t>
      </w:r>
      <w:proofErr w:type="spellStart"/>
      <w:r w:rsidRPr="00AD5A32">
        <w:rPr>
          <w:rFonts w:cs="Times New Roman"/>
          <w:sz w:val="24"/>
          <w:szCs w:val="24"/>
        </w:rPr>
        <w:t>MacKendrick</w:t>
      </w:r>
      <w:proofErr w:type="spellEnd"/>
      <w:r w:rsidRPr="00AD5A32">
        <w:rPr>
          <w:rFonts w:cs="Times New Roman"/>
          <w:sz w:val="24"/>
          <w:szCs w:val="24"/>
        </w:rPr>
        <w:t xml:space="preserve">, Washington Area Interchurch Shelter &amp; Kitchen; Sally Love, United Way; Anita Little, Beaufort County DSS; Amy Modlin, ECBH; and Marc </w:t>
      </w:r>
      <w:proofErr w:type="spellStart"/>
      <w:r w:rsidRPr="00AD5A32">
        <w:rPr>
          <w:rFonts w:cs="Times New Roman"/>
          <w:sz w:val="24"/>
          <w:szCs w:val="24"/>
        </w:rPr>
        <w:t>Recko</w:t>
      </w:r>
      <w:proofErr w:type="spellEnd"/>
      <w:r w:rsidRPr="00AD5A32">
        <w:rPr>
          <w:rFonts w:cs="Times New Roman"/>
          <w:sz w:val="24"/>
          <w:szCs w:val="24"/>
        </w:rPr>
        <w:t xml:space="preserve">, Washington Housing Authority and Mideast Regional Housing Authority. </w:t>
      </w:r>
    </w:p>
    <w:p w:rsidR="00AD5A32" w:rsidRDefault="00AD5A32" w:rsidP="00AD5A32">
      <w:pPr>
        <w:rPr>
          <w:sz w:val="24"/>
          <w:szCs w:val="24"/>
        </w:rPr>
      </w:pPr>
    </w:p>
    <w:p w:rsidR="00AD5A32" w:rsidRDefault="00AD5A32" w:rsidP="00AD5A32">
      <w:pPr>
        <w:pStyle w:val="ListParagraph"/>
        <w:numPr>
          <w:ilvl w:val="0"/>
          <w:numId w:val="2"/>
        </w:numPr>
        <w:rPr>
          <w:sz w:val="24"/>
          <w:szCs w:val="24"/>
        </w:rPr>
      </w:pPr>
      <w:r>
        <w:rPr>
          <w:sz w:val="24"/>
          <w:szCs w:val="24"/>
        </w:rPr>
        <w:t>Introductions</w:t>
      </w:r>
    </w:p>
    <w:p w:rsidR="00AD5A32" w:rsidRDefault="00AD5A32" w:rsidP="00AD5A32">
      <w:pPr>
        <w:rPr>
          <w:sz w:val="24"/>
          <w:szCs w:val="24"/>
        </w:rPr>
      </w:pPr>
    </w:p>
    <w:p w:rsidR="00AD5A32" w:rsidRDefault="00AD5A32" w:rsidP="00AD5A32">
      <w:pPr>
        <w:pStyle w:val="ListParagraph"/>
        <w:numPr>
          <w:ilvl w:val="0"/>
          <w:numId w:val="2"/>
        </w:numPr>
        <w:rPr>
          <w:sz w:val="24"/>
          <w:szCs w:val="24"/>
        </w:rPr>
      </w:pPr>
      <w:r>
        <w:rPr>
          <w:sz w:val="24"/>
          <w:szCs w:val="24"/>
        </w:rPr>
        <w:t>Minutes – January meeting was cancelled due to snow.</w:t>
      </w:r>
    </w:p>
    <w:p w:rsidR="00AD5A32" w:rsidRPr="00AD5A32" w:rsidRDefault="00AD5A32" w:rsidP="00AD5A32">
      <w:pPr>
        <w:pStyle w:val="ListParagraph"/>
        <w:rPr>
          <w:sz w:val="24"/>
          <w:szCs w:val="24"/>
        </w:rPr>
      </w:pPr>
    </w:p>
    <w:p w:rsidR="00AD5A32" w:rsidRDefault="00AD5A32" w:rsidP="00AD5A32">
      <w:pPr>
        <w:pStyle w:val="ListParagraph"/>
        <w:numPr>
          <w:ilvl w:val="0"/>
          <w:numId w:val="2"/>
        </w:numPr>
        <w:rPr>
          <w:sz w:val="24"/>
          <w:szCs w:val="24"/>
        </w:rPr>
      </w:pPr>
      <w:r>
        <w:rPr>
          <w:sz w:val="24"/>
          <w:szCs w:val="24"/>
        </w:rPr>
        <w:t>Coordinated Assessment – Amy Modlin</w:t>
      </w:r>
    </w:p>
    <w:p w:rsidR="00AD5A32" w:rsidRDefault="00AD5A32" w:rsidP="00AD5A32">
      <w:pPr>
        <w:pStyle w:val="ListParagraph"/>
        <w:rPr>
          <w:sz w:val="24"/>
          <w:szCs w:val="24"/>
        </w:rPr>
      </w:pPr>
      <w:r>
        <w:rPr>
          <w:sz w:val="24"/>
          <w:szCs w:val="24"/>
        </w:rPr>
        <w:t>The Balance of State Coordinated Assessment Workgroup met February 6</w:t>
      </w:r>
      <w:r w:rsidRPr="00AD5A32">
        <w:rPr>
          <w:sz w:val="24"/>
          <w:szCs w:val="24"/>
          <w:vertAlign w:val="superscript"/>
        </w:rPr>
        <w:t>th</w:t>
      </w:r>
      <w:r>
        <w:rPr>
          <w:sz w:val="24"/>
          <w:szCs w:val="24"/>
        </w:rPr>
        <w:t xml:space="preserve">. The task of this group is to create a Coordinated Assessment Toolkit for the Regional Committees to us in creating and administering local Coordinated Assessment systems. The vision statement and guiding principles have been presented to and approved by the Balance of State </w:t>
      </w:r>
      <w:r w:rsidR="00250506">
        <w:rPr>
          <w:sz w:val="24"/>
          <w:szCs w:val="24"/>
        </w:rPr>
        <w:t>S</w:t>
      </w:r>
      <w:r>
        <w:rPr>
          <w:sz w:val="24"/>
          <w:szCs w:val="24"/>
        </w:rPr>
        <w:t xml:space="preserve">teering </w:t>
      </w:r>
      <w:r w:rsidR="00250506">
        <w:rPr>
          <w:sz w:val="24"/>
          <w:szCs w:val="24"/>
        </w:rPr>
        <w:t>C</w:t>
      </w:r>
      <w:r>
        <w:rPr>
          <w:sz w:val="24"/>
          <w:szCs w:val="24"/>
        </w:rPr>
        <w:t>ommittee</w:t>
      </w:r>
      <w:r w:rsidR="00250506">
        <w:rPr>
          <w:sz w:val="24"/>
          <w:szCs w:val="24"/>
        </w:rPr>
        <w:t>.  The CA group will present the Assessment Tool and the Governance Structure at the face-to-face Steering Committee meeting in Greensboro.  The group hopes to finish the toolkit by Ma</w:t>
      </w:r>
      <w:r w:rsidR="00FF0F41">
        <w:rPr>
          <w:sz w:val="24"/>
          <w:szCs w:val="24"/>
        </w:rPr>
        <w:t>y</w:t>
      </w:r>
      <w:r w:rsidR="00250506">
        <w:rPr>
          <w:sz w:val="24"/>
          <w:szCs w:val="24"/>
        </w:rPr>
        <w:t>/June.</w:t>
      </w:r>
    </w:p>
    <w:p w:rsidR="00FF0F41" w:rsidRDefault="00FF0F41" w:rsidP="00AD5A32">
      <w:pPr>
        <w:pStyle w:val="ListParagraph"/>
        <w:rPr>
          <w:sz w:val="24"/>
          <w:szCs w:val="24"/>
        </w:rPr>
      </w:pPr>
    </w:p>
    <w:p w:rsidR="00FF0F41" w:rsidRDefault="00FF0F41" w:rsidP="00FF0F41">
      <w:pPr>
        <w:pStyle w:val="ListParagraph"/>
        <w:numPr>
          <w:ilvl w:val="0"/>
          <w:numId w:val="2"/>
        </w:numPr>
        <w:rPr>
          <w:sz w:val="24"/>
          <w:szCs w:val="24"/>
        </w:rPr>
      </w:pPr>
      <w:r>
        <w:rPr>
          <w:sz w:val="24"/>
          <w:szCs w:val="24"/>
        </w:rPr>
        <w:t xml:space="preserve">Regional Lead and Alternate – The group voted for Amy Modlin to serve as the Regional Lead and Marc </w:t>
      </w:r>
      <w:proofErr w:type="spellStart"/>
      <w:r>
        <w:rPr>
          <w:sz w:val="24"/>
          <w:szCs w:val="24"/>
        </w:rPr>
        <w:t>Recko</w:t>
      </w:r>
      <w:proofErr w:type="spellEnd"/>
      <w:r>
        <w:rPr>
          <w:sz w:val="24"/>
          <w:szCs w:val="24"/>
        </w:rPr>
        <w:t xml:space="preserve"> as the Alternate for the coming year, January 2014 – December 2014. </w:t>
      </w:r>
    </w:p>
    <w:p w:rsidR="00250506" w:rsidRDefault="00250506" w:rsidP="00250506">
      <w:pPr>
        <w:rPr>
          <w:sz w:val="24"/>
          <w:szCs w:val="24"/>
        </w:rPr>
      </w:pPr>
    </w:p>
    <w:p w:rsidR="00250506" w:rsidRDefault="00250506" w:rsidP="00250506">
      <w:pPr>
        <w:pStyle w:val="ListParagraph"/>
        <w:numPr>
          <w:ilvl w:val="0"/>
          <w:numId w:val="2"/>
        </w:numPr>
        <w:rPr>
          <w:sz w:val="24"/>
          <w:szCs w:val="24"/>
        </w:rPr>
      </w:pPr>
      <w:r>
        <w:rPr>
          <w:sz w:val="24"/>
          <w:szCs w:val="24"/>
        </w:rPr>
        <w:t>Structure of Beaufort County Regional Committee – Group Discussion</w:t>
      </w:r>
    </w:p>
    <w:p w:rsidR="00250506" w:rsidRDefault="00250506" w:rsidP="00250506">
      <w:pPr>
        <w:ind w:left="720"/>
        <w:rPr>
          <w:sz w:val="24"/>
          <w:szCs w:val="24"/>
        </w:rPr>
      </w:pPr>
      <w:r>
        <w:rPr>
          <w:sz w:val="24"/>
          <w:szCs w:val="24"/>
        </w:rPr>
        <w:t>Group discussed inviting other counties to join the Beaufort County Regional Committee.  Several agencies that attend the current committee meetings cover multiple counties.  In addition, several surrounding counties do not have a regional committee.  After some discussion the group decided to approach Martin County first as it was nearby and seemed to be a good fit with Beaufort County.  Amy Modlin will make some contacts with Martin County and report back to the group next month.</w:t>
      </w:r>
    </w:p>
    <w:p w:rsidR="00250506" w:rsidRDefault="00250506" w:rsidP="00250506">
      <w:pPr>
        <w:ind w:left="720"/>
        <w:rPr>
          <w:sz w:val="24"/>
          <w:szCs w:val="24"/>
        </w:rPr>
      </w:pPr>
    </w:p>
    <w:p w:rsidR="00250506" w:rsidRDefault="00250506" w:rsidP="00250506">
      <w:pPr>
        <w:pStyle w:val="ListParagraph"/>
        <w:numPr>
          <w:ilvl w:val="0"/>
          <w:numId w:val="2"/>
        </w:numPr>
        <w:rPr>
          <w:sz w:val="24"/>
          <w:szCs w:val="24"/>
        </w:rPr>
      </w:pPr>
      <w:r>
        <w:rPr>
          <w:sz w:val="24"/>
          <w:szCs w:val="24"/>
        </w:rPr>
        <w:t xml:space="preserve">Agency Updates – </w:t>
      </w:r>
    </w:p>
    <w:p w:rsidR="00250506" w:rsidRDefault="00250506" w:rsidP="00250506">
      <w:pPr>
        <w:ind w:left="720"/>
        <w:rPr>
          <w:sz w:val="24"/>
          <w:szCs w:val="24"/>
        </w:rPr>
      </w:pPr>
      <w:r>
        <w:rPr>
          <w:sz w:val="24"/>
          <w:szCs w:val="24"/>
        </w:rPr>
        <w:t xml:space="preserve">Marc </w:t>
      </w:r>
      <w:proofErr w:type="spellStart"/>
      <w:r>
        <w:rPr>
          <w:sz w:val="24"/>
          <w:szCs w:val="24"/>
        </w:rPr>
        <w:t>Recko</w:t>
      </w:r>
      <w:proofErr w:type="spellEnd"/>
      <w:r>
        <w:rPr>
          <w:sz w:val="24"/>
          <w:szCs w:val="24"/>
        </w:rPr>
        <w:t xml:space="preserve"> reported that the </w:t>
      </w:r>
      <w:proofErr w:type="spellStart"/>
      <w:r>
        <w:rPr>
          <w:sz w:val="24"/>
          <w:szCs w:val="24"/>
        </w:rPr>
        <w:t>Oakcrest</w:t>
      </w:r>
      <w:proofErr w:type="spellEnd"/>
      <w:r>
        <w:rPr>
          <w:sz w:val="24"/>
          <w:szCs w:val="24"/>
        </w:rPr>
        <w:t xml:space="preserve"> Community Playground build was a success and the playground is up and going.  He also shared the Northgate subdivision where their homeownership program is located has three or four more slots to fill. The program is </w:t>
      </w:r>
      <w:r>
        <w:rPr>
          <w:sz w:val="24"/>
          <w:szCs w:val="24"/>
        </w:rPr>
        <w:lastRenderedPageBreak/>
        <w:t>for households with annual incomes between $18,000-$30,000 such as new teachers, law enforcement, etc.</w:t>
      </w:r>
    </w:p>
    <w:p w:rsidR="00250506" w:rsidRDefault="00250506" w:rsidP="00250506">
      <w:pPr>
        <w:ind w:left="720"/>
        <w:rPr>
          <w:sz w:val="24"/>
          <w:szCs w:val="24"/>
        </w:rPr>
      </w:pPr>
      <w:r>
        <w:rPr>
          <w:sz w:val="24"/>
          <w:szCs w:val="24"/>
        </w:rPr>
        <w:t xml:space="preserve">Amy Modlin shared that ECBH is assisting with the development of the NC 2-1-1 system in 17 of ECBH’s 19 counties. </w:t>
      </w:r>
      <w:r w:rsidR="00FF0F41">
        <w:rPr>
          <w:sz w:val="24"/>
          <w:szCs w:val="24"/>
        </w:rPr>
        <w:t>She suggested inviting Keith Letchworth from ECBH to the next meeting to talk about NC 2-1-1.</w:t>
      </w:r>
    </w:p>
    <w:p w:rsidR="00FF0F41" w:rsidRDefault="00FF0F41" w:rsidP="00250506">
      <w:pPr>
        <w:ind w:left="720"/>
        <w:rPr>
          <w:sz w:val="24"/>
          <w:szCs w:val="24"/>
        </w:rPr>
      </w:pPr>
      <w:r>
        <w:rPr>
          <w:sz w:val="24"/>
          <w:szCs w:val="24"/>
        </w:rPr>
        <w:t>Sally Love introduced herself as the new Director of the Beaufort County United Way.  She is replacing Mark Hamblin.</w:t>
      </w:r>
    </w:p>
    <w:p w:rsidR="00FF0F41" w:rsidRDefault="00FF0F41" w:rsidP="00250506">
      <w:pPr>
        <w:ind w:left="720"/>
        <w:rPr>
          <w:sz w:val="24"/>
          <w:szCs w:val="24"/>
        </w:rPr>
      </w:pPr>
      <w:r>
        <w:rPr>
          <w:sz w:val="24"/>
          <w:szCs w:val="24"/>
        </w:rPr>
        <w:t xml:space="preserve">Anita </w:t>
      </w:r>
      <w:proofErr w:type="gramStart"/>
      <w:r>
        <w:rPr>
          <w:sz w:val="24"/>
          <w:szCs w:val="24"/>
        </w:rPr>
        <w:t>Little</w:t>
      </w:r>
      <w:proofErr w:type="gramEnd"/>
      <w:r>
        <w:rPr>
          <w:sz w:val="24"/>
          <w:szCs w:val="24"/>
        </w:rPr>
        <w:t xml:space="preserve"> reported the Beaufort County DSS has extra money in the Low Income Energy Assistance Program (LIEAP) and to please contact DSS if you know anyone that may benefit from it. </w:t>
      </w:r>
    </w:p>
    <w:p w:rsidR="00FF0F41" w:rsidRDefault="00FF0F41" w:rsidP="00250506">
      <w:pPr>
        <w:ind w:left="720"/>
        <w:rPr>
          <w:sz w:val="24"/>
          <w:szCs w:val="24"/>
        </w:rPr>
      </w:pPr>
    </w:p>
    <w:p w:rsidR="00FF0F41" w:rsidRPr="00FF0F41" w:rsidRDefault="00FF0F41" w:rsidP="00FF0F41">
      <w:pPr>
        <w:pStyle w:val="ListParagraph"/>
        <w:numPr>
          <w:ilvl w:val="0"/>
          <w:numId w:val="2"/>
        </w:numPr>
        <w:rPr>
          <w:sz w:val="24"/>
          <w:szCs w:val="24"/>
        </w:rPr>
      </w:pPr>
      <w:r>
        <w:rPr>
          <w:sz w:val="24"/>
          <w:szCs w:val="24"/>
        </w:rPr>
        <w:t>Next Meeting – March 26, 2014, 10am at the Washington Housing Authority/Central Office.</w:t>
      </w:r>
    </w:p>
    <w:p w:rsidR="00250506" w:rsidRPr="00AD5A32" w:rsidRDefault="00250506" w:rsidP="00AD5A32">
      <w:pPr>
        <w:pStyle w:val="ListParagraph"/>
        <w:rPr>
          <w:sz w:val="24"/>
          <w:szCs w:val="24"/>
        </w:rPr>
      </w:pPr>
    </w:p>
    <w:p w:rsidR="00AD5A32" w:rsidRPr="00AD5A32" w:rsidRDefault="00AD5A32" w:rsidP="00AD5A32">
      <w:pPr>
        <w:pStyle w:val="ListParagraph"/>
        <w:rPr>
          <w:sz w:val="24"/>
          <w:szCs w:val="24"/>
        </w:rPr>
      </w:pPr>
    </w:p>
    <w:p w:rsidR="00AD5A32" w:rsidRPr="00AD5A32" w:rsidRDefault="00AD5A32" w:rsidP="00AD5A32">
      <w:pPr>
        <w:rPr>
          <w:b/>
          <w:sz w:val="24"/>
          <w:szCs w:val="24"/>
        </w:rPr>
      </w:pPr>
    </w:p>
    <w:p w:rsidR="00AD5A32" w:rsidRDefault="00AD5A32" w:rsidP="00AD5A32">
      <w:pPr>
        <w:rPr>
          <w:i/>
          <w:sz w:val="24"/>
          <w:szCs w:val="24"/>
        </w:rPr>
      </w:pPr>
    </w:p>
    <w:p w:rsidR="00AD5A32" w:rsidRPr="00AD5A32" w:rsidRDefault="00AD5A32" w:rsidP="00AD5A32">
      <w:pPr>
        <w:rPr>
          <w:i/>
          <w:sz w:val="24"/>
          <w:szCs w:val="24"/>
        </w:rPr>
      </w:pPr>
    </w:p>
    <w:sectPr w:rsidR="00AD5A32" w:rsidRPr="00AD5A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C598F"/>
    <w:multiLevelType w:val="hybridMultilevel"/>
    <w:tmpl w:val="2048E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BB74CF"/>
    <w:multiLevelType w:val="hybridMultilevel"/>
    <w:tmpl w:val="CF3267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A32"/>
    <w:rsid w:val="00250506"/>
    <w:rsid w:val="007323FD"/>
    <w:rsid w:val="00A95D16"/>
    <w:rsid w:val="00AD5A32"/>
    <w:rsid w:val="00E93FC5"/>
    <w:rsid w:val="00FF0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A32"/>
    <w:pPr>
      <w:ind w:left="720"/>
      <w:contextualSpacing/>
    </w:pPr>
  </w:style>
  <w:style w:type="paragraph" w:styleId="BalloonText">
    <w:name w:val="Balloon Text"/>
    <w:basedOn w:val="Normal"/>
    <w:link w:val="BalloonTextChar"/>
    <w:uiPriority w:val="99"/>
    <w:semiHidden/>
    <w:unhideWhenUsed/>
    <w:rsid w:val="00E93FC5"/>
    <w:rPr>
      <w:rFonts w:ascii="Tahoma" w:hAnsi="Tahoma" w:cs="Tahoma"/>
      <w:sz w:val="16"/>
      <w:szCs w:val="16"/>
    </w:rPr>
  </w:style>
  <w:style w:type="character" w:customStyle="1" w:styleId="BalloonTextChar">
    <w:name w:val="Balloon Text Char"/>
    <w:basedOn w:val="DefaultParagraphFont"/>
    <w:link w:val="BalloonText"/>
    <w:uiPriority w:val="99"/>
    <w:semiHidden/>
    <w:rsid w:val="00E93F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A32"/>
    <w:pPr>
      <w:ind w:left="720"/>
      <w:contextualSpacing/>
    </w:pPr>
  </w:style>
  <w:style w:type="paragraph" w:styleId="BalloonText">
    <w:name w:val="Balloon Text"/>
    <w:basedOn w:val="Normal"/>
    <w:link w:val="BalloonTextChar"/>
    <w:uiPriority w:val="99"/>
    <w:semiHidden/>
    <w:unhideWhenUsed/>
    <w:rsid w:val="00E93FC5"/>
    <w:rPr>
      <w:rFonts w:ascii="Tahoma" w:hAnsi="Tahoma" w:cs="Tahoma"/>
      <w:sz w:val="16"/>
      <w:szCs w:val="16"/>
    </w:rPr>
  </w:style>
  <w:style w:type="character" w:customStyle="1" w:styleId="BalloonTextChar">
    <w:name w:val="Balloon Text Char"/>
    <w:basedOn w:val="DefaultParagraphFont"/>
    <w:link w:val="BalloonText"/>
    <w:uiPriority w:val="99"/>
    <w:semiHidden/>
    <w:rsid w:val="00E93F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Modlin</dc:creator>
  <cp:lastModifiedBy>Corey</cp:lastModifiedBy>
  <cp:revision>2</cp:revision>
  <cp:lastPrinted>2014-03-25T19:53:00Z</cp:lastPrinted>
  <dcterms:created xsi:type="dcterms:W3CDTF">2014-03-25T21:05:00Z</dcterms:created>
  <dcterms:modified xsi:type="dcterms:W3CDTF">2014-03-25T21:05:00Z</dcterms:modified>
</cp:coreProperties>
</file>