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65A" w:rsidRDefault="003D365A">
      <w:pPr>
        <w:pStyle w:val="Heading1"/>
        <w:jc w:val="center"/>
        <w:rPr>
          <w:b/>
          <w:bCs/>
        </w:rPr>
      </w:pPr>
      <w:bookmarkStart w:id="0" w:name="_GoBack"/>
      <w:bookmarkEnd w:id="0"/>
      <w:r>
        <w:rPr>
          <w:b/>
          <w:bCs/>
        </w:rPr>
        <w:t>Beaufort County Regional Committee</w:t>
      </w:r>
    </w:p>
    <w:p w:rsidR="003D365A" w:rsidRDefault="00F522DE">
      <w:pPr>
        <w:jc w:val="center"/>
        <w:rPr>
          <w:b/>
          <w:bCs/>
        </w:rPr>
      </w:pPr>
      <w:r>
        <w:rPr>
          <w:b/>
          <w:bCs/>
        </w:rPr>
        <w:t>September 25, 2013</w:t>
      </w:r>
    </w:p>
    <w:p w:rsidR="003D365A" w:rsidRDefault="003D365A">
      <w:pPr>
        <w:pStyle w:val="Heading2"/>
      </w:pPr>
      <w:r>
        <w:t>Washington Housing Authority/ Central Office</w:t>
      </w:r>
    </w:p>
    <w:p w:rsidR="003D365A" w:rsidRDefault="003D365A">
      <w:pPr>
        <w:jc w:val="center"/>
      </w:pPr>
    </w:p>
    <w:p w:rsidR="003D365A" w:rsidRDefault="003D365A">
      <w:pPr>
        <w:rPr>
          <w:i/>
        </w:rPr>
      </w:pPr>
      <w:r>
        <w:rPr>
          <w:b/>
          <w:bCs/>
        </w:rPr>
        <w:t>The mission of the Beaufort County Regional Committee is:</w:t>
      </w:r>
      <w:r>
        <w:t xml:space="preserve">  </w:t>
      </w:r>
      <w:r>
        <w:rPr>
          <w:i/>
        </w:rPr>
        <w:t xml:space="preserve">The Beaufort County Regional Committee will work as a subcommittee of the Balance of State Continuum of Care to assure quality housing for all, from homelessness through self-sufficiency. </w:t>
      </w:r>
    </w:p>
    <w:p w:rsidR="003D365A" w:rsidRDefault="003D365A">
      <w:pPr>
        <w:rPr>
          <w:i/>
          <w:iCs/>
        </w:rPr>
      </w:pPr>
      <w:r>
        <w:rPr>
          <w:b/>
          <w:bCs/>
        </w:rPr>
        <w:t>The vision of the Beaufort County Regional Committee is:</w:t>
      </w:r>
      <w:r>
        <w:t xml:space="preserve">  </w:t>
      </w:r>
      <w:r>
        <w:rPr>
          <w:i/>
          <w:iCs/>
        </w:rPr>
        <w:t>Promoting self-sufficiency and eliminating homelessness.</w:t>
      </w:r>
    </w:p>
    <w:p w:rsidR="003D365A" w:rsidRDefault="003D365A"/>
    <w:p w:rsidR="003D365A" w:rsidRDefault="003D365A">
      <w:pPr>
        <w:pStyle w:val="BodyText"/>
      </w:pPr>
      <w:r>
        <w:t>Present:  Erica McCloud, Washington Housing Authority/Mid-East Regional Housing Authority, Amy Modlin, ECBH, Harlan MacKendrick, Zion Shelter, Mark Hamblin, United Way, Agatha Moore, Mid-East Regional Housing Authority, Marc Recko, Washington Housing Authority/Mid-East Regional Housing Authority</w:t>
      </w:r>
      <w:r w:rsidR="00D0045C">
        <w:t xml:space="preserve">, </w:t>
      </w:r>
      <w:r w:rsidR="0020226A">
        <w:t>Sheila Carraway, Metropolitan Housing CDC</w:t>
      </w:r>
      <w:r w:rsidR="00F522DE">
        <w:t>, Adrianne Turner, DREAM Provider Care Services, Glen Silver</w:t>
      </w:r>
    </w:p>
    <w:p w:rsidR="003D365A" w:rsidRDefault="003D365A"/>
    <w:p w:rsidR="003D365A" w:rsidRDefault="003D365A">
      <w:pPr>
        <w:numPr>
          <w:ilvl w:val="0"/>
          <w:numId w:val="1"/>
        </w:numPr>
        <w:tabs>
          <w:tab w:val="clear" w:pos="720"/>
          <w:tab w:val="num" w:pos="360"/>
        </w:tabs>
        <w:ind w:left="360"/>
      </w:pPr>
      <w:r>
        <w:t>Introductions</w:t>
      </w:r>
    </w:p>
    <w:p w:rsidR="003D365A" w:rsidRDefault="003D365A"/>
    <w:p w:rsidR="003D365A" w:rsidRDefault="003D365A">
      <w:r>
        <w:t>Amy opened the meeting by having everyone introduce him or herself.</w:t>
      </w:r>
    </w:p>
    <w:p w:rsidR="003D365A" w:rsidRDefault="003D365A">
      <w:pPr>
        <w:ind w:left="360"/>
      </w:pPr>
    </w:p>
    <w:p w:rsidR="003D365A" w:rsidRDefault="003D365A">
      <w:pPr>
        <w:numPr>
          <w:ilvl w:val="0"/>
          <w:numId w:val="1"/>
        </w:numPr>
        <w:tabs>
          <w:tab w:val="clear" w:pos="720"/>
          <w:tab w:val="num" w:pos="360"/>
        </w:tabs>
        <w:ind w:left="360"/>
      </w:pPr>
      <w:r>
        <w:t xml:space="preserve">Approval of </w:t>
      </w:r>
      <w:r w:rsidR="0020226A">
        <w:t>June</w:t>
      </w:r>
      <w:r>
        <w:t xml:space="preserve"> 201</w:t>
      </w:r>
      <w:r w:rsidR="0020226A">
        <w:t>3</w:t>
      </w:r>
      <w:r>
        <w:t xml:space="preserve"> minutes</w:t>
      </w:r>
    </w:p>
    <w:p w:rsidR="003D365A" w:rsidRDefault="003D365A"/>
    <w:p w:rsidR="003D365A" w:rsidRDefault="00E65D63">
      <w:r>
        <w:t>Mark Hamblin passed the motion to accept the minutes as written and Mr. Recko seconded the motion. The minutes were approved as written.</w:t>
      </w:r>
    </w:p>
    <w:p w:rsidR="003D365A" w:rsidRDefault="003D365A"/>
    <w:p w:rsidR="003D365A" w:rsidRDefault="003D365A">
      <w:r>
        <w:t xml:space="preserve">3.  </w:t>
      </w:r>
      <w:r w:rsidR="00E65D63">
        <w:t>Emergency Solutions Grant for Washington Area Interchurch Shelter &amp; Kitchen</w:t>
      </w:r>
    </w:p>
    <w:p w:rsidR="00E65D63" w:rsidRDefault="00E65D63"/>
    <w:p w:rsidR="00E65D63" w:rsidRDefault="00E65D63">
      <w:r>
        <w:t>Amy stated Harlan’s Shelter grant was approved. Harlan thanked Amy for helping him. Mr. Recko inquired about what they do with it and Harlan stated it pays the rent for 4.5 months.</w:t>
      </w:r>
    </w:p>
    <w:p w:rsidR="00197234" w:rsidRDefault="00197234"/>
    <w:p w:rsidR="003D365A" w:rsidRDefault="003D365A">
      <w:r>
        <w:t xml:space="preserve">4.  </w:t>
      </w:r>
      <w:r w:rsidR="00E65D63">
        <w:t>Shelter Plus Care/ Permanent Supportive Housing</w:t>
      </w:r>
    </w:p>
    <w:p w:rsidR="003D365A" w:rsidRDefault="003D365A"/>
    <w:p w:rsidR="003D365A" w:rsidRDefault="00D0045C">
      <w:r>
        <w:t xml:space="preserve">Amy stated </w:t>
      </w:r>
      <w:r w:rsidR="00E65D63">
        <w:t xml:space="preserve">she hope to apply for a new grant. She stated the Shelter Plus Care/ Permanent Supportive Housing program is ran by Georgia Ensley. She added that if they are approved for another grant they are going to add another Georgia. </w:t>
      </w:r>
    </w:p>
    <w:p w:rsidR="00E65D63" w:rsidRDefault="00E65D63"/>
    <w:p w:rsidR="00E65D63" w:rsidRDefault="00E65D63">
      <w:r>
        <w:t>Adriane inquired about the requirements being the same and Amy stated they were.</w:t>
      </w:r>
    </w:p>
    <w:p w:rsidR="00E65D63" w:rsidRDefault="00E65D63"/>
    <w:p w:rsidR="00E46297" w:rsidRDefault="00E65D63">
      <w:r>
        <w:t>Harlan inquired about CHIN and Amy instructed him to contact Daniel with any problems. Harlan stated he has a problem reporting the men at the shelter because it is not consistent. Amy informed the committee of the</w:t>
      </w:r>
      <w:r w:rsidR="00E46297">
        <w:t xml:space="preserve"> Shelter statistics which is 13 men per night times 365 which totals 4,745 men served. Harlan stated they got a grant of almost $5,000 through FEMA and that it was supposed to start in October. He added that FEMA took him off the list 3 weeks ago because they require a fax number. FEMA ended up recalling that requirement. Harlan informed the committee that they got $2,200 and that they applied for the remainder but they haven’t received it yet. </w:t>
      </w:r>
    </w:p>
    <w:p w:rsidR="00E46297" w:rsidRDefault="00E46297"/>
    <w:p w:rsidR="003D365A" w:rsidRDefault="003D365A">
      <w:r>
        <w:t xml:space="preserve">5. </w:t>
      </w:r>
      <w:r w:rsidR="00E46297">
        <w:t>BOS Steering Committee Summary</w:t>
      </w:r>
    </w:p>
    <w:p w:rsidR="003D365A" w:rsidRDefault="003D365A"/>
    <w:p w:rsidR="007C453B" w:rsidRDefault="00E46297">
      <w:r>
        <w:t xml:space="preserve">Amy stated HUD released the scores from the 2012 CoC application. NC BoS received 105.55 of 130 possible points. The funding line was at 97 points. </w:t>
      </w:r>
      <w:r w:rsidR="00D92511">
        <w:t xml:space="preserve">She added that NC BoS has paid CHIN license fee for all existing CHIN users with Balance of Stated for July 1, 2013- June 20, 2014. She stated that all regional committees must elect a Regional Lead Alternate and that Mr. Recko is her alternate. </w:t>
      </w:r>
    </w:p>
    <w:p w:rsidR="00D92511" w:rsidRDefault="00D92511"/>
    <w:p w:rsidR="00D92511" w:rsidRDefault="00D92511">
      <w:r>
        <w:t>6. Agency Updates</w:t>
      </w:r>
    </w:p>
    <w:p w:rsidR="00D92511" w:rsidRDefault="00D92511"/>
    <w:p w:rsidR="00CE71AE" w:rsidRDefault="00D92511">
      <w:r>
        <w:t xml:space="preserve">Adrianne stated they are expanding. She stated they are in Bertie County (Windsor) now. She added they already have offices in Plymouth, Williamston and Edenton (4 times a month). </w:t>
      </w:r>
      <w:r w:rsidR="00CE71AE">
        <w:t xml:space="preserve">She stated they have Therapists in Hyde County, Ocracoke and Tyrrell County Schools. She added that they are also expanding to Fayetteville and Virginia. </w:t>
      </w:r>
    </w:p>
    <w:p w:rsidR="00CE71AE" w:rsidRDefault="00CE71AE"/>
    <w:p w:rsidR="00CE71AE" w:rsidRDefault="00CE71AE">
      <w:r>
        <w:t>Agatha stated she has a total of 50 participants and that one graduated and received $8,000 in escrow monies.</w:t>
      </w:r>
    </w:p>
    <w:p w:rsidR="00CE71AE" w:rsidRDefault="00CE71AE"/>
    <w:p w:rsidR="00CE71AE" w:rsidRDefault="00CE71AE">
      <w:r>
        <w:t>Sheila stated they have 2 openings in Hope Village. She added they include a washer, dryer, stove and refrigerator. She added that they also have an opening at 1011 Fowle Drive, which is in Hope Village 2. She stated that they are waiting on two referrals from ECBH. She added that ECBH and DSS can make referrals to them. Amy instructed Metropolitan to send her and Talaika their vacancies.</w:t>
      </w:r>
    </w:p>
    <w:p w:rsidR="00CE71AE" w:rsidRDefault="00CE71AE"/>
    <w:p w:rsidR="005D2A28" w:rsidRDefault="00CE71AE">
      <w:r>
        <w:t xml:space="preserve">Mark stated that ECBH stepped up to fund 211. He added that </w:t>
      </w:r>
      <w:r w:rsidR="005D2A28">
        <w:t>211 are for every county in the east. He stated that the Methodist Disaster Relief folks are rebuilding houses. He also mentioned the old high school being an opportunity for housing.</w:t>
      </w:r>
    </w:p>
    <w:p w:rsidR="005D2A28" w:rsidRDefault="005D2A28"/>
    <w:p w:rsidR="005D2A28" w:rsidRDefault="005D2A28">
      <w:r>
        <w:t>Amy inquired about a program that works with teen girls expecting. Sheila stated Higher Heights and Young Lives. Sheila added the contact for Young Lives is Loretta Ebison. Ms. Ebison’s contact number is 252-945-8362.</w:t>
      </w:r>
    </w:p>
    <w:p w:rsidR="005D2A28" w:rsidRDefault="005D2A28"/>
    <w:p w:rsidR="00D92511" w:rsidRDefault="005D2A28">
      <w:r>
        <w:t>Mr. Recko stated we are at a 58-62% funding level. He added that we have a board meeting coming up on November 11, 2013 for MERHA and November 21, 2013 for WHA. He added that we have a moderate income homeownership program. He added that this program is run by Gina Amaxopulos and that she works out of the JobLink Career Center. He stated he would be turning in the final application for KABOOM! this week</w:t>
      </w:r>
      <w:r w:rsidR="00F522DE">
        <w:t xml:space="preserve">. He added that KABOOM! is a non-profit organization that assists communities with building playgrounds. He added </w:t>
      </w:r>
      <w:r>
        <w:t xml:space="preserve">that </w:t>
      </w:r>
      <w:r w:rsidR="00F522DE">
        <w:t xml:space="preserve">our </w:t>
      </w:r>
      <w:r>
        <w:t xml:space="preserve">playground will be built in December. </w:t>
      </w:r>
      <w:r w:rsidR="00CE71AE">
        <w:t xml:space="preserve">      </w:t>
      </w:r>
    </w:p>
    <w:p w:rsidR="003D365A" w:rsidRDefault="003D365A"/>
    <w:p w:rsidR="003D365A" w:rsidRDefault="003D365A">
      <w:r>
        <w:t xml:space="preserve">The meeting was adjourned.     </w:t>
      </w:r>
    </w:p>
    <w:p w:rsidR="003D365A" w:rsidRDefault="003D365A"/>
    <w:p w:rsidR="003D365A" w:rsidRDefault="003D365A">
      <w:r>
        <w:t>Submitted by,</w:t>
      </w:r>
    </w:p>
    <w:p w:rsidR="003D365A" w:rsidRDefault="003D365A">
      <w:r>
        <w:t>Erica McCloud</w:t>
      </w:r>
    </w:p>
    <w:p w:rsidR="003D365A" w:rsidRDefault="003D365A"/>
    <w:p w:rsidR="003D365A" w:rsidRDefault="003D365A"/>
    <w:p w:rsidR="003D365A" w:rsidRDefault="003D365A"/>
    <w:sectPr w:rsidR="003D365A" w:rsidSect="00F522DE">
      <w:pgSz w:w="12240" w:h="15840"/>
      <w:pgMar w:top="1296"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21E78"/>
    <w:multiLevelType w:val="hybridMultilevel"/>
    <w:tmpl w:val="61382126"/>
    <w:lvl w:ilvl="0" w:tplc="3B28CD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7A767A"/>
    <w:multiLevelType w:val="hybridMultilevel"/>
    <w:tmpl w:val="DDCA2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45C"/>
    <w:rsid w:val="000A7807"/>
    <w:rsid w:val="00197234"/>
    <w:rsid w:val="0020226A"/>
    <w:rsid w:val="003258B2"/>
    <w:rsid w:val="003D365A"/>
    <w:rsid w:val="005D2A28"/>
    <w:rsid w:val="007C453B"/>
    <w:rsid w:val="008027F7"/>
    <w:rsid w:val="00CE71AE"/>
    <w:rsid w:val="00D0045C"/>
    <w:rsid w:val="00D92511"/>
    <w:rsid w:val="00E46297"/>
    <w:rsid w:val="00E65D63"/>
    <w:rsid w:val="00E80D40"/>
    <w:rsid w:val="00F5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Cs w:val="20"/>
    </w:rPr>
  </w:style>
  <w:style w:type="paragraph" w:styleId="BalloonText">
    <w:name w:val="Balloon Text"/>
    <w:basedOn w:val="Normal"/>
    <w:link w:val="BalloonTextChar"/>
    <w:uiPriority w:val="99"/>
    <w:semiHidden/>
    <w:unhideWhenUsed/>
    <w:rsid w:val="00F522DE"/>
    <w:rPr>
      <w:rFonts w:ascii="Tahoma" w:hAnsi="Tahoma" w:cs="Tahoma"/>
      <w:sz w:val="16"/>
      <w:szCs w:val="16"/>
    </w:rPr>
  </w:style>
  <w:style w:type="character" w:customStyle="1" w:styleId="BalloonTextChar">
    <w:name w:val="Balloon Text Char"/>
    <w:link w:val="BalloonText"/>
    <w:uiPriority w:val="99"/>
    <w:semiHidden/>
    <w:rsid w:val="00F522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Cs w:val="20"/>
    </w:rPr>
  </w:style>
  <w:style w:type="paragraph" w:styleId="BalloonText">
    <w:name w:val="Balloon Text"/>
    <w:basedOn w:val="Normal"/>
    <w:link w:val="BalloonTextChar"/>
    <w:uiPriority w:val="99"/>
    <w:semiHidden/>
    <w:unhideWhenUsed/>
    <w:rsid w:val="00F522DE"/>
    <w:rPr>
      <w:rFonts w:ascii="Tahoma" w:hAnsi="Tahoma" w:cs="Tahoma"/>
      <w:sz w:val="16"/>
      <w:szCs w:val="16"/>
    </w:rPr>
  </w:style>
  <w:style w:type="character" w:customStyle="1" w:styleId="BalloonTextChar">
    <w:name w:val="Balloon Text Char"/>
    <w:link w:val="BalloonText"/>
    <w:uiPriority w:val="99"/>
    <w:semiHidden/>
    <w:rsid w:val="00F522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B8F70-BAA2-4162-850A-A28D29EA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Beaufort County Housing Coalition</vt:lpstr>
    </vt:vector>
  </TitlesOfParts>
  <Company>WHA</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Beaufort County Housing Coalition</dc:title>
  <dc:creator>Renada</dc:creator>
  <cp:lastModifiedBy>Corey</cp:lastModifiedBy>
  <cp:revision>2</cp:revision>
  <cp:lastPrinted>2013-10-30T14:07:00Z</cp:lastPrinted>
  <dcterms:created xsi:type="dcterms:W3CDTF">2013-12-19T20:01:00Z</dcterms:created>
  <dcterms:modified xsi:type="dcterms:W3CDTF">2013-12-19T20:01:00Z</dcterms:modified>
</cp:coreProperties>
</file>