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60" w:rsidRPr="005209CE" w:rsidRDefault="000378A9" w:rsidP="009228A8">
      <w:pPr>
        <w:jc w:val="center"/>
        <w:rPr>
          <w:b/>
          <w:sz w:val="36"/>
          <w:szCs w:val="36"/>
        </w:rPr>
      </w:pPr>
      <w:bookmarkStart w:id="0" w:name="_GoBack"/>
      <w:bookmarkEnd w:id="0"/>
      <w:r w:rsidRPr="005209CE">
        <w:rPr>
          <w:b/>
          <w:sz w:val="36"/>
          <w:szCs w:val="36"/>
        </w:rPr>
        <w:t>Johnston County Regional Housing Committee</w:t>
      </w:r>
    </w:p>
    <w:p w:rsidR="009228A8" w:rsidRPr="005209CE" w:rsidRDefault="009228A8" w:rsidP="009228A8">
      <w:pPr>
        <w:jc w:val="center"/>
        <w:rPr>
          <w:b/>
          <w:sz w:val="36"/>
          <w:szCs w:val="36"/>
        </w:rPr>
      </w:pPr>
      <w:r w:rsidRPr="005209CE">
        <w:rPr>
          <w:b/>
          <w:sz w:val="36"/>
          <w:szCs w:val="36"/>
        </w:rPr>
        <w:t>NC Balance of State Continuum of Care</w:t>
      </w:r>
    </w:p>
    <w:p w:rsidR="00291060" w:rsidRPr="00367D14" w:rsidRDefault="00291060" w:rsidP="00291060">
      <w:pPr>
        <w:jc w:val="center"/>
        <w:rPr>
          <w:b/>
          <w:i/>
        </w:rPr>
      </w:pPr>
      <w:r w:rsidRPr="00367D14">
        <w:rPr>
          <w:b/>
          <w:i/>
        </w:rPr>
        <w:t xml:space="preserve">Meeting Minutes from </w:t>
      </w:r>
      <w:r w:rsidR="00450498">
        <w:rPr>
          <w:b/>
          <w:i/>
        </w:rPr>
        <w:t>November 21</w:t>
      </w:r>
      <w:r w:rsidR="00857D13" w:rsidRPr="00367D14">
        <w:rPr>
          <w:b/>
          <w:i/>
        </w:rPr>
        <w:t xml:space="preserve">, </w:t>
      </w:r>
      <w:r w:rsidR="0079681F" w:rsidRPr="00367D14">
        <w:rPr>
          <w:b/>
          <w:i/>
        </w:rPr>
        <w:t>2013</w:t>
      </w:r>
    </w:p>
    <w:p w:rsidR="008A7B51" w:rsidRDefault="008A7B51"/>
    <w:p w:rsidR="008A7B51" w:rsidRDefault="008A7B51">
      <w:pPr>
        <w:rPr>
          <w:b/>
          <w:u w:val="single"/>
        </w:rPr>
      </w:pPr>
      <w:r>
        <w:rPr>
          <w:b/>
          <w:u w:val="single"/>
        </w:rPr>
        <w:t>In Attendance:</w:t>
      </w:r>
    </w:p>
    <w:p w:rsidR="008A7B51" w:rsidRDefault="008A7B51"/>
    <w:p w:rsidR="001D0A1D" w:rsidRDefault="001D0A1D" w:rsidP="00857D13"/>
    <w:p w:rsidR="00857D13" w:rsidRDefault="00857D13" w:rsidP="00857D13">
      <w:r>
        <w:t>Tonia McCormick, Johnston County Health Department</w:t>
      </w:r>
    </w:p>
    <w:p w:rsidR="001D0A1D" w:rsidRDefault="001D0A1D" w:rsidP="001D0A1D">
      <w:r>
        <w:t>Melissa Payne, Johnston County Mental Health Center</w:t>
      </w:r>
    </w:p>
    <w:p w:rsidR="005C4704" w:rsidRDefault="00641307" w:rsidP="00857D13">
      <w:r>
        <w:t xml:space="preserve">Becky </w:t>
      </w:r>
      <w:proofErr w:type="spellStart"/>
      <w:r>
        <w:t>Surles</w:t>
      </w:r>
      <w:proofErr w:type="spellEnd"/>
      <w:r w:rsidR="001D0A1D">
        <w:t xml:space="preserve">, </w:t>
      </w:r>
      <w:r w:rsidR="008A053D">
        <w:t>Johnston-Lee-Harnett Community Action</w:t>
      </w:r>
    </w:p>
    <w:p w:rsidR="001D0A1D" w:rsidRDefault="00450498" w:rsidP="001D0A1D">
      <w:r>
        <w:t>T. Nicole Jones</w:t>
      </w:r>
      <w:r w:rsidR="0074188E">
        <w:t>, Johnston-Lee-Harnett Community Action</w:t>
      </w:r>
    </w:p>
    <w:p w:rsidR="0074188E" w:rsidRDefault="00C033A0">
      <w:r>
        <w:t>Pam Radford, Johnston County Mental Health Center</w:t>
      </w:r>
    </w:p>
    <w:p w:rsidR="00FE4242" w:rsidRDefault="00FE4242">
      <w:r>
        <w:t>Keri Christensen, Harbor, Inc.</w:t>
      </w:r>
    </w:p>
    <w:p w:rsidR="00C65DE7" w:rsidRDefault="00450498">
      <w:r>
        <w:t>Relena Hair, Monarch</w:t>
      </w:r>
    </w:p>
    <w:p w:rsidR="00C65DE7" w:rsidRDefault="00450498">
      <w:r>
        <w:t>Wendy Tomlinson, Monarch</w:t>
      </w:r>
    </w:p>
    <w:p w:rsidR="00641307" w:rsidRDefault="00641307">
      <w:r>
        <w:t>Amanda Willett, Bridges of Hope</w:t>
      </w:r>
    </w:p>
    <w:p w:rsidR="00641307" w:rsidRDefault="00641307">
      <w:r>
        <w:t>Janet Cotton, Ridgecrest Apartments</w:t>
      </w:r>
    </w:p>
    <w:p w:rsidR="00641307" w:rsidRDefault="00450498">
      <w:r>
        <w:t>Margaret Marshall, Johnston Co. Public Library</w:t>
      </w:r>
    </w:p>
    <w:p w:rsidR="00641307" w:rsidRDefault="00450498">
      <w:r>
        <w:t xml:space="preserve">Mike </w:t>
      </w:r>
      <w:proofErr w:type="spellStart"/>
      <w:r>
        <w:t>Sansevero</w:t>
      </w:r>
      <w:proofErr w:type="spellEnd"/>
      <w:r>
        <w:t>, Streets to Homes</w:t>
      </w:r>
    </w:p>
    <w:p w:rsidR="00641307" w:rsidRDefault="00641307">
      <w:r>
        <w:t xml:space="preserve">Simone </w:t>
      </w:r>
      <w:proofErr w:type="spellStart"/>
      <w:r>
        <w:t>Sawick</w:t>
      </w:r>
      <w:r w:rsidR="00450498">
        <w:t>i</w:t>
      </w:r>
      <w:proofErr w:type="spellEnd"/>
      <w:r>
        <w:t>, Harbor, Inc.</w:t>
      </w:r>
    </w:p>
    <w:p w:rsidR="00641307" w:rsidRDefault="00450498">
      <w:r>
        <w:t>Gil Pagan, Light to the Nations</w:t>
      </w:r>
    </w:p>
    <w:p w:rsidR="00641307" w:rsidRDefault="00641307">
      <w:r>
        <w:t>Kelly Freese, Johnston County DSS</w:t>
      </w:r>
    </w:p>
    <w:p w:rsidR="00C033A0" w:rsidRDefault="000A401A">
      <w:r>
        <w:tab/>
      </w:r>
    </w:p>
    <w:p w:rsidR="000378A9" w:rsidRPr="00723E3C" w:rsidRDefault="000378A9">
      <w:pPr>
        <w:rPr>
          <w:b/>
          <w:u w:val="single"/>
        </w:rPr>
      </w:pPr>
      <w:r w:rsidRPr="00723E3C">
        <w:rPr>
          <w:b/>
          <w:u w:val="single"/>
        </w:rPr>
        <w:t>Introductions</w:t>
      </w:r>
      <w:r w:rsidR="000038D0">
        <w:rPr>
          <w:b/>
          <w:u w:val="single"/>
        </w:rPr>
        <w:t>:</w:t>
      </w:r>
    </w:p>
    <w:p w:rsidR="000378A9" w:rsidRPr="00723E3C" w:rsidRDefault="00723E3C" w:rsidP="000A401A">
      <w:pPr>
        <w:ind w:right="90"/>
      </w:pPr>
      <w:r>
        <w:t>Attendee introductions were made.</w:t>
      </w:r>
    </w:p>
    <w:p w:rsidR="000378A9" w:rsidRPr="00723E3C" w:rsidRDefault="000378A9" w:rsidP="000A401A">
      <w:pPr>
        <w:ind w:right="90"/>
      </w:pPr>
    </w:p>
    <w:p w:rsidR="00723E3C" w:rsidRPr="00723E3C" w:rsidRDefault="00723E3C" w:rsidP="000A401A">
      <w:pPr>
        <w:ind w:right="90"/>
        <w:rPr>
          <w:b/>
          <w:u w:val="single"/>
        </w:rPr>
      </w:pPr>
      <w:r>
        <w:rPr>
          <w:b/>
          <w:u w:val="single"/>
        </w:rPr>
        <w:t>Approval of Meeting Minutes</w:t>
      </w:r>
      <w:r w:rsidR="000038D0">
        <w:rPr>
          <w:b/>
          <w:u w:val="single"/>
        </w:rPr>
        <w:t>:</w:t>
      </w:r>
    </w:p>
    <w:p w:rsidR="000378A9" w:rsidRDefault="000378A9" w:rsidP="000A401A">
      <w:pPr>
        <w:ind w:right="90"/>
      </w:pPr>
      <w:r>
        <w:t xml:space="preserve">Motion was made by </w:t>
      </w:r>
      <w:r w:rsidR="00450498">
        <w:t>Keri Christensen</w:t>
      </w:r>
      <w:r w:rsidR="00CA2E45">
        <w:t xml:space="preserve"> </w:t>
      </w:r>
      <w:r w:rsidR="008D4DE4">
        <w:t xml:space="preserve">and seconded by </w:t>
      </w:r>
      <w:r w:rsidR="00450498">
        <w:t>Kelly Freese</w:t>
      </w:r>
      <w:r w:rsidR="004843D4">
        <w:t xml:space="preserve"> </w:t>
      </w:r>
      <w:r>
        <w:t>to accept the minutes from the</w:t>
      </w:r>
      <w:r w:rsidR="001D1062">
        <w:t xml:space="preserve"> </w:t>
      </w:r>
      <w:r w:rsidR="00450498">
        <w:t>October 17</w:t>
      </w:r>
      <w:r w:rsidR="00470E95">
        <w:t>,</w:t>
      </w:r>
      <w:r w:rsidR="00CA2E45">
        <w:t xml:space="preserve"> 2013</w:t>
      </w:r>
      <w:r>
        <w:t xml:space="preserve"> meeting with </w:t>
      </w:r>
      <w:r w:rsidR="00F4783B">
        <w:t>no corrections being noted.</w:t>
      </w:r>
    </w:p>
    <w:p w:rsidR="001D0A1D" w:rsidRDefault="001D0A1D" w:rsidP="000A401A">
      <w:pPr>
        <w:ind w:right="90"/>
      </w:pPr>
    </w:p>
    <w:p w:rsidR="001D0A1D" w:rsidRDefault="004843D4" w:rsidP="000A401A">
      <w:pPr>
        <w:ind w:right="90"/>
        <w:rPr>
          <w:b/>
          <w:u w:val="single"/>
        </w:rPr>
      </w:pPr>
      <w:r>
        <w:rPr>
          <w:b/>
          <w:u w:val="single"/>
        </w:rPr>
        <w:t>Corey Root, Project Specialist, NCCEH</w:t>
      </w:r>
      <w:r w:rsidR="001D0A1D" w:rsidRPr="001D0A1D">
        <w:rPr>
          <w:b/>
          <w:u w:val="single"/>
        </w:rPr>
        <w:t>:</w:t>
      </w:r>
    </w:p>
    <w:p w:rsidR="001D0A1D" w:rsidRPr="001D0A1D" w:rsidRDefault="004843D4" w:rsidP="000A401A">
      <w:pPr>
        <w:ind w:right="90"/>
      </w:pPr>
      <w:r>
        <w:t xml:space="preserve">Corey Root gave presentation about the role and </w:t>
      </w:r>
      <w:proofErr w:type="gramStart"/>
      <w:r>
        <w:t>function</w:t>
      </w:r>
      <w:proofErr w:type="gramEnd"/>
      <w:r>
        <w:t xml:space="preserve"> of Balance of State and the Regional Committees and discussed the different types of HUD funding. </w:t>
      </w:r>
      <w:r w:rsidR="001D0A1D">
        <w:t xml:space="preserve">  </w:t>
      </w:r>
    </w:p>
    <w:p w:rsidR="007F7CC0" w:rsidRDefault="007F7CC0" w:rsidP="000A401A">
      <w:pPr>
        <w:ind w:right="90"/>
      </w:pPr>
    </w:p>
    <w:p w:rsidR="00E24C3A" w:rsidRDefault="00B6530D" w:rsidP="000A401A">
      <w:pPr>
        <w:ind w:right="90"/>
        <w:rPr>
          <w:b/>
          <w:u w:val="single"/>
        </w:rPr>
      </w:pPr>
      <w:r>
        <w:rPr>
          <w:b/>
          <w:u w:val="single"/>
        </w:rPr>
        <w:t>BoS Steering Committee Meeting Updates fr</w:t>
      </w:r>
      <w:r w:rsidR="0007528C">
        <w:rPr>
          <w:b/>
          <w:u w:val="single"/>
        </w:rPr>
        <w:t>o</w:t>
      </w:r>
      <w:r>
        <w:rPr>
          <w:b/>
          <w:u w:val="single"/>
        </w:rPr>
        <w:t xml:space="preserve">m </w:t>
      </w:r>
      <w:r w:rsidR="002202EC">
        <w:rPr>
          <w:b/>
          <w:u w:val="single"/>
        </w:rPr>
        <w:t>11/5</w:t>
      </w:r>
      <w:r w:rsidR="00A20ADC">
        <w:rPr>
          <w:b/>
          <w:u w:val="single"/>
        </w:rPr>
        <w:t>/13</w:t>
      </w:r>
    </w:p>
    <w:p w:rsidR="00A65F54" w:rsidRPr="00DD05C3" w:rsidRDefault="002202EC" w:rsidP="00DD05C3">
      <w:pPr>
        <w:pStyle w:val="ListParagraph"/>
        <w:numPr>
          <w:ilvl w:val="0"/>
          <w:numId w:val="9"/>
        </w:numPr>
        <w:ind w:right="90"/>
        <w:rPr>
          <w:u w:val="single"/>
        </w:rPr>
      </w:pPr>
      <w:r>
        <w:t>CHIN MOU: new version coming that will be sent out for review</w:t>
      </w:r>
    </w:p>
    <w:p w:rsidR="00A65F54" w:rsidRPr="004843D4" w:rsidRDefault="002202EC" w:rsidP="00A65F54">
      <w:pPr>
        <w:pStyle w:val="ListParagraph"/>
        <w:numPr>
          <w:ilvl w:val="0"/>
          <w:numId w:val="9"/>
        </w:numPr>
        <w:ind w:right="90"/>
        <w:rPr>
          <w:u w:val="single"/>
        </w:rPr>
      </w:pPr>
      <w:r>
        <w:t>Coordinated Assessment: Proposed process uses a decentralized, localized model that will be flexible while providing structure and consistency across the CoC. Each regional Committee will design and administer a local Coordinated Assessment</w:t>
      </w:r>
      <w:r w:rsidR="00B769D6">
        <w:t xml:space="preserve"> system, and will regularly report back to the CoC. Regional Committees will receive guidance including a vision statement, guiding principles, a menu of 2-3 models to choose from, a customizable assessment tool, and sample MOUs/written agreements.</w:t>
      </w:r>
    </w:p>
    <w:p w:rsidR="004843D4" w:rsidRPr="00A65F54" w:rsidRDefault="00B769D6" w:rsidP="00A65F54">
      <w:pPr>
        <w:pStyle w:val="ListParagraph"/>
        <w:numPr>
          <w:ilvl w:val="0"/>
          <w:numId w:val="9"/>
        </w:numPr>
        <w:ind w:right="90"/>
        <w:rPr>
          <w:u w:val="single"/>
        </w:rPr>
      </w:pPr>
      <w:r>
        <w:t>Data Usage: Any agency that wants to change number of CHIN licenses is asked to complete request form by November 30.</w:t>
      </w:r>
    </w:p>
    <w:p w:rsidR="005C4704" w:rsidRPr="00B769D6" w:rsidRDefault="00B769D6" w:rsidP="000A401A">
      <w:pPr>
        <w:pStyle w:val="ListParagraph"/>
        <w:numPr>
          <w:ilvl w:val="0"/>
          <w:numId w:val="9"/>
        </w:numPr>
        <w:ind w:right="90"/>
        <w:rPr>
          <w:u w:val="single"/>
        </w:rPr>
      </w:pPr>
      <w:r>
        <w:lastRenderedPageBreak/>
        <w:t>AHAR: All agencies using CHIN are asked to run the AHAR Check Report and fix missing or incorrect data.</w:t>
      </w:r>
    </w:p>
    <w:p w:rsidR="00B769D6" w:rsidRPr="00B769D6" w:rsidRDefault="00B769D6" w:rsidP="000A401A">
      <w:pPr>
        <w:pStyle w:val="ListParagraph"/>
        <w:numPr>
          <w:ilvl w:val="0"/>
          <w:numId w:val="9"/>
        </w:numPr>
        <w:ind w:right="90"/>
        <w:rPr>
          <w:u w:val="single"/>
        </w:rPr>
      </w:pPr>
      <w:r>
        <w:t>Public Housing Authorities: HUD requests that PHAs participate in local CoC activities.</w:t>
      </w:r>
    </w:p>
    <w:p w:rsidR="00B769D6" w:rsidRPr="00E24D7C" w:rsidRDefault="00B769D6" w:rsidP="000A401A">
      <w:pPr>
        <w:pStyle w:val="ListParagraph"/>
        <w:numPr>
          <w:ilvl w:val="0"/>
          <w:numId w:val="9"/>
        </w:numPr>
        <w:ind w:right="90"/>
        <w:rPr>
          <w:u w:val="single"/>
        </w:rPr>
      </w:pPr>
      <w:r>
        <w:t>Subcommittee meetings: All CHIN users should be participating in Data Quality Subcommittee meetings.</w:t>
      </w:r>
    </w:p>
    <w:p w:rsidR="00DD05C3" w:rsidRDefault="00DD05C3" w:rsidP="000A401A">
      <w:pPr>
        <w:ind w:right="90"/>
      </w:pPr>
    </w:p>
    <w:p w:rsidR="00DD05C3" w:rsidRDefault="00B769D6" w:rsidP="000A401A">
      <w:pPr>
        <w:ind w:right="90"/>
        <w:rPr>
          <w:b/>
          <w:u w:val="single"/>
        </w:rPr>
      </w:pPr>
      <w:r>
        <w:rPr>
          <w:b/>
          <w:u w:val="single"/>
        </w:rPr>
        <w:t>Point-in-Time Count</w:t>
      </w:r>
    </w:p>
    <w:p w:rsidR="001301F2" w:rsidRDefault="00B36253" w:rsidP="000A401A">
      <w:pPr>
        <w:ind w:right="90"/>
      </w:pPr>
      <w:r>
        <w:t>Hygiene bags—outreach to local dentists, local businesses, and other community partners for donations</w:t>
      </w:r>
    </w:p>
    <w:p w:rsidR="00B36253" w:rsidRDefault="00B36253" w:rsidP="000A401A">
      <w:pPr>
        <w:ind w:right="90"/>
      </w:pPr>
      <w:r>
        <w:t>Outreach to local law enforcement, schools, and other agencies that interface with homeless</w:t>
      </w:r>
    </w:p>
    <w:p w:rsidR="00B36253" w:rsidRDefault="00B36253" w:rsidP="000A401A">
      <w:pPr>
        <w:ind w:right="90"/>
      </w:pPr>
    </w:p>
    <w:p w:rsidR="00B36253" w:rsidRDefault="00B36253" w:rsidP="000A401A">
      <w:pPr>
        <w:ind w:right="90"/>
        <w:rPr>
          <w:b/>
          <w:u w:val="single"/>
        </w:rPr>
      </w:pPr>
      <w:r>
        <w:rPr>
          <w:b/>
          <w:u w:val="single"/>
        </w:rPr>
        <w:t>Independent Living Initiative</w:t>
      </w:r>
    </w:p>
    <w:p w:rsidR="00B36253" w:rsidRPr="00B36253" w:rsidRDefault="00B36253" w:rsidP="000A401A">
      <w:pPr>
        <w:ind w:right="90"/>
      </w:pPr>
      <w:r>
        <w:t>Johnston County has funding available to assist adult Alliance Behavioral Healthcare consumers with emergency rental and utility assistance. Providers will need to be trained before they can complete and submit applications for consumers. Funds will be paid through Alliance Behavioral Healthcare directly to landlords or utility companies.</w:t>
      </w:r>
    </w:p>
    <w:p w:rsidR="005C4704" w:rsidRDefault="005C4704" w:rsidP="000A401A">
      <w:pPr>
        <w:ind w:right="90"/>
        <w:rPr>
          <w:b/>
          <w:u w:val="single"/>
        </w:rPr>
      </w:pPr>
    </w:p>
    <w:p w:rsidR="007407B6" w:rsidRDefault="007407B6" w:rsidP="000A401A">
      <w:pPr>
        <w:ind w:right="90"/>
        <w:rPr>
          <w:b/>
          <w:u w:val="single"/>
        </w:rPr>
      </w:pPr>
    </w:p>
    <w:p w:rsidR="00F95701" w:rsidRDefault="00F95701" w:rsidP="000A401A">
      <w:pPr>
        <w:ind w:right="90"/>
        <w:rPr>
          <w:b/>
          <w:u w:val="single"/>
        </w:rPr>
      </w:pPr>
      <w:r>
        <w:rPr>
          <w:b/>
          <w:u w:val="single"/>
        </w:rPr>
        <w:t>Announcements:</w:t>
      </w:r>
    </w:p>
    <w:p w:rsidR="003E20BF" w:rsidRPr="007B320C" w:rsidRDefault="00B36253" w:rsidP="003E20BF">
      <w:pPr>
        <w:pStyle w:val="ListParagraph"/>
        <w:ind w:right="90" w:hanging="720"/>
        <w:rPr>
          <w:color w:val="FF0000"/>
        </w:rPr>
      </w:pPr>
      <w:r>
        <w:rPr>
          <w:color w:val="FF0000"/>
        </w:rPr>
        <w:t>Light to the Nations</w:t>
      </w:r>
    </w:p>
    <w:p w:rsidR="003E20BF" w:rsidRDefault="00B36253" w:rsidP="003E20BF">
      <w:pPr>
        <w:pStyle w:val="ListParagraph"/>
        <w:numPr>
          <w:ilvl w:val="0"/>
          <w:numId w:val="8"/>
        </w:numPr>
        <w:ind w:right="90"/>
      </w:pPr>
      <w:r>
        <w:t>Gil Pagan announced that his church has a building that they would like to use to provide community services, perhaps emergency shelter. He asked for committee participation in determining gaps and needs</w:t>
      </w:r>
    </w:p>
    <w:p w:rsidR="00CE437E" w:rsidRPr="00CE437E" w:rsidRDefault="00CE437E" w:rsidP="00B36253">
      <w:pPr>
        <w:pStyle w:val="ListParagraph"/>
        <w:ind w:right="90"/>
      </w:pPr>
    </w:p>
    <w:p w:rsidR="00AF61C6" w:rsidRPr="00B16F6A" w:rsidRDefault="00AF61C6" w:rsidP="000A401A">
      <w:pPr>
        <w:ind w:right="90"/>
      </w:pPr>
    </w:p>
    <w:p w:rsidR="000C07E1" w:rsidRDefault="00E97B97" w:rsidP="000A401A">
      <w:pPr>
        <w:ind w:right="90"/>
        <w:rPr>
          <w:b/>
          <w:u w:val="single"/>
        </w:rPr>
      </w:pPr>
      <w:r>
        <w:rPr>
          <w:b/>
          <w:u w:val="single"/>
        </w:rPr>
        <w:t>A</w:t>
      </w:r>
      <w:r w:rsidR="00821E8C">
        <w:rPr>
          <w:b/>
          <w:u w:val="single"/>
        </w:rPr>
        <w:t>djournment:</w:t>
      </w:r>
    </w:p>
    <w:p w:rsidR="00F95701" w:rsidRDefault="00F95701" w:rsidP="000A401A">
      <w:pPr>
        <w:ind w:right="90"/>
      </w:pPr>
      <w:r>
        <w:t xml:space="preserve">The next meeting will be held on </w:t>
      </w:r>
      <w:r w:rsidR="00CE437E">
        <w:t>November 21</w:t>
      </w:r>
      <w:r w:rsidR="006461CE">
        <w:t>,</w:t>
      </w:r>
      <w:r w:rsidR="00E97B97">
        <w:t xml:space="preserve"> 2013 </w:t>
      </w:r>
      <w:r w:rsidR="00F0132B">
        <w:t>at</w:t>
      </w:r>
      <w:r>
        <w:t xml:space="preserve"> 10:30</w:t>
      </w:r>
      <w:r w:rsidR="006E0C44">
        <w:t xml:space="preserve"> am</w:t>
      </w:r>
      <w:r w:rsidR="00F0132B">
        <w:t xml:space="preserve"> at the Johnston County Mental Health Center</w:t>
      </w:r>
      <w:r w:rsidR="001C0E1A">
        <w:t xml:space="preserve"> Conference Room</w:t>
      </w:r>
      <w:r w:rsidR="00F0132B">
        <w:t>.</w:t>
      </w:r>
      <w:r w:rsidR="006E0C44">
        <w:t xml:space="preserve"> </w:t>
      </w:r>
      <w:r>
        <w:t xml:space="preserve">  </w:t>
      </w:r>
      <w:r w:rsidR="00FA2019">
        <w:t xml:space="preserve"> </w:t>
      </w:r>
    </w:p>
    <w:p w:rsidR="007831B7" w:rsidRDefault="007831B7" w:rsidP="000A401A">
      <w:pPr>
        <w:ind w:right="90"/>
      </w:pPr>
    </w:p>
    <w:p w:rsidR="00821E8C" w:rsidRPr="00821E8C" w:rsidRDefault="00821E8C" w:rsidP="000A401A">
      <w:pPr>
        <w:ind w:right="90"/>
        <w:rPr>
          <w:b/>
          <w:u w:val="single"/>
        </w:rPr>
      </w:pPr>
    </w:p>
    <w:sectPr w:rsidR="00821E8C" w:rsidRPr="00821E8C" w:rsidSect="0037020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0D" w:rsidRDefault="0064300D" w:rsidP="00ED08A2">
      <w:r>
        <w:separator/>
      </w:r>
    </w:p>
  </w:endnote>
  <w:endnote w:type="continuationSeparator" w:id="0">
    <w:p w:rsidR="0064300D" w:rsidRDefault="0064300D" w:rsidP="00ED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0D" w:rsidRDefault="0064300D" w:rsidP="00ED08A2">
      <w:r>
        <w:separator/>
      </w:r>
    </w:p>
  </w:footnote>
  <w:footnote w:type="continuationSeparator" w:id="0">
    <w:p w:rsidR="0064300D" w:rsidRDefault="0064300D" w:rsidP="00ED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F8D"/>
    <w:multiLevelType w:val="hybridMultilevel"/>
    <w:tmpl w:val="D0B40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811ACD"/>
    <w:multiLevelType w:val="hybridMultilevel"/>
    <w:tmpl w:val="22D00C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D6271"/>
    <w:multiLevelType w:val="hybridMultilevel"/>
    <w:tmpl w:val="9B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A209B"/>
    <w:multiLevelType w:val="hybridMultilevel"/>
    <w:tmpl w:val="133E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01AE4"/>
    <w:multiLevelType w:val="hybridMultilevel"/>
    <w:tmpl w:val="C0A8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D4EEF"/>
    <w:multiLevelType w:val="hybridMultilevel"/>
    <w:tmpl w:val="87E4A7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7146DE"/>
    <w:multiLevelType w:val="hybridMultilevel"/>
    <w:tmpl w:val="DC6C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DF5038"/>
    <w:multiLevelType w:val="hybridMultilevel"/>
    <w:tmpl w:val="67E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0007E"/>
    <w:multiLevelType w:val="hybridMultilevel"/>
    <w:tmpl w:val="280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7"/>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A9"/>
    <w:rsid w:val="000038D0"/>
    <w:rsid w:val="00030DB1"/>
    <w:rsid w:val="000378A9"/>
    <w:rsid w:val="000528ED"/>
    <w:rsid w:val="00055764"/>
    <w:rsid w:val="0006468E"/>
    <w:rsid w:val="0007528C"/>
    <w:rsid w:val="000A401A"/>
    <w:rsid w:val="000C07E1"/>
    <w:rsid w:val="00102583"/>
    <w:rsid w:val="00121474"/>
    <w:rsid w:val="001301F2"/>
    <w:rsid w:val="00132C05"/>
    <w:rsid w:val="00145158"/>
    <w:rsid w:val="00153F06"/>
    <w:rsid w:val="00162CDE"/>
    <w:rsid w:val="00170C68"/>
    <w:rsid w:val="001838D9"/>
    <w:rsid w:val="001A2C89"/>
    <w:rsid w:val="001A503F"/>
    <w:rsid w:val="001B2388"/>
    <w:rsid w:val="001C0E1A"/>
    <w:rsid w:val="001C2AA6"/>
    <w:rsid w:val="001D0A1D"/>
    <w:rsid w:val="001D1062"/>
    <w:rsid w:val="001D5CA5"/>
    <w:rsid w:val="001F2B88"/>
    <w:rsid w:val="002202EC"/>
    <w:rsid w:val="00232CA4"/>
    <w:rsid w:val="002610C6"/>
    <w:rsid w:val="00264CF0"/>
    <w:rsid w:val="00277466"/>
    <w:rsid w:val="00283354"/>
    <w:rsid w:val="002853E7"/>
    <w:rsid w:val="00291060"/>
    <w:rsid w:val="0029659F"/>
    <w:rsid w:val="002A2397"/>
    <w:rsid w:val="002A4514"/>
    <w:rsid w:val="002A6814"/>
    <w:rsid w:val="002B2E69"/>
    <w:rsid w:val="002D0C62"/>
    <w:rsid w:val="002D1A39"/>
    <w:rsid w:val="002D292A"/>
    <w:rsid w:val="002E3ADE"/>
    <w:rsid w:val="0031626C"/>
    <w:rsid w:val="00353C86"/>
    <w:rsid w:val="00357252"/>
    <w:rsid w:val="00367D14"/>
    <w:rsid w:val="00367F9C"/>
    <w:rsid w:val="00370200"/>
    <w:rsid w:val="0037342F"/>
    <w:rsid w:val="0038070A"/>
    <w:rsid w:val="00380A36"/>
    <w:rsid w:val="0038104D"/>
    <w:rsid w:val="003C44A4"/>
    <w:rsid w:val="003E20BF"/>
    <w:rsid w:val="0041729A"/>
    <w:rsid w:val="00450498"/>
    <w:rsid w:val="00454CCC"/>
    <w:rsid w:val="00462FFD"/>
    <w:rsid w:val="00467B05"/>
    <w:rsid w:val="00470E95"/>
    <w:rsid w:val="004843D4"/>
    <w:rsid w:val="00493D81"/>
    <w:rsid w:val="004D176B"/>
    <w:rsid w:val="004E06A2"/>
    <w:rsid w:val="004E1A5A"/>
    <w:rsid w:val="005166E7"/>
    <w:rsid w:val="005209CE"/>
    <w:rsid w:val="00523F13"/>
    <w:rsid w:val="005278BE"/>
    <w:rsid w:val="005374BA"/>
    <w:rsid w:val="005469F8"/>
    <w:rsid w:val="00582658"/>
    <w:rsid w:val="005C4704"/>
    <w:rsid w:val="005E25DB"/>
    <w:rsid w:val="005E52D5"/>
    <w:rsid w:val="005E7727"/>
    <w:rsid w:val="005F7105"/>
    <w:rsid w:val="00615BFC"/>
    <w:rsid w:val="006309EE"/>
    <w:rsid w:val="00633AE5"/>
    <w:rsid w:val="00640222"/>
    <w:rsid w:val="00641307"/>
    <w:rsid w:val="0064300D"/>
    <w:rsid w:val="006456FE"/>
    <w:rsid w:val="00645808"/>
    <w:rsid w:val="006461CE"/>
    <w:rsid w:val="00666826"/>
    <w:rsid w:val="0068383C"/>
    <w:rsid w:val="006922BA"/>
    <w:rsid w:val="0069626A"/>
    <w:rsid w:val="006A505B"/>
    <w:rsid w:val="006A6D7C"/>
    <w:rsid w:val="006B166A"/>
    <w:rsid w:val="006C02F9"/>
    <w:rsid w:val="006E0C44"/>
    <w:rsid w:val="00702953"/>
    <w:rsid w:val="007058CA"/>
    <w:rsid w:val="00711DFF"/>
    <w:rsid w:val="00723E3C"/>
    <w:rsid w:val="00723EC1"/>
    <w:rsid w:val="007407B6"/>
    <w:rsid w:val="0074188E"/>
    <w:rsid w:val="007670F4"/>
    <w:rsid w:val="007831B7"/>
    <w:rsid w:val="00794D62"/>
    <w:rsid w:val="0079681F"/>
    <w:rsid w:val="007A5FAE"/>
    <w:rsid w:val="007B320C"/>
    <w:rsid w:val="007B42ED"/>
    <w:rsid w:val="007B76AB"/>
    <w:rsid w:val="007E1C30"/>
    <w:rsid w:val="007F3A05"/>
    <w:rsid w:val="007F7CC0"/>
    <w:rsid w:val="008059CA"/>
    <w:rsid w:val="008079F7"/>
    <w:rsid w:val="00814067"/>
    <w:rsid w:val="00821E8C"/>
    <w:rsid w:val="0083087E"/>
    <w:rsid w:val="00834545"/>
    <w:rsid w:val="00847A71"/>
    <w:rsid w:val="008561BF"/>
    <w:rsid w:val="00857141"/>
    <w:rsid w:val="00857D13"/>
    <w:rsid w:val="00867930"/>
    <w:rsid w:val="0087477C"/>
    <w:rsid w:val="0087784C"/>
    <w:rsid w:val="008853EE"/>
    <w:rsid w:val="008A053D"/>
    <w:rsid w:val="008A42F9"/>
    <w:rsid w:val="008A7B51"/>
    <w:rsid w:val="008B0EAE"/>
    <w:rsid w:val="008C2103"/>
    <w:rsid w:val="008D4DE4"/>
    <w:rsid w:val="008E42C4"/>
    <w:rsid w:val="008F7B7D"/>
    <w:rsid w:val="00901071"/>
    <w:rsid w:val="009228A8"/>
    <w:rsid w:val="00934BB0"/>
    <w:rsid w:val="00953144"/>
    <w:rsid w:val="00954874"/>
    <w:rsid w:val="009717E1"/>
    <w:rsid w:val="00975A81"/>
    <w:rsid w:val="009769EC"/>
    <w:rsid w:val="0098446C"/>
    <w:rsid w:val="00994C28"/>
    <w:rsid w:val="009950C1"/>
    <w:rsid w:val="009A054E"/>
    <w:rsid w:val="009A2F51"/>
    <w:rsid w:val="009A5CE0"/>
    <w:rsid w:val="009A70AB"/>
    <w:rsid w:val="009E3351"/>
    <w:rsid w:val="009F0E00"/>
    <w:rsid w:val="00A20ADC"/>
    <w:rsid w:val="00A54D1C"/>
    <w:rsid w:val="00A65F54"/>
    <w:rsid w:val="00A75695"/>
    <w:rsid w:val="00A75C18"/>
    <w:rsid w:val="00AA50FA"/>
    <w:rsid w:val="00AC352A"/>
    <w:rsid w:val="00AD1816"/>
    <w:rsid w:val="00AE6EFD"/>
    <w:rsid w:val="00AF2310"/>
    <w:rsid w:val="00AF2686"/>
    <w:rsid w:val="00AF47D0"/>
    <w:rsid w:val="00AF61C6"/>
    <w:rsid w:val="00B0419A"/>
    <w:rsid w:val="00B16F6A"/>
    <w:rsid w:val="00B36253"/>
    <w:rsid w:val="00B4211A"/>
    <w:rsid w:val="00B5634F"/>
    <w:rsid w:val="00B60E96"/>
    <w:rsid w:val="00B6530D"/>
    <w:rsid w:val="00B65D0A"/>
    <w:rsid w:val="00B74CAE"/>
    <w:rsid w:val="00B769D6"/>
    <w:rsid w:val="00BC027F"/>
    <w:rsid w:val="00BC3279"/>
    <w:rsid w:val="00BC3B9F"/>
    <w:rsid w:val="00BF5D1E"/>
    <w:rsid w:val="00C03217"/>
    <w:rsid w:val="00C033A0"/>
    <w:rsid w:val="00C32E82"/>
    <w:rsid w:val="00C43A24"/>
    <w:rsid w:val="00C63A74"/>
    <w:rsid w:val="00C65DE7"/>
    <w:rsid w:val="00C67A79"/>
    <w:rsid w:val="00C75A68"/>
    <w:rsid w:val="00CA278D"/>
    <w:rsid w:val="00CA2E45"/>
    <w:rsid w:val="00CC50A5"/>
    <w:rsid w:val="00CD2EDC"/>
    <w:rsid w:val="00CD4F54"/>
    <w:rsid w:val="00CE437E"/>
    <w:rsid w:val="00CF200D"/>
    <w:rsid w:val="00CF41AB"/>
    <w:rsid w:val="00CF6DE0"/>
    <w:rsid w:val="00D10A42"/>
    <w:rsid w:val="00D14B47"/>
    <w:rsid w:val="00D4546D"/>
    <w:rsid w:val="00D54602"/>
    <w:rsid w:val="00D559E0"/>
    <w:rsid w:val="00D57097"/>
    <w:rsid w:val="00D64DFD"/>
    <w:rsid w:val="00D95913"/>
    <w:rsid w:val="00DB28CD"/>
    <w:rsid w:val="00DC38CC"/>
    <w:rsid w:val="00DD05C3"/>
    <w:rsid w:val="00E11458"/>
    <w:rsid w:val="00E150DC"/>
    <w:rsid w:val="00E24C3A"/>
    <w:rsid w:val="00E24D7C"/>
    <w:rsid w:val="00E4056C"/>
    <w:rsid w:val="00E46B2E"/>
    <w:rsid w:val="00E52925"/>
    <w:rsid w:val="00E723EE"/>
    <w:rsid w:val="00E97B97"/>
    <w:rsid w:val="00EA5ECF"/>
    <w:rsid w:val="00EB3469"/>
    <w:rsid w:val="00EC2576"/>
    <w:rsid w:val="00ED08A2"/>
    <w:rsid w:val="00ED696A"/>
    <w:rsid w:val="00EE16CA"/>
    <w:rsid w:val="00EE4308"/>
    <w:rsid w:val="00EF12D6"/>
    <w:rsid w:val="00F0132B"/>
    <w:rsid w:val="00F043B7"/>
    <w:rsid w:val="00F04C25"/>
    <w:rsid w:val="00F10A4F"/>
    <w:rsid w:val="00F4783B"/>
    <w:rsid w:val="00F50EF8"/>
    <w:rsid w:val="00F55EE8"/>
    <w:rsid w:val="00F86FF7"/>
    <w:rsid w:val="00F95701"/>
    <w:rsid w:val="00FA2019"/>
    <w:rsid w:val="00FA4DA7"/>
    <w:rsid w:val="00FA6E6B"/>
    <w:rsid w:val="00FD1240"/>
    <w:rsid w:val="00FD296C"/>
    <w:rsid w:val="00FE05BD"/>
    <w:rsid w:val="00FE0844"/>
    <w:rsid w:val="00FE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AB"/>
    <w:pPr>
      <w:ind w:left="720"/>
      <w:contextualSpacing/>
    </w:pPr>
  </w:style>
  <w:style w:type="paragraph" w:styleId="Header">
    <w:name w:val="header"/>
    <w:basedOn w:val="Normal"/>
    <w:link w:val="HeaderChar"/>
    <w:rsid w:val="00ED08A2"/>
    <w:pPr>
      <w:tabs>
        <w:tab w:val="center" w:pos="4680"/>
        <w:tab w:val="right" w:pos="9360"/>
      </w:tabs>
    </w:pPr>
  </w:style>
  <w:style w:type="character" w:customStyle="1" w:styleId="HeaderChar">
    <w:name w:val="Header Char"/>
    <w:basedOn w:val="DefaultParagraphFont"/>
    <w:link w:val="Header"/>
    <w:rsid w:val="00ED08A2"/>
    <w:rPr>
      <w:sz w:val="24"/>
      <w:szCs w:val="24"/>
    </w:rPr>
  </w:style>
  <w:style w:type="paragraph" w:styleId="Footer">
    <w:name w:val="footer"/>
    <w:basedOn w:val="Normal"/>
    <w:link w:val="FooterChar"/>
    <w:rsid w:val="00ED08A2"/>
    <w:pPr>
      <w:tabs>
        <w:tab w:val="center" w:pos="4680"/>
        <w:tab w:val="right" w:pos="9360"/>
      </w:tabs>
    </w:pPr>
  </w:style>
  <w:style w:type="character" w:customStyle="1" w:styleId="FooterChar">
    <w:name w:val="Footer Char"/>
    <w:basedOn w:val="DefaultParagraphFont"/>
    <w:link w:val="Footer"/>
    <w:rsid w:val="00ED08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8D7D8-D7F6-4B89-8420-550AEAB6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Corey</cp:lastModifiedBy>
  <cp:revision>2</cp:revision>
  <cp:lastPrinted>2013-08-15T13:02:00Z</cp:lastPrinted>
  <dcterms:created xsi:type="dcterms:W3CDTF">2013-12-19T15:48:00Z</dcterms:created>
  <dcterms:modified xsi:type="dcterms:W3CDTF">2013-12-19T15:48:00Z</dcterms:modified>
</cp:coreProperties>
</file>