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61" w:rsidRPr="00A74BB2" w:rsidRDefault="00920261">
      <w:pPr>
        <w:rPr>
          <w:rFonts w:ascii="Times Roman" w:hAnsi="Times Roman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968"/>
        <w:gridCol w:w="1058"/>
        <w:gridCol w:w="839"/>
        <w:gridCol w:w="1072"/>
        <w:gridCol w:w="833"/>
        <w:gridCol w:w="938"/>
        <w:gridCol w:w="983"/>
        <w:gridCol w:w="894"/>
        <w:gridCol w:w="894"/>
      </w:tblGrid>
      <w:tr w:rsidR="00A74BB2" w:rsidTr="00A74BB2">
        <w:trPr>
          <w:trHeight w:val="1252"/>
        </w:trPr>
        <w:tc>
          <w:tcPr>
            <w:tcW w:w="1103" w:type="dxa"/>
          </w:tcPr>
          <w:p w:rsidR="00A74BB2" w:rsidRPr="00A74BB2" w:rsidRDefault="00A74BB2">
            <w:pPr>
              <w:rPr>
                <w:rFonts w:ascii="Times Roman" w:hAnsi="Times Roman"/>
                <w:sz w:val="20"/>
                <w:szCs w:val="20"/>
              </w:rPr>
            </w:pPr>
            <w:r w:rsidRPr="00A74BB2">
              <w:rPr>
                <w:rFonts w:ascii="Times Roman" w:hAnsi="Times Roman"/>
                <w:sz w:val="20"/>
                <w:szCs w:val="20"/>
              </w:rPr>
              <w:t>Referrals Received</w:t>
            </w:r>
          </w:p>
        </w:tc>
        <w:tc>
          <w:tcPr>
            <w:tcW w:w="974" w:type="dxa"/>
          </w:tcPr>
          <w:p w:rsidR="00A74BB2" w:rsidRPr="00A74BB2" w:rsidRDefault="00A74BB2">
            <w:pPr>
              <w:rPr>
                <w:rFonts w:ascii="Times Roman" w:hAnsi="Times Roman"/>
                <w:sz w:val="20"/>
                <w:szCs w:val="20"/>
              </w:rPr>
            </w:pPr>
            <w:r w:rsidRPr="00A74BB2">
              <w:rPr>
                <w:rFonts w:ascii="Times Roman" w:hAnsi="Times Roman"/>
                <w:sz w:val="20"/>
                <w:szCs w:val="20"/>
              </w:rPr>
              <w:t>Housed</w:t>
            </w:r>
          </w:p>
        </w:tc>
        <w:tc>
          <w:tcPr>
            <w:tcW w:w="1063" w:type="dxa"/>
          </w:tcPr>
          <w:p w:rsidR="00A74BB2" w:rsidRPr="00A74BB2" w:rsidRDefault="00A74BB2">
            <w:pPr>
              <w:rPr>
                <w:rFonts w:ascii="Times Roman" w:hAnsi="Times Roman"/>
                <w:sz w:val="20"/>
                <w:szCs w:val="20"/>
              </w:rPr>
            </w:pPr>
            <w:r w:rsidRPr="00A74BB2">
              <w:rPr>
                <w:rFonts w:ascii="Times Roman" w:hAnsi="Times Roman"/>
                <w:sz w:val="20"/>
                <w:szCs w:val="20"/>
              </w:rPr>
              <w:t>Still Working</w:t>
            </w:r>
          </w:p>
        </w:tc>
        <w:tc>
          <w:tcPr>
            <w:tcW w:w="839" w:type="dxa"/>
          </w:tcPr>
          <w:p w:rsidR="00A74BB2" w:rsidRPr="00A74BB2" w:rsidRDefault="00A74BB2">
            <w:pPr>
              <w:rPr>
                <w:rFonts w:ascii="Times Roman" w:hAnsi="Times Roman"/>
                <w:sz w:val="20"/>
                <w:szCs w:val="20"/>
              </w:rPr>
            </w:pPr>
            <w:r w:rsidRPr="00A74BB2">
              <w:rPr>
                <w:rFonts w:ascii="Times Roman" w:hAnsi="Times Roman"/>
                <w:sz w:val="20"/>
                <w:szCs w:val="20"/>
              </w:rPr>
              <w:t>Still Housed</w:t>
            </w:r>
          </w:p>
        </w:tc>
        <w:tc>
          <w:tcPr>
            <w:tcW w:w="1067" w:type="dxa"/>
          </w:tcPr>
          <w:p w:rsidR="00A74BB2" w:rsidRPr="00A74BB2" w:rsidRDefault="00A74BB2">
            <w:pPr>
              <w:rPr>
                <w:rFonts w:ascii="Times Roman" w:hAnsi="Times Roman"/>
                <w:sz w:val="20"/>
                <w:szCs w:val="20"/>
              </w:rPr>
            </w:pPr>
            <w:r w:rsidRPr="00A74BB2">
              <w:rPr>
                <w:rFonts w:ascii="Times Roman" w:hAnsi="Times Roman"/>
                <w:sz w:val="20"/>
                <w:szCs w:val="20"/>
              </w:rPr>
              <w:t>Currently Receiving Assistance</w:t>
            </w:r>
          </w:p>
        </w:tc>
        <w:tc>
          <w:tcPr>
            <w:tcW w:w="834" w:type="dxa"/>
          </w:tcPr>
          <w:p w:rsidR="00A74BB2" w:rsidRDefault="00A74BB2">
            <w:pPr>
              <w:rPr>
                <w:rFonts w:ascii="Times Roman" w:hAnsi="Times Roman"/>
                <w:sz w:val="20"/>
                <w:szCs w:val="20"/>
              </w:rPr>
            </w:pPr>
            <w:r w:rsidRPr="00A74BB2">
              <w:rPr>
                <w:rFonts w:ascii="Times Roman" w:hAnsi="Times Roman"/>
                <w:sz w:val="20"/>
                <w:szCs w:val="20"/>
              </w:rPr>
              <w:t>Income too Low</w:t>
            </w:r>
          </w:p>
          <w:p w:rsidR="00FB0586" w:rsidRPr="00A74BB2" w:rsidRDefault="00FB0586">
            <w:pPr>
              <w:rPr>
                <w:rFonts w:ascii="Times Roman" w:hAnsi="Times Roman"/>
                <w:sz w:val="20"/>
                <w:szCs w:val="20"/>
              </w:rPr>
            </w:pPr>
            <w:r>
              <w:rPr>
                <w:rFonts w:ascii="Times Roman" w:hAnsi="Times Roman"/>
                <w:sz w:val="20"/>
                <w:szCs w:val="20"/>
              </w:rPr>
              <w:t>$0 - $600</w:t>
            </w:r>
          </w:p>
        </w:tc>
        <w:tc>
          <w:tcPr>
            <w:tcW w:w="935" w:type="dxa"/>
          </w:tcPr>
          <w:p w:rsidR="00A74BB2" w:rsidRPr="00A74BB2" w:rsidRDefault="00A74BB2" w:rsidP="00A74BB2">
            <w:pPr>
              <w:rPr>
                <w:rFonts w:ascii="Times Roman" w:hAnsi="Times Roman"/>
                <w:sz w:val="20"/>
                <w:szCs w:val="20"/>
              </w:rPr>
            </w:pPr>
            <w:r w:rsidRPr="00A74BB2">
              <w:rPr>
                <w:rFonts w:ascii="Times Roman" w:hAnsi="Times Roman"/>
                <w:sz w:val="20"/>
                <w:szCs w:val="20"/>
              </w:rPr>
              <w:t>Income $1000-$1200 but no available housing</w:t>
            </w:r>
          </w:p>
        </w:tc>
        <w:tc>
          <w:tcPr>
            <w:tcW w:w="979" w:type="dxa"/>
          </w:tcPr>
          <w:p w:rsidR="00A74BB2" w:rsidRPr="00A74BB2" w:rsidRDefault="00A74BB2">
            <w:pPr>
              <w:rPr>
                <w:rFonts w:ascii="Times Roman" w:hAnsi="Times Roman"/>
                <w:sz w:val="20"/>
                <w:szCs w:val="20"/>
              </w:rPr>
            </w:pPr>
            <w:r w:rsidRPr="00A74BB2">
              <w:rPr>
                <w:rFonts w:ascii="Times Roman" w:hAnsi="Times Roman"/>
                <w:sz w:val="20"/>
                <w:szCs w:val="20"/>
              </w:rPr>
              <w:t>No Response</w:t>
            </w:r>
          </w:p>
        </w:tc>
        <w:tc>
          <w:tcPr>
            <w:tcW w:w="891" w:type="dxa"/>
          </w:tcPr>
          <w:p w:rsidR="00A74BB2" w:rsidRPr="00A74BB2" w:rsidRDefault="00A74BB2">
            <w:pPr>
              <w:rPr>
                <w:rFonts w:ascii="Times Roman" w:hAnsi="Times Roman"/>
                <w:sz w:val="20"/>
                <w:szCs w:val="20"/>
              </w:rPr>
            </w:pPr>
            <w:r w:rsidRPr="00A74BB2">
              <w:rPr>
                <w:rFonts w:ascii="Times Roman" w:hAnsi="Times Roman"/>
                <w:sz w:val="20"/>
                <w:szCs w:val="20"/>
              </w:rPr>
              <w:t>Not ready for Housing</w:t>
            </w:r>
          </w:p>
        </w:tc>
        <w:tc>
          <w:tcPr>
            <w:tcW w:w="891" w:type="dxa"/>
          </w:tcPr>
          <w:p w:rsidR="00A74BB2" w:rsidRPr="00A74BB2" w:rsidRDefault="00A74BB2">
            <w:pPr>
              <w:rPr>
                <w:rFonts w:ascii="Times Roman" w:hAnsi="Times Roman"/>
                <w:sz w:val="20"/>
                <w:szCs w:val="20"/>
              </w:rPr>
            </w:pPr>
            <w:r w:rsidRPr="00A74BB2">
              <w:rPr>
                <w:rFonts w:ascii="Times Roman" w:hAnsi="Times Roman"/>
                <w:sz w:val="20"/>
                <w:szCs w:val="20"/>
              </w:rPr>
              <w:t>Found Other Housing</w:t>
            </w:r>
          </w:p>
        </w:tc>
      </w:tr>
      <w:tr w:rsidR="00A74BB2" w:rsidTr="00A74BB2">
        <w:trPr>
          <w:trHeight w:val="1745"/>
        </w:trPr>
        <w:tc>
          <w:tcPr>
            <w:tcW w:w="1103" w:type="dxa"/>
          </w:tcPr>
          <w:p w:rsidR="00A74BB2" w:rsidRPr="00A74BB2" w:rsidRDefault="00A74BB2">
            <w:pPr>
              <w:rPr>
                <w:rFonts w:ascii="Times Roman" w:hAnsi="Times Roman"/>
                <w:sz w:val="20"/>
                <w:szCs w:val="20"/>
              </w:rPr>
            </w:pPr>
            <w:r>
              <w:rPr>
                <w:rFonts w:ascii="Times Roman" w:hAnsi="Times Roman"/>
                <w:sz w:val="20"/>
                <w:szCs w:val="20"/>
              </w:rPr>
              <w:t>32</w:t>
            </w:r>
          </w:p>
        </w:tc>
        <w:tc>
          <w:tcPr>
            <w:tcW w:w="974" w:type="dxa"/>
          </w:tcPr>
          <w:p w:rsidR="00A74BB2" w:rsidRPr="00A74BB2" w:rsidRDefault="00A74BB2">
            <w:pPr>
              <w:rPr>
                <w:rFonts w:ascii="Times Roman" w:hAnsi="Times Roman"/>
                <w:sz w:val="20"/>
                <w:szCs w:val="20"/>
              </w:rPr>
            </w:pPr>
            <w:r>
              <w:rPr>
                <w:rFonts w:ascii="Times Roman" w:hAnsi="Times Roman"/>
                <w:sz w:val="20"/>
                <w:szCs w:val="20"/>
              </w:rPr>
              <w:t>10</w:t>
            </w:r>
          </w:p>
        </w:tc>
        <w:tc>
          <w:tcPr>
            <w:tcW w:w="1063" w:type="dxa"/>
          </w:tcPr>
          <w:p w:rsidR="00A74BB2" w:rsidRPr="00A74BB2" w:rsidRDefault="00A74BB2">
            <w:pPr>
              <w:rPr>
                <w:rFonts w:ascii="Times Roman" w:hAnsi="Times Roman"/>
                <w:sz w:val="20"/>
                <w:szCs w:val="20"/>
              </w:rPr>
            </w:pPr>
            <w:r>
              <w:rPr>
                <w:rFonts w:ascii="Times Roman" w:hAnsi="Times Roman"/>
                <w:sz w:val="20"/>
                <w:szCs w:val="20"/>
              </w:rPr>
              <w:t>3</w:t>
            </w:r>
          </w:p>
        </w:tc>
        <w:tc>
          <w:tcPr>
            <w:tcW w:w="839" w:type="dxa"/>
          </w:tcPr>
          <w:p w:rsidR="00A74BB2" w:rsidRPr="00A74BB2" w:rsidRDefault="00A74BB2">
            <w:pPr>
              <w:rPr>
                <w:rFonts w:ascii="Times Roman" w:hAnsi="Times Roman"/>
                <w:sz w:val="20"/>
                <w:szCs w:val="20"/>
              </w:rPr>
            </w:pPr>
            <w:r>
              <w:rPr>
                <w:rFonts w:ascii="Times Roman" w:hAnsi="Times Roman"/>
                <w:sz w:val="20"/>
                <w:szCs w:val="20"/>
              </w:rPr>
              <w:t>9</w:t>
            </w:r>
          </w:p>
        </w:tc>
        <w:tc>
          <w:tcPr>
            <w:tcW w:w="1067" w:type="dxa"/>
          </w:tcPr>
          <w:p w:rsidR="00A74BB2" w:rsidRPr="00A74BB2" w:rsidRDefault="00A74BB2">
            <w:pPr>
              <w:rPr>
                <w:rFonts w:ascii="Times Roman" w:hAnsi="Times Roman"/>
                <w:sz w:val="20"/>
                <w:szCs w:val="20"/>
              </w:rPr>
            </w:pPr>
            <w:r>
              <w:rPr>
                <w:rFonts w:ascii="Times Roman" w:hAnsi="Times Roman"/>
                <w:sz w:val="20"/>
                <w:szCs w:val="20"/>
              </w:rPr>
              <w:t>5</w:t>
            </w:r>
          </w:p>
        </w:tc>
        <w:tc>
          <w:tcPr>
            <w:tcW w:w="834" w:type="dxa"/>
          </w:tcPr>
          <w:p w:rsidR="00A74BB2" w:rsidRPr="00A74BB2" w:rsidRDefault="00A74BB2">
            <w:pPr>
              <w:rPr>
                <w:rFonts w:ascii="Times Roman" w:hAnsi="Times Roman"/>
                <w:sz w:val="20"/>
                <w:szCs w:val="20"/>
              </w:rPr>
            </w:pPr>
            <w:r>
              <w:rPr>
                <w:rFonts w:ascii="Times Roman" w:hAnsi="Times Roman"/>
                <w:sz w:val="20"/>
                <w:szCs w:val="20"/>
              </w:rPr>
              <w:t>12</w:t>
            </w:r>
          </w:p>
        </w:tc>
        <w:tc>
          <w:tcPr>
            <w:tcW w:w="935" w:type="dxa"/>
          </w:tcPr>
          <w:p w:rsidR="00A74BB2" w:rsidRPr="00A74BB2" w:rsidRDefault="00A74BB2">
            <w:pPr>
              <w:rPr>
                <w:rFonts w:ascii="Times Roman" w:hAnsi="Times Roman"/>
                <w:sz w:val="20"/>
                <w:szCs w:val="20"/>
              </w:rPr>
            </w:pPr>
            <w:r>
              <w:rPr>
                <w:rFonts w:ascii="Times Roman" w:hAnsi="Times Roman"/>
                <w:sz w:val="20"/>
                <w:szCs w:val="20"/>
              </w:rPr>
              <w:t>3</w:t>
            </w:r>
          </w:p>
        </w:tc>
        <w:tc>
          <w:tcPr>
            <w:tcW w:w="979" w:type="dxa"/>
          </w:tcPr>
          <w:p w:rsidR="00A74BB2" w:rsidRPr="00A74BB2" w:rsidRDefault="00A74BB2">
            <w:pPr>
              <w:rPr>
                <w:rFonts w:ascii="Times Roman" w:hAnsi="Times Roman"/>
                <w:sz w:val="20"/>
                <w:szCs w:val="20"/>
              </w:rPr>
            </w:pPr>
            <w:r>
              <w:rPr>
                <w:rFonts w:ascii="Times Roman" w:hAnsi="Times Roman"/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A74BB2" w:rsidRPr="00A74BB2" w:rsidRDefault="00A74BB2">
            <w:pPr>
              <w:rPr>
                <w:rFonts w:ascii="Times Roman" w:hAnsi="Times Roman"/>
                <w:sz w:val="20"/>
                <w:szCs w:val="20"/>
              </w:rPr>
            </w:pPr>
            <w:r>
              <w:rPr>
                <w:rFonts w:ascii="Times Roman" w:hAnsi="Times Roman"/>
                <w:sz w:val="20"/>
                <w:szCs w:val="20"/>
              </w:rPr>
              <w:t>1</w:t>
            </w:r>
          </w:p>
        </w:tc>
        <w:tc>
          <w:tcPr>
            <w:tcW w:w="891" w:type="dxa"/>
          </w:tcPr>
          <w:p w:rsidR="00A74BB2" w:rsidRPr="00A74BB2" w:rsidRDefault="00A74BB2">
            <w:pPr>
              <w:rPr>
                <w:rFonts w:ascii="Times Roman" w:hAnsi="Times Roman"/>
                <w:sz w:val="20"/>
                <w:szCs w:val="20"/>
              </w:rPr>
            </w:pPr>
            <w:r>
              <w:rPr>
                <w:rFonts w:ascii="Times Roman" w:hAnsi="Times Roman"/>
                <w:sz w:val="20"/>
                <w:szCs w:val="20"/>
              </w:rPr>
              <w:t>1</w:t>
            </w:r>
          </w:p>
        </w:tc>
      </w:tr>
    </w:tbl>
    <w:p w:rsidR="00920261" w:rsidRDefault="00920261">
      <w:pPr>
        <w:rPr>
          <w:rFonts w:ascii="Times Roman" w:hAnsi="Times Roman"/>
          <w:sz w:val="28"/>
          <w:szCs w:val="28"/>
        </w:rPr>
      </w:pPr>
    </w:p>
    <w:p w:rsidR="00A74BB2" w:rsidRDefault="00A74BB2">
      <w:pPr>
        <w:rPr>
          <w:rFonts w:ascii="Times Roman" w:hAnsi="Times Roman"/>
          <w:sz w:val="28"/>
          <w:szCs w:val="28"/>
        </w:rPr>
      </w:pPr>
    </w:p>
    <w:p w:rsidR="00A74BB2" w:rsidRPr="00A74BB2" w:rsidRDefault="00A74BB2" w:rsidP="00A74BB2">
      <w:pPr>
        <w:rPr>
          <w:rFonts w:ascii="Times Roman" w:hAnsi="Times Roman"/>
          <w:sz w:val="28"/>
          <w:szCs w:val="28"/>
        </w:rPr>
      </w:pPr>
      <w:r w:rsidRPr="00A74BB2">
        <w:rPr>
          <w:rFonts w:ascii="Times Roman" w:hAnsi="Times Roman"/>
          <w:sz w:val="28"/>
          <w:szCs w:val="28"/>
        </w:rPr>
        <w:t xml:space="preserve">Referrals received </w:t>
      </w:r>
      <w:r>
        <w:rPr>
          <w:rFonts w:ascii="Times Roman" w:hAnsi="Times Roman"/>
          <w:sz w:val="28"/>
          <w:szCs w:val="28"/>
        </w:rPr>
        <w:t>–</w:t>
      </w:r>
      <w:r w:rsidRPr="00A74BB2">
        <w:rPr>
          <w:rFonts w:ascii="Times Roman" w:hAnsi="Times Roman"/>
          <w:sz w:val="28"/>
          <w:szCs w:val="28"/>
        </w:rPr>
        <w:t xml:space="preserve"> 32</w:t>
      </w:r>
    </w:p>
    <w:p w:rsidR="00A74BB2" w:rsidRPr="00A74BB2" w:rsidRDefault="00A74BB2" w:rsidP="00A74BB2">
      <w:pPr>
        <w:rPr>
          <w:rFonts w:ascii="Times Roman" w:hAnsi="Times Roman"/>
          <w:sz w:val="28"/>
          <w:szCs w:val="28"/>
        </w:rPr>
      </w:pPr>
      <w:r w:rsidRPr="00A74BB2">
        <w:rPr>
          <w:rFonts w:ascii="Times Roman" w:hAnsi="Times Roman"/>
          <w:sz w:val="28"/>
          <w:szCs w:val="28"/>
        </w:rPr>
        <w:t>Number housed</w:t>
      </w:r>
      <w:r>
        <w:rPr>
          <w:rFonts w:ascii="Times Roman" w:hAnsi="Times Roman"/>
          <w:sz w:val="28"/>
          <w:szCs w:val="28"/>
        </w:rPr>
        <w:t xml:space="preserve"> </w:t>
      </w:r>
      <w:r w:rsidRPr="00A74BB2">
        <w:rPr>
          <w:rFonts w:ascii="Times Roman" w:hAnsi="Times Roman"/>
          <w:sz w:val="28"/>
          <w:szCs w:val="28"/>
        </w:rPr>
        <w:t>– 10</w:t>
      </w:r>
    </w:p>
    <w:p w:rsidR="00A74BB2" w:rsidRPr="00A74BB2" w:rsidRDefault="00A74BB2" w:rsidP="00A74BB2">
      <w:pPr>
        <w:rPr>
          <w:rFonts w:ascii="Times Roman" w:hAnsi="Times Roman"/>
          <w:sz w:val="28"/>
          <w:szCs w:val="28"/>
        </w:rPr>
      </w:pPr>
      <w:r w:rsidRPr="00A74BB2">
        <w:rPr>
          <w:rFonts w:ascii="Times Roman" w:hAnsi="Times Roman"/>
          <w:sz w:val="28"/>
          <w:szCs w:val="28"/>
        </w:rPr>
        <w:t>Number still working on finding housing – 3</w:t>
      </w:r>
    </w:p>
    <w:p w:rsidR="00A74BB2" w:rsidRPr="00A74BB2" w:rsidRDefault="00A74BB2" w:rsidP="00A74BB2">
      <w:pPr>
        <w:rPr>
          <w:rFonts w:ascii="Times Roman" w:hAnsi="Times Roman"/>
          <w:sz w:val="28"/>
          <w:szCs w:val="28"/>
        </w:rPr>
      </w:pPr>
      <w:r w:rsidRPr="00A74BB2">
        <w:rPr>
          <w:rFonts w:ascii="Times Roman" w:hAnsi="Times Roman"/>
          <w:sz w:val="28"/>
          <w:szCs w:val="28"/>
        </w:rPr>
        <w:t>Number still housed – 9</w:t>
      </w:r>
      <w:r w:rsidR="00C67614">
        <w:rPr>
          <w:rFonts w:ascii="Times Roman" w:hAnsi="Times Roman"/>
          <w:sz w:val="28"/>
          <w:szCs w:val="28"/>
        </w:rPr>
        <w:t xml:space="preserve"> (1 moved back to FL)</w:t>
      </w:r>
    </w:p>
    <w:p w:rsidR="00A74BB2" w:rsidRPr="00A74BB2" w:rsidRDefault="00A74BB2" w:rsidP="00A74BB2">
      <w:pPr>
        <w:rPr>
          <w:rFonts w:ascii="Times Roman" w:hAnsi="Times Roman"/>
          <w:sz w:val="28"/>
          <w:szCs w:val="28"/>
        </w:rPr>
      </w:pPr>
      <w:r w:rsidRPr="00A74BB2">
        <w:rPr>
          <w:rFonts w:ascii="Times Roman" w:hAnsi="Times Roman"/>
          <w:sz w:val="28"/>
          <w:szCs w:val="28"/>
        </w:rPr>
        <w:t>Number still receiving assistance – 5</w:t>
      </w:r>
    </w:p>
    <w:p w:rsidR="00A74BB2" w:rsidRPr="00A74BB2" w:rsidRDefault="00A74BB2" w:rsidP="00A74BB2">
      <w:pPr>
        <w:rPr>
          <w:rFonts w:ascii="Times Roman" w:hAnsi="Times Roman"/>
          <w:sz w:val="28"/>
          <w:szCs w:val="28"/>
        </w:rPr>
      </w:pPr>
      <w:r w:rsidRPr="00A74BB2">
        <w:rPr>
          <w:rFonts w:ascii="Times Roman" w:hAnsi="Times Roman"/>
          <w:sz w:val="28"/>
          <w:szCs w:val="28"/>
        </w:rPr>
        <w:t>Number didn’t qualify because income too low – 12</w:t>
      </w:r>
    </w:p>
    <w:p w:rsidR="00A74BB2" w:rsidRPr="00A74BB2" w:rsidRDefault="00A74BB2" w:rsidP="00A74BB2">
      <w:pPr>
        <w:rPr>
          <w:rFonts w:ascii="Times Roman" w:hAnsi="Times Roman"/>
          <w:sz w:val="28"/>
          <w:szCs w:val="28"/>
        </w:rPr>
      </w:pPr>
      <w:r w:rsidRPr="00A74BB2">
        <w:rPr>
          <w:rFonts w:ascii="Times Roman" w:hAnsi="Times Roman"/>
          <w:sz w:val="28"/>
          <w:szCs w:val="28"/>
        </w:rPr>
        <w:t>Number with income between $1000-$1200 but no housing available – 3</w:t>
      </w:r>
    </w:p>
    <w:p w:rsidR="00A74BB2" w:rsidRPr="00A74BB2" w:rsidRDefault="00A74BB2" w:rsidP="00A74BB2">
      <w:pPr>
        <w:rPr>
          <w:rFonts w:ascii="Times Roman" w:hAnsi="Times Roman"/>
          <w:sz w:val="28"/>
          <w:szCs w:val="28"/>
        </w:rPr>
      </w:pPr>
      <w:r w:rsidRPr="00A74BB2">
        <w:rPr>
          <w:rFonts w:ascii="Times Roman" w:hAnsi="Times Roman"/>
          <w:sz w:val="28"/>
          <w:szCs w:val="28"/>
        </w:rPr>
        <w:t>Number never returned my phone call – 2</w:t>
      </w:r>
    </w:p>
    <w:p w:rsidR="00A74BB2" w:rsidRPr="00A74BB2" w:rsidRDefault="00A74BB2" w:rsidP="00A74BB2">
      <w:pPr>
        <w:rPr>
          <w:rFonts w:ascii="Times Roman" w:hAnsi="Times Roman"/>
          <w:sz w:val="28"/>
          <w:szCs w:val="28"/>
        </w:rPr>
      </w:pPr>
      <w:r w:rsidRPr="00A74BB2">
        <w:rPr>
          <w:rFonts w:ascii="Times Roman" w:hAnsi="Times Roman"/>
          <w:sz w:val="28"/>
          <w:szCs w:val="28"/>
        </w:rPr>
        <w:t>Number not ready for housing – 1 (shelter)</w:t>
      </w:r>
    </w:p>
    <w:p w:rsidR="00A74BB2" w:rsidRPr="00A74BB2" w:rsidRDefault="00A74BB2" w:rsidP="00A74BB2">
      <w:pPr>
        <w:rPr>
          <w:rFonts w:ascii="Times Roman" w:hAnsi="Times Roman"/>
          <w:sz w:val="28"/>
          <w:szCs w:val="28"/>
        </w:rPr>
      </w:pPr>
      <w:r w:rsidRPr="00A74BB2">
        <w:rPr>
          <w:rFonts w:ascii="Times Roman" w:hAnsi="Times Roman"/>
          <w:sz w:val="28"/>
          <w:szCs w:val="28"/>
        </w:rPr>
        <w:t>Number found other housing - 1</w:t>
      </w:r>
    </w:p>
    <w:p w:rsidR="00A74BB2" w:rsidRPr="00A74BB2" w:rsidRDefault="00A74BB2">
      <w:pPr>
        <w:rPr>
          <w:rFonts w:ascii="Times Roman" w:hAnsi="Times Roman"/>
          <w:sz w:val="28"/>
          <w:szCs w:val="28"/>
        </w:rPr>
      </w:pPr>
    </w:p>
    <w:sectPr w:rsidR="00A74BB2" w:rsidRPr="00A74BB2" w:rsidSect="00C31D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BE3" w:rsidRDefault="00141BE3" w:rsidP="00A74BB2">
      <w:pPr>
        <w:spacing w:after="0" w:line="240" w:lineRule="auto"/>
      </w:pPr>
      <w:r>
        <w:separator/>
      </w:r>
    </w:p>
  </w:endnote>
  <w:endnote w:type="continuationSeparator" w:id="0">
    <w:p w:rsidR="00141BE3" w:rsidRDefault="00141BE3" w:rsidP="00A7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BE3" w:rsidRDefault="00141BE3" w:rsidP="00A74BB2">
      <w:pPr>
        <w:spacing w:after="0" w:line="240" w:lineRule="auto"/>
      </w:pPr>
      <w:r>
        <w:separator/>
      </w:r>
    </w:p>
  </w:footnote>
  <w:footnote w:type="continuationSeparator" w:id="0">
    <w:p w:rsidR="00141BE3" w:rsidRDefault="00141BE3" w:rsidP="00A74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4CC827C52C0436EBF69E34D1CF1B3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74BB2" w:rsidRDefault="00A74BB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Rapid Re-Housing Clients</w:t>
        </w:r>
      </w:p>
    </w:sdtContent>
  </w:sdt>
  <w:p w:rsidR="00A74BB2" w:rsidRDefault="00A74B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61"/>
    <w:rsid w:val="00141BE3"/>
    <w:rsid w:val="0018713D"/>
    <w:rsid w:val="004D7460"/>
    <w:rsid w:val="007245BE"/>
    <w:rsid w:val="00920261"/>
    <w:rsid w:val="00973CC4"/>
    <w:rsid w:val="00A74BB2"/>
    <w:rsid w:val="00C31D50"/>
    <w:rsid w:val="00C67614"/>
    <w:rsid w:val="00ED24CC"/>
    <w:rsid w:val="00FB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4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BB2"/>
  </w:style>
  <w:style w:type="paragraph" w:styleId="Footer">
    <w:name w:val="footer"/>
    <w:basedOn w:val="Normal"/>
    <w:link w:val="FooterChar"/>
    <w:uiPriority w:val="99"/>
    <w:semiHidden/>
    <w:unhideWhenUsed/>
    <w:rsid w:val="00A74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4BB2"/>
  </w:style>
  <w:style w:type="paragraph" w:styleId="BalloonText">
    <w:name w:val="Balloon Text"/>
    <w:basedOn w:val="Normal"/>
    <w:link w:val="BalloonTextChar"/>
    <w:uiPriority w:val="99"/>
    <w:semiHidden/>
    <w:unhideWhenUsed/>
    <w:rsid w:val="00A7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4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BB2"/>
  </w:style>
  <w:style w:type="paragraph" w:styleId="Footer">
    <w:name w:val="footer"/>
    <w:basedOn w:val="Normal"/>
    <w:link w:val="FooterChar"/>
    <w:uiPriority w:val="99"/>
    <w:semiHidden/>
    <w:unhideWhenUsed/>
    <w:rsid w:val="00A74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4BB2"/>
  </w:style>
  <w:style w:type="paragraph" w:styleId="BalloonText">
    <w:name w:val="Balloon Text"/>
    <w:basedOn w:val="Normal"/>
    <w:link w:val="BalloonTextChar"/>
    <w:uiPriority w:val="99"/>
    <w:semiHidden/>
    <w:unhideWhenUsed/>
    <w:rsid w:val="00A7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CC827C52C0436EBF69E34D1CF1B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523D8-A2FC-4502-9C55-609026831B4D}"/>
      </w:docPartPr>
      <w:docPartBody>
        <w:p w:rsidR="00824802" w:rsidRDefault="00BE259E" w:rsidP="00BE259E">
          <w:pPr>
            <w:pStyle w:val="E4CC827C52C0436EBF69E34D1CF1B3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259E"/>
    <w:rsid w:val="003963F8"/>
    <w:rsid w:val="00824802"/>
    <w:rsid w:val="008F48A7"/>
    <w:rsid w:val="00B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CC827C52C0436EBF69E34D1CF1B367">
    <w:name w:val="E4CC827C52C0436EBF69E34D1CF1B367"/>
    <w:rsid w:val="00BE25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Rapid Re-Housing Clients</vt:lpstr>
    </vt:vector>
  </TitlesOfParts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Rapid Re-Housing Clients</dc:title>
  <dc:creator>nickie</dc:creator>
  <cp:lastModifiedBy>Corey</cp:lastModifiedBy>
  <cp:revision>2</cp:revision>
  <cp:lastPrinted>2013-09-13T14:28:00Z</cp:lastPrinted>
  <dcterms:created xsi:type="dcterms:W3CDTF">2013-09-16T14:09:00Z</dcterms:created>
  <dcterms:modified xsi:type="dcterms:W3CDTF">2013-09-16T14:09:00Z</dcterms:modified>
</cp:coreProperties>
</file>