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CC3" w:rsidRPr="00393830" w:rsidRDefault="00731E79">
      <w:pPr>
        <w:rPr>
          <w:rFonts w:ascii="Times Roman" w:hAnsi="Times Roman"/>
          <w:sz w:val="20"/>
          <w:szCs w:val="20"/>
        </w:rPr>
      </w:pPr>
      <w:bookmarkStart w:id="0" w:name="_GoBack"/>
      <w:bookmarkEnd w:id="0"/>
      <w:r w:rsidRPr="00393830">
        <w:rPr>
          <w:rFonts w:ascii="Times Roman" w:hAnsi="Times Roman"/>
          <w:sz w:val="20"/>
          <w:szCs w:val="20"/>
        </w:rPr>
        <w:t>Chatham County Housing Coalition</w:t>
      </w:r>
    </w:p>
    <w:p w:rsidR="00731E79" w:rsidRPr="00393830" w:rsidRDefault="00731E79">
      <w:pPr>
        <w:rPr>
          <w:rFonts w:ascii="Times Roman" w:hAnsi="Times Roman"/>
          <w:sz w:val="20"/>
          <w:szCs w:val="20"/>
        </w:rPr>
      </w:pPr>
      <w:r w:rsidRPr="00393830">
        <w:rPr>
          <w:rFonts w:ascii="Times Roman" w:hAnsi="Times Roman"/>
          <w:sz w:val="20"/>
          <w:szCs w:val="20"/>
        </w:rPr>
        <w:t>Minutes</w:t>
      </w:r>
    </w:p>
    <w:p w:rsidR="00731E79" w:rsidRPr="00393830" w:rsidRDefault="00257AA7">
      <w:pPr>
        <w:rPr>
          <w:rFonts w:ascii="Times Roman" w:hAnsi="Times Roman"/>
          <w:sz w:val="20"/>
          <w:szCs w:val="20"/>
        </w:rPr>
      </w:pPr>
      <w:r w:rsidRPr="00393830">
        <w:rPr>
          <w:rFonts w:ascii="Times Roman" w:hAnsi="Times Roman"/>
          <w:sz w:val="20"/>
          <w:szCs w:val="20"/>
        </w:rPr>
        <w:t>July 12, 2013</w:t>
      </w:r>
    </w:p>
    <w:p w:rsidR="00731E79" w:rsidRPr="00393830" w:rsidRDefault="00731E79">
      <w:pPr>
        <w:rPr>
          <w:rFonts w:ascii="Times Roman" w:hAnsi="Times Roman"/>
          <w:sz w:val="20"/>
          <w:szCs w:val="20"/>
        </w:rPr>
      </w:pPr>
    </w:p>
    <w:p w:rsidR="00731E79" w:rsidRPr="00393830" w:rsidRDefault="00731E79">
      <w:pPr>
        <w:rPr>
          <w:rFonts w:ascii="Times Roman" w:hAnsi="Times Roman"/>
          <w:sz w:val="20"/>
          <w:szCs w:val="20"/>
        </w:rPr>
      </w:pPr>
      <w:r w:rsidRPr="00393830">
        <w:rPr>
          <w:rFonts w:ascii="Times Roman" w:hAnsi="Times Roman"/>
          <w:sz w:val="20"/>
          <w:szCs w:val="20"/>
        </w:rPr>
        <w:t>Present:</w:t>
      </w:r>
      <w:r w:rsidR="00393830">
        <w:rPr>
          <w:rFonts w:ascii="Times Roman" w:hAnsi="Times Roman"/>
          <w:sz w:val="20"/>
          <w:szCs w:val="20"/>
        </w:rPr>
        <w:tab/>
      </w:r>
      <w:r w:rsidRPr="00393830">
        <w:rPr>
          <w:rFonts w:ascii="Times Roman" w:hAnsi="Times Roman"/>
          <w:sz w:val="20"/>
          <w:szCs w:val="20"/>
        </w:rPr>
        <w:t xml:space="preserve"> </w:t>
      </w:r>
      <w:r w:rsidRPr="00393830">
        <w:rPr>
          <w:rFonts w:ascii="Times Roman" w:hAnsi="Times Roman"/>
          <w:sz w:val="20"/>
          <w:szCs w:val="20"/>
        </w:rPr>
        <w:tab/>
        <w:t>Nickie Siler, FVRC</w:t>
      </w:r>
    </w:p>
    <w:p w:rsidR="00731E79" w:rsidRPr="00393830" w:rsidRDefault="00731E79">
      <w:pPr>
        <w:rPr>
          <w:rFonts w:ascii="Times Roman" w:hAnsi="Times Roman"/>
          <w:sz w:val="20"/>
          <w:szCs w:val="20"/>
        </w:rPr>
      </w:pPr>
      <w:r w:rsidRPr="00393830">
        <w:rPr>
          <w:rFonts w:ascii="Times Roman" w:hAnsi="Times Roman"/>
          <w:sz w:val="20"/>
          <w:szCs w:val="20"/>
        </w:rPr>
        <w:tab/>
      </w:r>
      <w:r w:rsidRPr="00393830">
        <w:rPr>
          <w:rFonts w:ascii="Times Roman" w:hAnsi="Times Roman"/>
          <w:sz w:val="20"/>
          <w:szCs w:val="20"/>
        </w:rPr>
        <w:tab/>
        <w:t xml:space="preserve">Nora </w:t>
      </w:r>
      <w:proofErr w:type="spellStart"/>
      <w:r w:rsidRPr="00393830">
        <w:rPr>
          <w:rFonts w:ascii="Times Roman" w:hAnsi="Times Roman"/>
          <w:sz w:val="20"/>
          <w:szCs w:val="20"/>
        </w:rPr>
        <w:t>Estheimer</w:t>
      </w:r>
      <w:proofErr w:type="spellEnd"/>
      <w:r w:rsidRPr="00393830">
        <w:rPr>
          <w:rFonts w:ascii="Times Roman" w:hAnsi="Times Roman"/>
          <w:sz w:val="20"/>
          <w:szCs w:val="20"/>
        </w:rPr>
        <w:t xml:space="preserve">, </w:t>
      </w:r>
      <w:proofErr w:type="spellStart"/>
      <w:r w:rsidRPr="00393830">
        <w:rPr>
          <w:rFonts w:ascii="Times Roman" w:hAnsi="Times Roman"/>
          <w:sz w:val="20"/>
          <w:szCs w:val="20"/>
        </w:rPr>
        <w:t>EmPower</w:t>
      </w:r>
      <w:proofErr w:type="spellEnd"/>
      <w:r w:rsidRPr="00393830">
        <w:rPr>
          <w:rFonts w:ascii="Times Roman" w:hAnsi="Times Roman"/>
          <w:sz w:val="20"/>
          <w:szCs w:val="20"/>
        </w:rPr>
        <w:t xml:space="preserve"> and Chatham County Affordable Housing Advisory Task Force</w:t>
      </w:r>
    </w:p>
    <w:p w:rsidR="00731E79" w:rsidRPr="00393830" w:rsidRDefault="00731E79">
      <w:pPr>
        <w:rPr>
          <w:rFonts w:ascii="Times Roman" w:hAnsi="Times Roman"/>
          <w:sz w:val="20"/>
          <w:szCs w:val="20"/>
        </w:rPr>
      </w:pPr>
      <w:r w:rsidRPr="00393830">
        <w:rPr>
          <w:rFonts w:ascii="Times Roman" w:hAnsi="Times Roman"/>
          <w:sz w:val="20"/>
          <w:szCs w:val="20"/>
        </w:rPr>
        <w:tab/>
      </w:r>
      <w:r w:rsidRPr="00393830">
        <w:rPr>
          <w:rFonts w:ascii="Times Roman" w:hAnsi="Times Roman"/>
          <w:sz w:val="20"/>
          <w:szCs w:val="20"/>
        </w:rPr>
        <w:tab/>
      </w:r>
      <w:r w:rsidR="00257AA7" w:rsidRPr="00393830">
        <w:rPr>
          <w:rFonts w:ascii="Times Roman" w:hAnsi="Times Roman"/>
          <w:sz w:val="20"/>
          <w:szCs w:val="20"/>
        </w:rPr>
        <w:t>Jana Wiley, Chatham County Health Dept</w:t>
      </w:r>
    </w:p>
    <w:p w:rsidR="00731E79" w:rsidRPr="00393830" w:rsidRDefault="00731E79" w:rsidP="00731E79">
      <w:pPr>
        <w:ind w:left="720" w:firstLine="720"/>
        <w:rPr>
          <w:rFonts w:ascii="Times Roman" w:hAnsi="Times Roman"/>
          <w:sz w:val="20"/>
          <w:szCs w:val="20"/>
        </w:rPr>
      </w:pPr>
      <w:r w:rsidRPr="00393830">
        <w:rPr>
          <w:rFonts w:ascii="Times Roman" w:hAnsi="Times Roman"/>
          <w:sz w:val="20"/>
          <w:szCs w:val="20"/>
        </w:rPr>
        <w:t>Kathy Hodges, FVRC</w:t>
      </w:r>
    </w:p>
    <w:p w:rsidR="00731E79" w:rsidRPr="00393830" w:rsidRDefault="00257AA7" w:rsidP="00731E79">
      <w:pPr>
        <w:ind w:left="720" w:firstLine="720"/>
        <w:rPr>
          <w:rFonts w:ascii="Times Roman" w:hAnsi="Times Roman"/>
          <w:sz w:val="20"/>
          <w:szCs w:val="20"/>
        </w:rPr>
      </w:pPr>
      <w:proofErr w:type="spellStart"/>
      <w:r w:rsidRPr="00393830">
        <w:rPr>
          <w:rFonts w:ascii="Times Roman" w:hAnsi="Times Roman"/>
          <w:sz w:val="20"/>
          <w:szCs w:val="20"/>
        </w:rPr>
        <w:t>Clintess</w:t>
      </w:r>
      <w:proofErr w:type="spellEnd"/>
      <w:r w:rsidRPr="00393830">
        <w:rPr>
          <w:rFonts w:ascii="Times Roman" w:hAnsi="Times Roman"/>
          <w:sz w:val="20"/>
          <w:szCs w:val="20"/>
        </w:rPr>
        <w:t xml:space="preserve"> Barrett, Chatham County Housing Authority</w:t>
      </w:r>
    </w:p>
    <w:p w:rsidR="00731E79" w:rsidRPr="00393830" w:rsidRDefault="00731E79">
      <w:pPr>
        <w:rPr>
          <w:rFonts w:ascii="Times Roman" w:hAnsi="Times Roman"/>
          <w:sz w:val="20"/>
          <w:szCs w:val="20"/>
        </w:rPr>
      </w:pPr>
    </w:p>
    <w:p w:rsidR="00731E79" w:rsidRPr="00393830" w:rsidRDefault="00731E79">
      <w:pPr>
        <w:rPr>
          <w:rFonts w:ascii="Times Roman" w:hAnsi="Times Roman"/>
          <w:b/>
          <w:sz w:val="20"/>
          <w:szCs w:val="20"/>
        </w:rPr>
      </w:pPr>
      <w:r w:rsidRPr="00393830">
        <w:rPr>
          <w:rFonts w:ascii="Times Roman" w:hAnsi="Times Roman"/>
          <w:b/>
          <w:sz w:val="20"/>
          <w:szCs w:val="20"/>
        </w:rPr>
        <w:t>Welcome and Introductions</w:t>
      </w:r>
    </w:p>
    <w:p w:rsidR="00731E79" w:rsidRPr="00393830" w:rsidRDefault="00257AA7">
      <w:pPr>
        <w:rPr>
          <w:rFonts w:ascii="Times Roman" w:hAnsi="Times Roman"/>
          <w:sz w:val="20"/>
          <w:szCs w:val="20"/>
        </w:rPr>
      </w:pPr>
      <w:r w:rsidRPr="00393830">
        <w:rPr>
          <w:rFonts w:ascii="Times Roman" w:hAnsi="Times Roman"/>
          <w:sz w:val="20"/>
          <w:szCs w:val="20"/>
        </w:rPr>
        <w:t>We started with welcome and introductions</w:t>
      </w:r>
    </w:p>
    <w:p w:rsidR="00731E79" w:rsidRPr="00393830" w:rsidRDefault="00731E79">
      <w:pPr>
        <w:rPr>
          <w:rFonts w:ascii="Times Roman" w:hAnsi="Times Roman"/>
          <w:sz w:val="20"/>
          <w:szCs w:val="20"/>
        </w:rPr>
      </w:pPr>
    </w:p>
    <w:p w:rsidR="00731E79" w:rsidRPr="00393830" w:rsidRDefault="00731E79">
      <w:pPr>
        <w:rPr>
          <w:rFonts w:ascii="Times Roman" w:hAnsi="Times Roman"/>
          <w:b/>
          <w:sz w:val="20"/>
          <w:szCs w:val="20"/>
        </w:rPr>
      </w:pPr>
      <w:r w:rsidRPr="00393830">
        <w:rPr>
          <w:rFonts w:ascii="Times Roman" w:hAnsi="Times Roman"/>
          <w:b/>
          <w:sz w:val="20"/>
          <w:szCs w:val="20"/>
        </w:rPr>
        <w:t>Minutes</w:t>
      </w:r>
    </w:p>
    <w:p w:rsidR="00731E79" w:rsidRPr="00393830" w:rsidRDefault="00257AA7">
      <w:pPr>
        <w:rPr>
          <w:rFonts w:ascii="Times Roman" w:hAnsi="Times Roman"/>
          <w:sz w:val="20"/>
          <w:szCs w:val="20"/>
        </w:rPr>
      </w:pPr>
      <w:r w:rsidRPr="00393830">
        <w:rPr>
          <w:rFonts w:ascii="Times Roman" w:hAnsi="Times Roman"/>
          <w:sz w:val="20"/>
          <w:szCs w:val="20"/>
        </w:rPr>
        <w:t>Nickie still needs to send out minuets from May’s meeting. She will get those out by end of business on Monday, July 15</w:t>
      </w:r>
      <w:r w:rsidRPr="00393830">
        <w:rPr>
          <w:rFonts w:ascii="Times Roman" w:hAnsi="Times Roman"/>
          <w:sz w:val="20"/>
          <w:szCs w:val="20"/>
          <w:vertAlign w:val="superscript"/>
        </w:rPr>
        <w:t>th</w:t>
      </w:r>
      <w:r w:rsidRPr="00393830">
        <w:rPr>
          <w:rFonts w:ascii="Times Roman" w:hAnsi="Times Roman"/>
          <w:sz w:val="20"/>
          <w:szCs w:val="20"/>
        </w:rPr>
        <w:t xml:space="preserve">. </w:t>
      </w:r>
    </w:p>
    <w:p w:rsidR="00393830" w:rsidRPr="00393830" w:rsidRDefault="00393830">
      <w:pPr>
        <w:rPr>
          <w:rFonts w:ascii="Times Roman" w:hAnsi="Times Roman"/>
          <w:sz w:val="20"/>
          <w:szCs w:val="20"/>
        </w:rPr>
      </w:pPr>
    </w:p>
    <w:p w:rsidR="00393830" w:rsidRPr="00393830" w:rsidRDefault="00393830" w:rsidP="00393830">
      <w:pPr>
        <w:rPr>
          <w:rFonts w:ascii="Times Roman" w:hAnsi="Times Roman"/>
          <w:b/>
          <w:sz w:val="20"/>
          <w:szCs w:val="20"/>
        </w:rPr>
      </w:pPr>
      <w:r w:rsidRPr="00393830">
        <w:rPr>
          <w:rFonts w:ascii="Times Roman" w:hAnsi="Times Roman"/>
          <w:b/>
          <w:sz w:val="20"/>
          <w:szCs w:val="20"/>
        </w:rPr>
        <w:t>Balance of State Update</w:t>
      </w:r>
      <w:r w:rsidRPr="00393830">
        <w:rPr>
          <w:rFonts w:ascii="Times Roman" w:hAnsi="Times Roman"/>
          <w:b/>
          <w:sz w:val="20"/>
          <w:szCs w:val="20"/>
        </w:rPr>
        <w:tab/>
      </w:r>
      <w:r w:rsidRPr="00393830">
        <w:rPr>
          <w:rFonts w:ascii="Times Roman" w:hAnsi="Times Roman"/>
          <w:b/>
          <w:sz w:val="20"/>
          <w:szCs w:val="20"/>
        </w:rPr>
        <w:tab/>
      </w:r>
    </w:p>
    <w:p w:rsidR="00393830" w:rsidRPr="00393830" w:rsidRDefault="00393830">
      <w:pPr>
        <w:rPr>
          <w:rFonts w:ascii="Times Roman" w:hAnsi="Times Roman"/>
          <w:sz w:val="20"/>
          <w:szCs w:val="20"/>
        </w:rPr>
      </w:pPr>
      <w:r w:rsidRPr="00393830">
        <w:rPr>
          <w:rFonts w:ascii="Times Roman" w:hAnsi="Times Roman"/>
          <w:sz w:val="20"/>
          <w:szCs w:val="20"/>
        </w:rPr>
        <w:t>Nickie reported that all regional leads were asked to distribute the revised Governance Charter to their regional committees. She will distribute the Governance Charter by the end of business July 12</w:t>
      </w:r>
      <w:r w:rsidRPr="00393830">
        <w:rPr>
          <w:rFonts w:ascii="Times Roman" w:hAnsi="Times Roman"/>
          <w:sz w:val="20"/>
          <w:szCs w:val="20"/>
          <w:vertAlign w:val="superscript"/>
        </w:rPr>
        <w:t>th</w:t>
      </w:r>
      <w:r w:rsidRPr="00393830">
        <w:rPr>
          <w:rFonts w:ascii="Times Roman" w:hAnsi="Times Roman"/>
          <w:sz w:val="20"/>
          <w:szCs w:val="20"/>
        </w:rPr>
        <w:t xml:space="preserve"> and asked that the committee provide feedback to her by July 24</w:t>
      </w:r>
      <w:r w:rsidRPr="00393830">
        <w:rPr>
          <w:rFonts w:ascii="Times Roman" w:hAnsi="Times Roman"/>
          <w:sz w:val="20"/>
          <w:szCs w:val="20"/>
          <w:vertAlign w:val="superscript"/>
        </w:rPr>
        <w:t>th</w:t>
      </w:r>
      <w:r w:rsidRPr="00393830">
        <w:rPr>
          <w:rFonts w:ascii="Times Roman" w:hAnsi="Times Roman"/>
          <w:sz w:val="20"/>
          <w:szCs w:val="20"/>
        </w:rPr>
        <w:t xml:space="preserve">.  Kathy informed everything that we have to apply for ESG funds by the end of July. It was asked whether or not we lose unused RRH funds if they aren’t used. Nickie will ask Martha Are and get back to the committee. </w:t>
      </w:r>
    </w:p>
    <w:p w:rsidR="00731E79" w:rsidRPr="00393830" w:rsidRDefault="00731E79">
      <w:pPr>
        <w:rPr>
          <w:rFonts w:ascii="Times Roman" w:hAnsi="Times Roman"/>
          <w:sz w:val="20"/>
          <w:szCs w:val="20"/>
        </w:rPr>
      </w:pPr>
    </w:p>
    <w:p w:rsidR="00731E79" w:rsidRPr="00393830" w:rsidRDefault="00731E79">
      <w:pPr>
        <w:rPr>
          <w:rFonts w:ascii="Times Roman" w:hAnsi="Times Roman"/>
          <w:b/>
          <w:sz w:val="20"/>
          <w:szCs w:val="20"/>
        </w:rPr>
      </w:pPr>
      <w:r w:rsidRPr="00393830">
        <w:rPr>
          <w:rFonts w:ascii="Times Roman" w:hAnsi="Times Roman"/>
          <w:b/>
          <w:sz w:val="20"/>
          <w:szCs w:val="20"/>
        </w:rPr>
        <w:t>Updates</w:t>
      </w:r>
    </w:p>
    <w:p w:rsidR="00731E79" w:rsidRPr="00393830" w:rsidRDefault="00731E79">
      <w:pPr>
        <w:rPr>
          <w:rFonts w:ascii="Times Roman" w:hAnsi="Times Roman"/>
          <w:sz w:val="20"/>
          <w:szCs w:val="20"/>
        </w:rPr>
      </w:pPr>
      <w:r w:rsidRPr="00393830">
        <w:rPr>
          <w:rFonts w:ascii="Times Roman" w:hAnsi="Times Roman"/>
          <w:sz w:val="20"/>
          <w:szCs w:val="20"/>
        </w:rPr>
        <w:t xml:space="preserve">Nickie has now housed </w:t>
      </w:r>
      <w:r w:rsidR="009A7995" w:rsidRPr="00393830">
        <w:rPr>
          <w:rFonts w:ascii="Times Roman" w:hAnsi="Times Roman"/>
          <w:sz w:val="20"/>
          <w:szCs w:val="20"/>
        </w:rPr>
        <w:t>8</w:t>
      </w:r>
      <w:r w:rsidRPr="00393830">
        <w:rPr>
          <w:rFonts w:ascii="Times Roman" w:hAnsi="Times Roman"/>
          <w:sz w:val="20"/>
          <w:szCs w:val="20"/>
        </w:rPr>
        <w:t xml:space="preserve"> families through rapid re</w:t>
      </w:r>
      <w:r w:rsidR="0092040C" w:rsidRPr="00393830">
        <w:rPr>
          <w:rFonts w:ascii="Times Roman" w:hAnsi="Times Roman"/>
          <w:sz w:val="20"/>
          <w:szCs w:val="20"/>
        </w:rPr>
        <w:t>-</w:t>
      </w:r>
      <w:r w:rsidRPr="00393830">
        <w:rPr>
          <w:rFonts w:ascii="Times Roman" w:hAnsi="Times Roman"/>
          <w:sz w:val="20"/>
          <w:szCs w:val="20"/>
        </w:rPr>
        <w:t>ho</w:t>
      </w:r>
      <w:r w:rsidR="009A7995" w:rsidRPr="00393830">
        <w:rPr>
          <w:rFonts w:ascii="Times Roman" w:hAnsi="Times Roman"/>
          <w:sz w:val="20"/>
          <w:szCs w:val="20"/>
        </w:rPr>
        <w:t>usin</w:t>
      </w:r>
      <w:r w:rsidR="0092040C" w:rsidRPr="00393830">
        <w:rPr>
          <w:rFonts w:ascii="Times Roman" w:hAnsi="Times Roman"/>
          <w:sz w:val="20"/>
          <w:szCs w:val="20"/>
        </w:rPr>
        <w:t xml:space="preserve">g.  She is getting at least 3 </w:t>
      </w:r>
      <w:r w:rsidR="009A7995" w:rsidRPr="00393830">
        <w:rPr>
          <w:rFonts w:ascii="Times Roman" w:hAnsi="Times Roman"/>
          <w:sz w:val="20"/>
          <w:szCs w:val="20"/>
        </w:rPr>
        <w:t>referral</w:t>
      </w:r>
      <w:r w:rsidR="0092040C" w:rsidRPr="00393830">
        <w:rPr>
          <w:rFonts w:ascii="Times Roman" w:hAnsi="Times Roman"/>
          <w:sz w:val="20"/>
          <w:szCs w:val="20"/>
        </w:rPr>
        <w:t>s</w:t>
      </w:r>
      <w:r w:rsidR="009A7995" w:rsidRPr="00393830">
        <w:rPr>
          <w:rFonts w:ascii="Times Roman" w:hAnsi="Times Roman"/>
          <w:sz w:val="20"/>
          <w:szCs w:val="20"/>
        </w:rPr>
        <w:t xml:space="preserve"> a week.  Nickie talked about some of the obstacles clients are faced with when trying to get housed. Not being able to pass a credit check is a big obstacle, and not having enough monthly income is another obstacle. </w:t>
      </w:r>
    </w:p>
    <w:p w:rsidR="00393830" w:rsidRPr="00393830" w:rsidRDefault="009A7995" w:rsidP="00224BD7">
      <w:pPr>
        <w:rPr>
          <w:rFonts w:ascii="Times Roman" w:hAnsi="Times Roman"/>
          <w:sz w:val="20"/>
          <w:szCs w:val="20"/>
        </w:rPr>
      </w:pPr>
      <w:r w:rsidRPr="00393830">
        <w:rPr>
          <w:rFonts w:ascii="Times Roman" w:hAnsi="Times Roman"/>
          <w:sz w:val="20"/>
          <w:szCs w:val="20"/>
        </w:rPr>
        <w:t xml:space="preserve">Nora suggested that </w:t>
      </w:r>
      <w:proofErr w:type="spellStart"/>
      <w:r w:rsidRPr="00393830">
        <w:rPr>
          <w:rFonts w:ascii="Times Roman" w:hAnsi="Times Roman"/>
          <w:sz w:val="20"/>
          <w:szCs w:val="20"/>
        </w:rPr>
        <w:t>Nickie</w:t>
      </w:r>
      <w:proofErr w:type="spellEnd"/>
      <w:r w:rsidRPr="00393830">
        <w:rPr>
          <w:rFonts w:ascii="Times Roman" w:hAnsi="Times Roman"/>
          <w:sz w:val="20"/>
          <w:szCs w:val="20"/>
        </w:rPr>
        <w:t xml:space="preserve"> contact </w:t>
      </w:r>
      <w:proofErr w:type="spellStart"/>
      <w:r w:rsidRPr="00393830">
        <w:rPr>
          <w:rFonts w:ascii="Times Roman" w:hAnsi="Times Roman"/>
          <w:sz w:val="20"/>
          <w:szCs w:val="20"/>
        </w:rPr>
        <w:t>L</w:t>
      </w:r>
      <w:r w:rsidR="0092040C" w:rsidRPr="00393830">
        <w:rPr>
          <w:rFonts w:ascii="Times Roman" w:hAnsi="Times Roman"/>
          <w:sz w:val="20"/>
          <w:szCs w:val="20"/>
        </w:rPr>
        <w:t>aTanya</w:t>
      </w:r>
      <w:proofErr w:type="spellEnd"/>
      <w:r w:rsidR="0092040C" w:rsidRPr="00393830">
        <w:rPr>
          <w:rFonts w:ascii="Times Roman" w:hAnsi="Times Roman"/>
          <w:sz w:val="20"/>
          <w:szCs w:val="20"/>
        </w:rPr>
        <w:t xml:space="preserve"> Davis at empowerment to see if she has any resources that may be helpful.</w:t>
      </w:r>
    </w:p>
    <w:p w:rsidR="00393830" w:rsidRPr="00393830" w:rsidRDefault="00393830" w:rsidP="00224BD7">
      <w:pPr>
        <w:rPr>
          <w:rFonts w:ascii="Times Roman" w:hAnsi="Times Roman"/>
          <w:sz w:val="20"/>
          <w:szCs w:val="20"/>
        </w:rPr>
      </w:pPr>
    </w:p>
    <w:p w:rsidR="00224BD7" w:rsidRPr="00393830" w:rsidRDefault="00224BD7" w:rsidP="00224BD7">
      <w:pPr>
        <w:rPr>
          <w:rFonts w:ascii="Times Roman" w:hAnsi="Times Roman"/>
          <w:b/>
          <w:sz w:val="20"/>
          <w:szCs w:val="20"/>
        </w:rPr>
      </w:pPr>
      <w:r w:rsidRPr="00393830">
        <w:rPr>
          <w:rFonts w:ascii="Times Roman" w:hAnsi="Times Roman"/>
          <w:b/>
          <w:sz w:val="20"/>
          <w:szCs w:val="20"/>
        </w:rPr>
        <w:t>Task Force to Advise Commissioners on Housing needs</w:t>
      </w:r>
    </w:p>
    <w:p w:rsidR="002444B5" w:rsidRPr="00393830" w:rsidRDefault="0092040C" w:rsidP="00224BD7">
      <w:pPr>
        <w:rPr>
          <w:rFonts w:ascii="Times Roman" w:hAnsi="Times Roman"/>
          <w:sz w:val="20"/>
          <w:szCs w:val="20"/>
        </w:rPr>
      </w:pPr>
      <w:r w:rsidRPr="00393830">
        <w:rPr>
          <w:rFonts w:ascii="Times Roman" w:hAnsi="Times Roman"/>
          <w:sz w:val="20"/>
          <w:szCs w:val="20"/>
        </w:rPr>
        <w:t>Nora talked about the Affordable Housing Advisory Task Force. Since the commissioners did not accept their first proposal they have been working on another plan to present to the commissioners on Monday August 19</w:t>
      </w:r>
      <w:r w:rsidRPr="00393830">
        <w:rPr>
          <w:rFonts w:ascii="Times Roman" w:hAnsi="Times Roman"/>
          <w:sz w:val="20"/>
          <w:szCs w:val="20"/>
          <w:vertAlign w:val="superscript"/>
        </w:rPr>
        <w:t>th</w:t>
      </w:r>
      <w:r w:rsidRPr="00393830">
        <w:rPr>
          <w:rFonts w:ascii="Times Roman" w:hAnsi="Times Roman"/>
          <w:sz w:val="20"/>
          <w:szCs w:val="20"/>
        </w:rPr>
        <w:t xml:space="preserve">. Nora stated that there are multiple organizations interested in building affordable housing in Chatham; but there is a concern for lack of good proposals to be presented to the commissioners. </w:t>
      </w:r>
    </w:p>
    <w:p w:rsidR="002444B5" w:rsidRPr="00393830" w:rsidRDefault="002444B5">
      <w:pPr>
        <w:rPr>
          <w:rFonts w:ascii="Times Roman" w:hAnsi="Times Roman"/>
          <w:sz w:val="20"/>
          <w:szCs w:val="20"/>
        </w:rPr>
      </w:pPr>
    </w:p>
    <w:p w:rsidR="00224BD7" w:rsidRPr="00393830" w:rsidRDefault="00224BD7" w:rsidP="00224BD7">
      <w:pPr>
        <w:rPr>
          <w:rFonts w:ascii="Times Roman" w:hAnsi="Times Roman"/>
          <w:b/>
          <w:sz w:val="20"/>
          <w:szCs w:val="20"/>
        </w:rPr>
      </w:pPr>
      <w:r w:rsidRPr="00393830">
        <w:rPr>
          <w:rFonts w:ascii="Times Roman" w:hAnsi="Times Roman"/>
          <w:b/>
          <w:sz w:val="20"/>
          <w:szCs w:val="20"/>
        </w:rPr>
        <w:t>Chatham County Housing Authority</w:t>
      </w:r>
    </w:p>
    <w:p w:rsidR="002444B5" w:rsidRPr="00393830" w:rsidRDefault="00224BD7">
      <w:pPr>
        <w:rPr>
          <w:rFonts w:ascii="Times Roman" w:hAnsi="Times Roman"/>
          <w:sz w:val="20"/>
          <w:szCs w:val="20"/>
        </w:rPr>
      </w:pPr>
      <w:proofErr w:type="spellStart"/>
      <w:r w:rsidRPr="00393830">
        <w:rPr>
          <w:rFonts w:ascii="Times Roman" w:hAnsi="Times Roman"/>
          <w:sz w:val="20"/>
          <w:szCs w:val="20"/>
        </w:rPr>
        <w:t>Clintess</w:t>
      </w:r>
      <w:proofErr w:type="spellEnd"/>
      <w:r w:rsidRPr="00393830">
        <w:rPr>
          <w:rFonts w:ascii="Times Roman" w:hAnsi="Times Roman"/>
          <w:sz w:val="20"/>
          <w:szCs w:val="20"/>
        </w:rPr>
        <w:t xml:space="preserve"> announced that Chatham County Housing Authority closed its list on June 13</w:t>
      </w:r>
      <w:r w:rsidRPr="00393830">
        <w:rPr>
          <w:rFonts w:ascii="Times Roman" w:hAnsi="Times Roman"/>
          <w:sz w:val="20"/>
          <w:szCs w:val="20"/>
          <w:vertAlign w:val="superscript"/>
        </w:rPr>
        <w:t>th</w:t>
      </w:r>
      <w:r w:rsidRPr="00393830">
        <w:rPr>
          <w:rFonts w:ascii="Times Roman" w:hAnsi="Times Roman"/>
          <w:sz w:val="20"/>
          <w:szCs w:val="20"/>
        </w:rPr>
        <w:t xml:space="preserve">. There are currently 200 families on the list. The list is purged on an annual basis.   </w:t>
      </w:r>
      <w:proofErr w:type="spellStart"/>
      <w:r w:rsidRPr="00393830">
        <w:rPr>
          <w:rFonts w:ascii="Times Roman" w:hAnsi="Times Roman"/>
          <w:sz w:val="20"/>
          <w:szCs w:val="20"/>
        </w:rPr>
        <w:t>Clintess</w:t>
      </w:r>
      <w:proofErr w:type="spellEnd"/>
      <w:r w:rsidRPr="00393830">
        <w:rPr>
          <w:rFonts w:ascii="Times Roman" w:hAnsi="Times Roman"/>
          <w:sz w:val="20"/>
          <w:szCs w:val="20"/>
        </w:rPr>
        <w:t xml:space="preserve"> informed us that the home ownership program offered through the housing authority is not just for people who received housing vouchers; it’s open to anyone in the community. </w:t>
      </w:r>
    </w:p>
    <w:p w:rsidR="00224BD7" w:rsidRPr="00393830" w:rsidRDefault="00224BD7">
      <w:pPr>
        <w:rPr>
          <w:rFonts w:ascii="Times Roman" w:hAnsi="Times Roman"/>
          <w:sz w:val="20"/>
          <w:szCs w:val="20"/>
        </w:rPr>
      </w:pPr>
    </w:p>
    <w:p w:rsidR="00312AD0" w:rsidRPr="00393830" w:rsidRDefault="00312AD0">
      <w:pPr>
        <w:rPr>
          <w:rFonts w:ascii="Times Roman" w:hAnsi="Times Roman"/>
          <w:sz w:val="20"/>
          <w:szCs w:val="20"/>
        </w:rPr>
      </w:pPr>
    </w:p>
    <w:p w:rsidR="00046ADA" w:rsidRPr="00393830" w:rsidRDefault="00046ADA">
      <w:pPr>
        <w:rPr>
          <w:rFonts w:ascii="Times Roman" w:hAnsi="Times Roman"/>
          <w:b/>
          <w:sz w:val="20"/>
          <w:szCs w:val="20"/>
        </w:rPr>
      </w:pPr>
      <w:r w:rsidRPr="00393830">
        <w:rPr>
          <w:rFonts w:ascii="Times Roman" w:hAnsi="Times Roman"/>
          <w:b/>
          <w:sz w:val="20"/>
          <w:szCs w:val="20"/>
        </w:rPr>
        <w:t>Other Business</w:t>
      </w:r>
    </w:p>
    <w:p w:rsidR="00046ADA" w:rsidRPr="00393830" w:rsidRDefault="00224BD7">
      <w:pPr>
        <w:rPr>
          <w:rFonts w:ascii="Times Roman" w:hAnsi="Times Roman"/>
          <w:sz w:val="20"/>
          <w:szCs w:val="20"/>
        </w:rPr>
      </w:pPr>
      <w:r w:rsidRPr="00393830">
        <w:rPr>
          <w:rFonts w:ascii="Times Roman" w:hAnsi="Times Roman"/>
          <w:sz w:val="20"/>
          <w:szCs w:val="20"/>
        </w:rPr>
        <w:t xml:space="preserve">We talked about the concern of apartment complexes and landlords doing strict credit checks. Nora suggested that Nickie speak with Commissioner Mike Cross who owns multiple rental properties in Chatham Co. and </w:t>
      </w:r>
      <w:proofErr w:type="spellStart"/>
      <w:r w:rsidRPr="00393830">
        <w:rPr>
          <w:rFonts w:ascii="Times Roman" w:hAnsi="Times Roman"/>
          <w:sz w:val="20"/>
          <w:szCs w:val="20"/>
        </w:rPr>
        <w:t>LaTanya</w:t>
      </w:r>
      <w:proofErr w:type="spellEnd"/>
      <w:r w:rsidRPr="00393830">
        <w:rPr>
          <w:rFonts w:ascii="Times Roman" w:hAnsi="Times Roman"/>
          <w:sz w:val="20"/>
          <w:szCs w:val="20"/>
        </w:rPr>
        <w:t xml:space="preserve"> Davis of empowerment. </w:t>
      </w:r>
    </w:p>
    <w:p w:rsidR="00046ADA" w:rsidRPr="00393830" w:rsidRDefault="00046ADA">
      <w:pPr>
        <w:rPr>
          <w:rFonts w:ascii="Times Roman" w:hAnsi="Times Roman"/>
          <w:sz w:val="20"/>
          <w:szCs w:val="20"/>
        </w:rPr>
      </w:pPr>
    </w:p>
    <w:p w:rsidR="005A4756" w:rsidRPr="00393830" w:rsidRDefault="005A4756">
      <w:pPr>
        <w:rPr>
          <w:rFonts w:ascii="Times Roman" w:hAnsi="Times Roman"/>
          <w:b/>
          <w:sz w:val="20"/>
          <w:szCs w:val="20"/>
        </w:rPr>
      </w:pPr>
      <w:r w:rsidRPr="00393830">
        <w:rPr>
          <w:rFonts w:ascii="Times Roman" w:hAnsi="Times Roman"/>
          <w:b/>
          <w:sz w:val="20"/>
          <w:szCs w:val="20"/>
        </w:rPr>
        <w:t xml:space="preserve">Next Meeting: </w:t>
      </w:r>
      <w:r w:rsidR="00224BD7" w:rsidRPr="00393830">
        <w:rPr>
          <w:rFonts w:ascii="Times Roman" w:hAnsi="Times Roman"/>
          <w:sz w:val="20"/>
          <w:szCs w:val="20"/>
        </w:rPr>
        <w:t xml:space="preserve"> August </w:t>
      </w:r>
      <w:r w:rsidR="00393830" w:rsidRPr="00393830">
        <w:rPr>
          <w:rFonts w:ascii="Times Roman" w:hAnsi="Times Roman"/>
          <w:sz w:val="20"/>
          <w:szCs w:val="20"/>
        </w:rPr>
        <w:t>9</w:t>
      </w:r>
      <w:r w:rsidR="00393830" w:rsidRPr="00393830">
        <w:rPr>
          <w:rFonts w:ascii="Times Roman" w:hAnsi="Times Roman"/>
          <w:sz w:val="20"/>
          <w:szCs w:val="20"/>
          <w:vertAlign w:val="superscript"/>
        </w:rPr>
        <w:t>th</w:t>
      </w:r>
      <w:r w:rsidR="00393830" w:rsidRPr="00393830">
        <w:rPr>
          <w:rFonts w:ascii="Times Roman" w:hAnsi="Times Roman"/>
          <w:sz w:val="20"/>
          <w:szCs w:val="20"/>
        </w:rPr>
        <w:t xml:space="preserve"> at 2:30pm. </w:t>
      </w:r>
    </w:p>
    <w:p w:rsidR="005A4756" w:rsidRDefault="005A4756"/>
    <w:p w:rsidR="00731E79" w:rsidRPr="00312AD0" w:rsidRDefault="00312AD0">
      <w:pPr>
        <w:rPr>
          <w:b/>
        </w:rPr>
      </w:pPr>
      <w:r>
        <w:t xml:space="preserve"> </w:t>
      </w:r>
      <w:r w:rsidR="002444B5" w:rsidRPr="00312AD0">
        <w:rPr>
          <w:b/>
        </w:rPr>
        <w:tab/>
      </w:r>
      <w:r w:rsidR="00731E79" w:rsidRPr="00312AD0">
        <w:rPr>
          <w:b/>
        </w:rPr>
        <w:t xml:space="preserve"> </w:t>
      </w:r>
    </w:p>
    <w:sectPr w:rsidR="00731E79" w:rsidRPr="00312AD0" w:rsidSect="00250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AA2"/>
    <w:rsid w:val="00046ADA"/>
    <w:rsid w:val="00054AA2"/>
    <w:rsid w:val="00201678"/>
    <w:rsid w:val="00224BD7"/>
    <w:rsid w:val="002444B5"/>
    <w:rsid w:val="0025091C"/>
    <w:rsid w:val="00257AA7"/>
    <w:rsid w:val="0026281C"/>
    <w:rsid w:val="00312AD0"/>
    <w:rsid w:val="00393830"/>
    <w:rsid w:val="005A4756"/>
    <w:rsid w:val="00731E79"/>
    <w:rsid w:val="007E27D4"/>
    <w:rsid w:val="007F14D7"/>
    <w:rsid w:val="008932E7"/>
    <w:rsid w:val="0092040C"/>
    <w:rsid w:val="009A7995"/>
    <w:rsid w:val="00A95A50"/>
    <w:rsid w:val="00CB6CC3"/>
    <w:rsid w:val="00DA1576"/>
    <w:rsid w:val="00E504A7"/>
    <w:rsid w:val="00EC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9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9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khodges</dc:creator>
  <cp:lastModifiedBy>Corey</cp:lastModifiedBy>
  <cp:revision>2</cp:revision>
  <dcterms:created xsi:type="dcterms:W3CDTF">2013-07-15T18:31:00Z</dcterms:created>
  <dcterms:modified xsi:type="dcterms:W3CDTF">2013-07-15T18:31:00Z</dcterms:modified>
</cp:coreProperties>
</file>