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06" w:rsidRDefault="00191B06" w:rsidP="00191B06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smartTag w:uri="urn:schemas-microsoft-com:office:smarttags" w:element="place">
        <w:smartTag w:uri="urn:schemas-microsoft-com:office:smarttags" w:element="PlaceName">
          <w:r>
            <w:rPr>
              <w:rFonts w:ascii="Century Gothic" w:hAnsi="Century Gothic"/>
              <w:b/>
              <w:sz w:val="28"/>
              <w:szCs w:val="28"/>
            </w:rPr>
            <w:t>ROCKINGHAM</w:t>
          </w:r>
        </w:smartTag>
        <w:r>
          <w:rPr>
            <w:rFonts w:ascii="Century Gothic" w:hAnsi="Century Gothic"/>
            <w:b/>
            <w:sz w:val="28"/>
            <w:szCs w:val="28"/>
          </w:rPr>
          <w:t xml:space="preserve"> </w:t>
        </w:r>
        <w:bookmarkEnd w:id="0"/>
        <w:smartTag w:uri="urn:schemas-microsoft-com:office:smarttags" w:element="PlaceType">
          <w:r>
            <w:rPr>
              <w:rFonts w:ascii="Century Gothic" w:hAnsi="Century Gothic"/>
              <w:b/>
              <w:sz w:val="28"/>
              <w:szCs w:val="28"/>
            </w:rPr>
            <w:t>COUNTY</w:t>
          </w:r>
        </w:smartTag>
      </w:smartTag>
      <w:r>
        <w:rPr>
          <w:rFonts w:ascii="Century Gothic" w:hAnsi="Century Gothic"/>
          <w:b/>
          <w:sz w:val="28"/>
          <w:szCs w:val="28"/>
        </w:rPr>
        <w:t xml:space="preserve"> REGIONAL COMMITTEE TO END HOMELESSNESS (</w:t>
      </w:r>
      <w:r w:rsidRPr="00E10E76">
        <w:rPr>
          <w:rFonts w:ascii="Century Gothic" w:hAnsi="Century Gothic"/>
          <w:i/>
          <w:sz w:val="28"/>
          <w:szCs w:val="28"/>
        </w:rPr>
        <w:t>RCRCEH</w:t>
      </w:r>
      <w:r>
        <w:rPr>
          <w:rFonts w:ascii="Century Gothic" w:hAnsi="Century Gothic"/>
          <w:b/>
          <w:sz w:val="28"/>
          <w:szCs w:val="28"/>
        </w:rPr>
        <w:t>)</w:t>
      </w:r>
    </w:p>
    <w:p w:rsidR="00191B06" w:rsidRDefault="00191B06" w:rsidP="00191B06">
      <w:pPr>
        <w:rPr>
          <w:rFonts w:ascii="Century Gothic" w:hAnsi="Century Gothic"/>
        </w:rPr>
      </w:pPr>
    </w:p>
    <w:p w:rsidR="00191B06" w:rsidRDefault="00191B06" w:rsidP="00191B0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AGENDA</w:t>
      </w:r>
    </w:p>
    <w:p w:rsidR="00191B06" w:rsidRDefault="00191B06" w:rsidP="00191B0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March 21, 2013</w:t>
      </w:r>
    </w:p>
    <w:p w:rsidR="00191B06" w:rsidRDefault="00191B06" w:rsidP="00191B0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At the American Red Cross </w:t>
      </w:r>
      <w:smartTag w:uri="urn:schemas-microsoft-com:office:smarttags" w:element="Street">
        <w:smartTag w:uri="urn:schemas-microsoft-com:office:smarttags" w:element="address">
          <w:r>
            <w:rPr>
              <w:rFonts w:ascii="Century Gothic" w:hAnsi="Century Gothic"/>
              <w:b/>
            </w:rPr>
            <w:t>3692 NC Hwy</w:t>
          </w:r>
        </w:smartTag>
      </w:smartTag>
      <w:r>
        <w:rPr>
          <w:rFonts w:ascii="Century Gothic" w:hAnsi="Century Gothic"/>
          <w:b/>
        </w:rPr>
        <w:t xml:space="preserve"> 14</w:t>
      </w:r>
    </w:p>
    <w:p w:rsidR="00191B06" w:rsidRDefault="00191B06" w:rsidP="00191B06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8:00 am to 9:00 am</w:t>
      </w:r>
    </w:p>
    <w:p w:rsidR="00191B06" w:rsidRDefault="00191B06" w:rsidP="00191B06">
      <w:pPr>
        <w:jc w:val="center"/>
        <w:rPr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88BCC0C" wp14:editId="161FB0D1">
            <wp:extent cx="1809750" cy="1028700"/>
            <wp:effectExtent l="0" t="0" r="0" b="0"/>
            <wp:docPr id="1" name="Picture 1" descr="MCj03972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B06" w:rsidRPr="000855D3" w:rsidRDefault="00191B06" w:rsidP="00191B06">
      <w:pPr>
        <w:rPr>
          <w:rFonts w:ascii="Tahoma" w:hAnsi="Tahoma" w:cs="Tahoma"/>
          <w:b/>
        </w:rPr>
      </w:pPr>
      <w:r w:rsidRPr="000855D3">
        <w:rPr>
          <w:rFonts w:ascii="Century Gothic" w:hAnsi="Century Gothic"/>
          <w:b/>
        </w:rPr>
        <w:t xml:space="preserve">Welcome &amp; </w:t>
      </w:r>
      <w:r w:rsidRPr="000855D3">
        <w:rPr>
          <w:rFonts w:ascii="Century Gothic" w:hAnsi="Century Gothic" w:cs="Tahoma"/>
          <w:b/>
        </w:rPr>
        <w:t>Introduction of RCRCEH members</w:t>
      </w:r>
    </w:p>
    <w:p w:rsidR="00191B06" w:rsidRPr="00A61016" w:rsidRDefault="00191B06" w:rsidP="00191B06">
      <w:pPr>
        <w:rPr>
          <w:rFonts w:ascii="Century Gothic" w:hAnsi="Century Gothic"/>
        </w:rPr>
      </w:pPr>
    </w:p>
    <w:p w:rsidR="00191B06" w:rsidRPr="000855D3" w:rsidRDefault="00191B06" w:rsidP="00191B0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Prayer</w:t>
      </w:r>
    </w:p>
    <w:p w:rsidR="00191B06" w:rsidRPr="00A61016" w:rsidRDefault="00191B06" w:rsidP="00191B06">
      <w:pPr>
        <w:rPr>
          <w:rFonts w:ascii="Century Gothic" w:hAnsi="Century Gothic"/>
        </w:rPr>
      </w:pPr>
    </w:p>
    <w:p w:rsidR="00191B06" w:rsidRDefault="00191B06" w:rsidP="00191B0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Meeting Minutes Review/Approval of last meeting</w:t>
      </w:r>
    </w:p>
    <w:p w:rsidR="00191B06" w:rsidRDefault="00191B06" w:rsidP="00191B06">
      <w:pPr>
        <w:rPr>
          <w:rFonts w:ascii="Century Gothic" w:hAnsi="Century Gothic"/>
          <w:b/>
        </w:rPr>
      </w:pPr>
    </w:p>
    <w:p w:rsidR="008D7373" w:rsidRDefault="008D7373" w:rsidP="00191B0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Letter to the Community</w:t>
      </w:r>
    </w:p>
    <w:p w:rsidR="008D7373" w:rsidRDefault="008D7373" w:rsidP="00191B06">
      <w:pPr>
        <w:rPr>
          <w:rFonts w:ascii="Century Gothic" w:hAnsi="Century Gothic" w:cs="AngsanaUPC"/>
          <w:b/>
        </w:rPr>
      </w:pPr>
    </w:p>
    <w:p w:rsidR="008D7373" w:rsidRDefault="008D7373" w:rsidP="00191B0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Project for RCRCEH</w:t>
      </w:r>
    </w:p>
    <w:p w:rsidR="008D7373" w:rsidRDefault="008D7373" w:rsidP="00191B06">
      <w:pPr>
        <w:rPr>
          <w:rFonts w:ascii="Century Gothic" w:hAnsi="Century Gothic" w:cs="AngsanaUPC"/>
          <w:b/>
        </w:rPr>
      </w:pPr>
    </w:p>
    <w:p w:rsidR="008D7373" w:rsidRDefault="008D7373" w:rsidP="00191B0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Shelter needs for the homeless</w:t>
      </w:r>
    </w:p>
    <w:p w:rsidR="008D7373" w:rsidRDefault="008D7373" w:rsidP="00191B06">
      <w:pPr>
        <w:rPr>
          <w:rFonts w:ascii="Century Gothic" w:hAnsi="Century Gothic" w:cs="AngsanaUPC"/>
          <w:b/>
        </w:rPr>
      </w:pPr>
    </w:p>
    <w:p w:rsidR="008D7373" w:rsidRDefault="008D7373" w:rsidP="00191B0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Bridging the Gap information</w:t>
      </w:r>
    </w:p>
    <w:p w:rsidR="008D7373" w:rsidRDefault="008D7373" w:rsidP="00191B06">
      <w:pPr>
        <w:rPr>
          <w:rFonts w:ascii="Century Gothic" w:hAnsi="Century Gothic" w:cs="AngsanaUPC"/>
          <w:b/>
        </w:rPr>
      </w:pPr>
    </w:p>
    <w:p w:rsidR="008D7373" w:rsidRDefault="008D7373" w:rsidP="00191B06">
      <w:pPr>
        <w:rPr>
          <w:rFonts w:ascii="Century Gothic" w:hAnsi="Century Gothic" w:cs="AngsanaUPC"/>
          <w:b/>
        </w:rPr>
      </w:pPr>
      <w:r>
        <w:rPr>
          <w:rFonts w:ascii="Century Gothic" w:hAnsi="Century Gothic" w:cs="AngsanaUPC"/>
          <w:b/>
        </w:rPr>
        <w:t>Housing report update RCHH, Help Inc., Reidsville Housing Authority</w:t>
      </w:r>
    </w:p>
    <w:p w:rsidR="008D7373" w:rsidRDefault="008D7373" w:rsidP="00191B06">
      <w:pPr>
        <w:rPr>
          <w:rFonts w:ascii="Century Gothic" w:hAnsi="Century Gothic" w:cs="AngsanaUPC"/>
          <w:b/>
        </w:rPr>
      </w:pPr>
    </w:p>
    <w:p w:rsidR="00191B06" w:rsidRDefault="00191B06" w:rsidP="00191B06">
      <w:pPr>
        <w:rPr>
          <w:rFonts w:ascii="Century Gothic" w:hAnsi="Century Gothic" w:cs="AngsanaUPC"/>
          <w:b/>
        </w:rPr>
      </w:pPr>
      <w:r w:rsidRPr="007F5521">
        <w:rPr>
          <w:rFonts w:ascii="Century Gothic" w:hAnsi="Century Gothic" w:cs="AngsanaUPC"/>
          <w:b/>
        </w:rPr>
        <w:t>Grants/Renewal Updates</w:t>
      </w:r>
      <w:r>
        <w:rPr>
          <w:rFonts w:ascii="Century Gothic" w:hAnsi="Century Gothic" w:cs="AngsanaUPC"/>
          <w:b/>
        </w:rPr>
        <w:t xml:space="preserve"> – Faye Pierce</w:t>
      </w:r>
    </w:p>
    <w:p w:rsidR="00191B06" w:rsidRPr="007F5521" w:rsidRDefault="00191B06" w:rsidP="00191B06">
      <w:pPr>
        <w:rPr>
          <w:rFonts w:ascii="Century Gothic" w:hAnsi="Century Gothic" w:cs="AngsanaUPC"/>
          <w:b/>
        </w:rPr>
      </w:pPr>
    </w:p>
    <w:p w:rsidR="00191B06" w:rsidRDefault="00191B06" w:rsidP="00191B0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Balance of State CofC updates</w:t>
      </w:r>
      <w:r>
        <w:rPr>
          <w:rFonts w:ascii="Century Gothic" w:hAnsi="Century Gothic"/>
          <w:b/>
        </w:rPr>
        <w:t>/meetings</w:t>
      </w:r>
      <w:r w:rsidRPr="000855D3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– Faye Pierce</w:t>
      </w:r>
    </w:p>
    <w:p w:rsidR="00191B06" w:rsidRDefault="00191B06" w:rsidP="00191B06">
      <w:pPr>
        <w:rPr>
          <w:rFonts w:ascii="Century Gothic" w:hAnsi="Century Gothic"/>
          <w:b/>
        </w:rPr>
      </w:pPr>
    </w:p>
    <w:p w:rsidR="00191B06" w:rsidRPr="00A61016" w:rsidRDefault="00191B06" w:rsidP="00191B06">
      <w:pPr>
        <w:ind w:left="1440" w:hanging="1440"/>
        <w:rPr>
          <w:rFonts w:ascii="Century Gothic" w:hAnsi="Century Gothic"/>
        </w:rPr>
      </w:pPr>
      <w:r w:rsidRPr="000855D3">
        <w:rPr>
          <w:rFonts w:ascii="Century Gothic" w:hAnsi="Century Gothic"/>
          <w:b/>
        </w:rPr>
        <w:t>Agency updates</w:t>
      </w:r>
      <w:r w:rsidRPr="00A6101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(</w:t>
      </w:r>
      <w:r w:rsidRPr="000855D3">
        <w:rPr>
          <w:rFonts w:asciiTheme="majorHAnsi" w:hAnsiTheme="majorHAnsi"/>
          <w:b/>
          <w:i/>
        </w:rPr>
        <w:t>If you have something of importance to share, please do so</w:t>
      </w:r>
      <w:r>
        <w:rPr>
          <w:rFonts w:ascii="Century Gothic" w:hAnsi="Century Gothic"/>
        </w:rPr>
        <w:t xml:space="preserve">) </w:t>
      </w:r>
    </w:p>
    <w:p w:rsidR="00191B06" w:rsidRPr="00A61016" w:rsidRDefault="00191B06" w:rsidP="00191B06">
      <w:pPr>
        <w:ind w:left="1440" w:hanging="1440"/>
        <w:rPr>
          <w:rFonts w:ascii="Century Gothic" w:hAnsi="Century Gothic"/>
        </w:rPr>
      </w:pPr>
    </w:p>
    <w:p w:rsidR="00191B06" w:rsidRPr="000855D3" w:rsidRDefault="00191B06" w:rsidP="00191B06">
      <w:pPr>
        <w:ind w:left="1440" w:hanging="1440"/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>Miscellaneous</w:t>
      </w:r>
      <w:r>
        <w:rPr>
          <w:rFonts w:ascii="Century Gothic" w:hAnsi="Century Gothic"/>
          <w:b/>
        </w:rPr>
        <w:t xml:space="preserve"> </w:t>
      </w:r>
    </w:p>
    <w:p w:rsidR="00191B06" w:rsidRPr="00A61016" w:rsidRDefault="00191B06" w:rsidP="00191B06">
      <w:pPr>
        <w:ind w:left="1440" w:hanging="1440"/>
        <w:rPr>
          <w:rFonts w:ascii="Century Gothic" w:hAnsi="Century Gothic"/>
        </w:rPr>
      </w:pPr>
    </w:p>
    <w:p w:rsidR="00191B06" w:rsidRPr="000855D3" w:rsidRDefault="00191B06" w:rsidP="00191B06">
      <w:pPr>
        <w:rPr>
          <w:rFonts w:ascii="Century Gothic" w:hAnsi="Century Gothic"/>
          <w:b/>
        </w:rPr>
      </w:pPr>
      <w:r w:rsidRPr="000855D3">
        <w:rPr>
          <w:rFonts w:ascii="Century Gothic" w:hAnsi="Century Gothic"/>
          <w:b/>
        </w:rPr>
        <w:t xml:space="preserve">Adjournment </w:t>
      </w:r>
    </w:p>
    <w:p w:rsidR="00191B06" w:rsidRPr="00A61016" w:rsidRDefault="00191B06" w:rsidP="00191B06">
      <w:pPr>
        <w:rPr>
          <w:rFonts w:ascii="Century Gothic" w:hAnsi="Century Gothic"/>
          <w:b/>
        </w:rPr>
      </w:pPr>
    </w:p>
    <w:p w:rsidR="00191B06" w:rsidRDefault="00191B06" w:rsidP="00191B06">
      <w:pPr>
        <w:rPr>
          <w:rFonts w:ascii="Century Gothic" w:hAnsi="Century Gothic"/>
          <w:b/>
          <w:i/>
        </w:rPr>
      </w:pPr>
    </w:p>
    <w:p w:rsidR="00191B06" w:rsidRDefault="00191B06" w:rsidP="00191B06">
      <w:pPr>
        <w:rPr>
          <w:rFonts w:ascii="Century Gothic" w:hAnsi="Century Gothic"/>
          <w:b/>
          <w:i/>
        </w:rPr>
      </w:pPr>
    </w:p>
    <w:p w:rsidR="00191B06" w:rsidRDefault="00191B06" w:rsidP="00191B06">
      <w:pPr>
        <w:rPr>
          <w:rFonts w:ascii="Century Gothic" w:hAnsi="Century Gothic"/>
          <w:b/>
          <w:i/>
        </w:rPr>
      </w:pPr>
    </w:p>
    <w:p w:rsidR="00191B06" w:rsidRDefault="00191B06" w:rsidP="00191B06">
      <w:r w:rsidRPr="000855D3">
        <w:rPr>
          <w:rFonts w:ascii="Century Gothic" w:hAnsi="Century Gothic"/>
          <w:b/>
          <w:i/>
        </w:rPr>
        <w:t>Next RCRCEH meeting will be</w:t>
      </w:r>
      <w:r w:rsidRPr="00A61016">
        <w:rPr>
          <w:rFonts w:ascii="Century Gothic" w:hAnsi="Century Gothic"/>
          <w:i/>
        </w:rPr>
        <w:t xml:space="preserve"> </w:t>
      </w:r>
      <w:r w:rsidR="008D7373">
        <w:rPr>
          <w:rFonts w:ascii="Arial Black" w:hAnsi="Arial Black"/>
          <w:b/>
          <w:i/>
        </w:rPr>
        <w:t xml:space="preserve">April </w:t>
      </w:r>
      <w:r w:rsidRPr="007F5521">
        <w:rPr>
          <w:rFonts w:ascii="Arial Black" w:hAnsi="Arial Black"/>
          <w:b/>
          <w:i/>
        </w:rPr>
        <w:t>1</w:t>
      </w:r>
      <w:r w:rsidR="008D7373">
        <w:rPr>
          <w:rFonts w:ascii="Arial Black" w:hAnsi="Arial Black"/>
          <w:b/>
          <w:i/>
        </w:rPr>
        <w:t>8</w:t>
      </w:r>
      <w:r w:rsidRPr="007F5521">
        <w:rPr>
          <w:rFonts w:ascii="Arial Black" w:hAnsi="Arial Black"/>
          <w:b/>
          <w:i/>
        </w:rPr>
        <w:t>, 2013</w:t>
      </w:r>
      <w:r w:rsidRPr="00A61016">
        <w:rPr>
          <w:rFonts w:ascii="Century Gothic" w:hAnsi="Century Gothic"/>
          <w:b/>
          <w:i/>
        </w:rPr>
        <w:t xml:space="preserve"> at 8:00 am</w:t>
      </w:r>
      <w:r w:rsidRPr="00A61016">
        <w:rPr>
          <w:rFonts w:ascii="Century Gothic" w:hAnsi="Century Gothic"/>
          <w:i/>
        </w:rPr>
        <w:t>.</w:t>
      </w:r>
    </w:p>
    <w:p w:rsidR="00A37E71" w:rsidRDefault="00A37E71"/>
    <w:sectPr w:rsidR="00A37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06"/>
    <w:rsid w:val="00167C36"/>
    <w:rsid w:val="00191B06"/>
    <w:rsid w:val="006E61FF"/>
    <w:rsid w:val="008D7373"/>
    <w:rsid w:val="00A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Rockingham Country Government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Ellery Blackstock</dc:creator>
  <cp:lastModifiedBy>Ellery Blackstock</cp:lastModifiedBy>
  <cp:revision>4</cp:revision>
  <dcterms:created xsi:type="dcterms:W3CDTF">2013-03-15T20:40:00Z</dcterms:created>
  <dcterms:modified xsi:type="dcterms:W3CDTF">2013-03-18T13:46:00Z</dcterms:modified>
</cp:coreProperties>
</file>