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0" w:rsidRDefault="004C0D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10325" cy="1123950"/>
            <wp:effectExtent l="19050" t="0" r="9525" b="0"/>
            <wp:wrapSquare wrapText="bothSides"/>
            <wp:docPr id="1" name="Picture 0" descr="BoS Header NCC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D70" w:rsidRPr="004C0D70" w:rsidRDefault="004C0D70" w:rsidP="004C0D70"/>
    <w:p w:rsidR="004C0D70" w:rsidRPr="004C0D70" w:rsidRDefault="004C0D70" w:rsidP="004C0D70"/>
    <w:p w:rsidR="004C0D70" w:rsidRPr="004C0D70" w:rsidRDefault="004C0D70" w:rsidP="004C0D70"/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2011 </w:t>
      </w:r>
      <w:bookmarkStart w:id="0" w:name="_GoBack"/>
      <w:bookmarkEnd w:id="0"/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Name of Applying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523F19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(S+C, SHP-PH, SHP-TH, etc.)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  <w:r w:rsidR="0005516E">
              <w:rPr>
                <w:sz w:val="20"/>
              </w:rPr>
              <w:t xml:space="preserve"> </w:t>
            </w:r>
            <w:r w:rsidR="00FB7EAB">
              <w:rPr>
                <w:b/>
                <w:sz w:val="20"/>
              </w:rPr>
              <w:t>– do not prioritize</w:t>
            </w:r>
            <w:r w:rsidR="0005516E" w:rsidRPr="0005516E">
              <w:rPr>
                <w:b/>
                <w:sz w:val="20"/>
              </w:rPr>
              <w:t xml:space="preserve"> S+C renewals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Agency to End Homelessness</w:t>
            </w:r>
          </w:p>
        </w:tc>
        <w:tc>
          <w:tcPr>
            <w:tcW w:w="3372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Shelter Plus Care II</w:t>
            </w:r>
          </w:p>
        </w:tc>
        <w:tc>
          <w:tcPr>
            <w:tcW w:w="1398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S+C</w:t>
            </w:r>
          </w:p>
        </w:tc>
        <w:tc>
          <w:tcPr>
            <w:tcW w:w="108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4E591B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E591B">
              <w:rPr>
                <w:sz w:val="20"/>
              </w:rPr>
              <w:t>395,000</w:t>
            </w:r>
          </w:p>
        </w:tc>
        <w:tc>
          <w:tcPr>
            <w:tcW w:w="117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Agency to End Homelessness</w:t>
            </w:r>
          </w:p>
        </w:tc>
        <w:tc>
          <w:tcPr>
            <w:tcW w:w="3372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Shelter Plus Care I</w:t>
            </w:r>
          </w:p>
        </w:tc>
        <w:tc>
          <w:tcPr>
            <w:tcW w:w="1398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S+C</w:t>
            </w:r>
          </w:p>
        </w:tc>
        <w:tc>
          <w:tcPr>
            <w:tcW w:w="108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4E591B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E591B">
              <w:rPr>
                <w:sz w:val="20"/>
              </w:rPr>
              <w:t>250,000</w:t>
            </w:r>
          </w:p>
        </w:tc>
        <w:tc>
          <w:tcPr>
            <w:tcW w:w="117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E591B" w:rsidP="0069688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People Helping People</w:t>
            </w:r>
          </w:p>
        </w:tc>
        <w:tc>
          <w:tcPr>
            <w:tcW w:w="3372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Homeless No More</w:t>
            </w:r>
          </w:p>
        </w:tc>
        <w:tc>
          <w:tcPr>
            <w:tcW w:w="1398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SHP-PH</w:t>
            </w:r>
          </w:p>
        </w:tc>
        <w:tc>
          <w:tcPr>
            <w:tcW w:w="108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4E591B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E591B">
              <w:rPr>
                <w:sz w:val="20"/>
              </w:rPr>
              <w:t>100,000</w:t>
            </w:r>
          </w:p>
        </w:tc>
        <w:tc>
          <w:tcPr>
            <w:tcW w:w="117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People Helping People</w:t>
            </w:r>
          </w:p>
        </w:tc>
        <w:tc>
          <w:tcPr>
            <w:tcW w:w="3372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Transitions</w:t>
            </w:r>
          </w:p>
        </w:tc>
        <w:tc>
          <w:tcPr>
            <w:tcW w:w="1398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SHP-TH</w:t>
            </w:r>
          </w:p>
        </w:tc>
        <w:tc>
          <w:tcPr>
            <w:tcW w:w="1080" w:type="dxa"/>
          </w:tcPr>
          <w:p w:rsidR="00B95CF1" w:rsidRPr="00B95CF1" w:rsidRDefault="004E591B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4E591B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E591B">
              <w:rPr>
                <w:sz w:val="20"/>
              </w:rPr>
              <w:t>87,615</w:t>
            </w:r>
          </w:p>
        </w:tc>
        <w:tc>
          <w:tcPr>
            <w:tcW w:w="117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010D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010D9" w:rsidRPr="00B95CF1">
              <w:rPr>
                <w:sz w:val="20"/>
              </w:rPr>
            </w:r>
            <w:r w:rsidR="00C010D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010D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010D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7D516A" w:rsidRDefault="007D516A" w:rsidP="004C0D70"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4E591B">
        <w:rPr>
          <w:sz w:val="20"/>
        </w:rPr>
        <w:t>Sample Regional Committee</w:t>
      </w:r>
      <w:r w:rsidR="00B95CF1" w:rsidRPr="00B95CF1">
        <w:rPr>
          <w:sz w:val="20"/>
        </w:rPr>
        <w:t xml:space="preserve">                                                                                              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4E591B">
        <w:rPr>
          <w:sz w:val="20"/>
        </w:rPr>
        <w:t>Victor Volunteer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7811C6" w:rsidRPr="00B95CF1">
        <w:rPr>
          <w:sz w:val="20"/>
        </w:rPr>
        <w:br/>
      </w:r>
      <w:r w:rsidRPr="00B95CF1">
        <w:rPr>
          <w:sz w:val="20"/>
        </w:rPr>
        <w:t>Signature:</w:t>
      </w:r>
      <w:r w:rsidR="007811C6" w:rsidRPr="00B95CF1">
        <w:rPr>
          <w:sz w:val="20"/>
        </w:rPr>
        <w:t xml:space="preserve"> __________________________________________________________________________</w:t>
      </w:r>
      <w:r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C010D9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C010D9" w:rsidRPr="00B95CF1">
        <w:rPr>
          <w:sz w:val="20"/>
        </w:rPr>
      </w:r>
      <w:r w:rsidR="00C010D9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C010D9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9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1D" w:rsidRDefault="0006651D" w:rsidP="003B27C2">
      <w:pPr>
        <w:spacing w:after="0" w:line="240" w:lineRule="auto"/>
      </w:pPr>
      <w:r>
        <w:separator/>
      </w:r>
    </w:p>
  </w:endnote>
  <w:endnote w:type="continuationSeparator" w:id="0">
    <w:p w:rsidR="0006651D" w:rsidRDefault="0006651D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4E591B">
      <w:rPr>
        <w:i/>
      </w:rPr>
      <w:t>9</w:t>
    </w:r>
    <w:r w:rsidRPr="003B27C2">
      <w:rPr>
        <w:i/>
      </w:rPr>
      <w:t>.</w:t>
    </w:r>
    <w:r w:rsidR="004E591B">
      <w:rPr>
        <w:i/>
      </w:rPr>
      <w:t>2.11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1D" w:rsidRDefault="0006651D" w:rsidP="003B27C2">
      <w:pPr>
        <w:spacing w:after="0" w:line="240" w:lineRule="auto"/>
      </w:pPr>
      <w:r>
        <w:separator/>
      </w:r>
    </w:p>
  </w:footnote>
  <w:footnote w:type="continuationSeparator" w:id="0">
    <w:p w:rsidR="0006651D" w:rsidRDefault="0006651D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70"/>
    <w:rsid w:val="00041B20"/>
    <w:rsid w:val="0005516E"/>
    <w:rsid w:val="0006651D"/>
    <w:rsid w:val="001058EE"/>
    <w:rsid w:val="001A4234"/>
    <w:rsid w:val="00251A0E"/>
    <w:rsid w:val="002B6E0F"/>
    <w:rsid w:val="003B27C2"/>
    <w:rsid w:val="004C0D70"/>
    <w:rsid w:val="004E591B"/>
    <w:rsid w:val="00523F19"/>
    <w:rsid w:val="006E2E70"/>
    <w:rsid w:val="007811C6"/>
    <w:rsid w:val="007D516A"/>
    <w:rsid w:val="00850357"/>
    <w:rsid w:val="009F3950"/>
    <w:rsid w:val="00B95CF1"/>
    <w:rsid w:val="00C010D9"/>
    <w:rsid w:val="00E1050F"/>
    <w:rsid w:val="00EF3477"/>
    <w:rsid w:val="00F740B8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s@ncce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881F-DEC4-4DC9-9209-B69ADF1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Denise Neunaber</cp:lastModifiedBy>
  <cp:revision>2</cp:revision>
  <cp:lastPrinted>2010-06-25T16:22:00Z</cp:lastPrinted>
  <dcterms:created xsi:type="dcterms:W3CDTF">2011-09-06T11:50:00Z</dcterms:created>
  <dcterms:modified xsi:type="dcterms:W3CDTF">2011-09-06T11:50:00Z</dcterms:modified>
</cp:coreProperties>
</file>