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26E67" w14:textId="77777777" w:rsidR="00414C1F" w:rsidRDefault="001633F7" w:rsidP="00397C35">
      <w:pPr>
        <w:pStyle w:val="Title"/>
        <w:spacing w:before="240" w:after="240"/>
        <w:ind w:right="-108"/>
      </w:pPr>
      <w:r>
        <w:t>Identifying SOAR Applicants</w:t>
      </w:r>
    </w:p>
    <w:p w14:paraId="0B1238F7" w14:textId="77777777" w:rsidR="001633F7" w:rsidRPr="001633F7" w:rsidRDefault="001633F7" w:rsidP="00397C35">
      <w:pPr>
        <w:spacing w:after="240"/>
        <w:ind w:right="-108"/>
      </w:pPr>
      <w:r w:rsidRPr="001633F7">
        <w:t xml:space="preserve">This tool is intended to help case managers identify adults who are experiencing or at risk </w:t>
      </w:r>
      <w:r w:rsidR="009B2B0F">
        <w:t>of</w:t>
      </w:r>
      <w:r w:rsidRPr="001633F7">
        <w:t xml:space="preserve"> homelessness who may be eligible for Social Security Administration (SSA) disability benefits.  While we do not want to discourage anyone from applying for SSA benefits, this tool should help you identify individuals that most need your assistance with their application.  </w:t>
      </w:r>
    </w:p>
    <w:p w14:paraId="55202383" w14:textId="44408AA6" w:rsidR="001633F7" w:rsidRPr="0046348A" w:rsidRDefault="001633F7" w:rsidP="00397C35">
      <w:pPr>
        <w:spacing w:after="240"/>
        <w:ind w:right="-108"/>
      </w:pPr>
      <w:r w:rsidRPr="001633F7">
        <w:t>SOAR is designed to serve individuals who are able to apply for</w:t>
      </w:r>
      <w:r w:rsidR="00A366AB">
        <w:t xml:space="preserve"> disability</w:t>
      </w:r>
      <w:r w:rsidRPr="001633F7">
        <w:t xml:space="preserve"> benefits as an adult under SSA rules. This includes persons 18 years of age or older as well as individu</w:t>
      </w:r>
      <w:r w:rsidR="006D20CD">
        <w:t>als who are within one month (180</w:t>
      </w:r>
      <w:r w:rsidRPr="001633F7">
        <w:t xml:space="preserve"> days for youth who are aging out of the foster care system) of their 18</w:t>
      </w:r>
      <w:r w:rsidRPr="001633F7">
        <w:rPr>
          <w:vertAlign w:val="superscript"/>
        </w:rPr>
        <w:t>th</w:t>
      </w:r>
      <w:r w:rsidRPr="001633F7">
        <w:t xml:space="preserve"> birthday.  Individuals age 65 or over with low income and resources may be eligible for SSI based on age or be eligible for retirement benefits based on their work history</w:t>
      </w:r>
      <w:r w:rsidR="00A366AB" w:rsidRPr="00A366AB">
        <w:t xml:space="preserve"> </w:t>
      </w:r>
      <w:r w:rsidR="00A366AB">
        <w:t>(Individuals age 62-67 (depending on year of birth) may be eligible for early retirement benefits)</w:t>
      </w:r>
      <w:r w:rsidRPr="001633F7">
        <w:t xml:space="preserve">.  </w:t>
      </w:r>
    </w:p>
    <w:p w14:paraId="4CFF32E1" w14:textId="0303CB83" w:rsidR="001633F7" w:rsidRPr="0046348A" w:rsidRDefault="008D3DC9" w:rsidP="00A366AB">
      <w:pPr>
        <w:ind w:right="-115"/>
        <w:contextualSpacing/>
        <w:rPr>
          <w:i/>
        </w:rPr>
      </w:pPr>
      <w:r>
        <w:rPr>
          <w:rStyle w:val="Heading2Char"/>
        </w:rPr>
        <w:t>Key Eligibility Criteria</w:t>
      </w:r>
      <w:r w:rsidR="001633F7" w:rsidRPr="001633F7">
        <w:rPr>
          <w:rStyle w:val="Heading2Char"/>
        </w:rPr>
        <w:t>:</w:t>
      </w:r>
      <w:r w:rsidR="001633F7" w:rsidRPr="001633F7">
        <w:rPr>
          <w:b/>
        </w:rPr>
        <w:t xml:space="preserve"> </w:t>
      </w:r>
      <w:r w:rsidR="001633F7" w:rsidRPr="001633F7">
        <w:rPr>
          <w:i/>
        </w:rPr>
        <w:t>The following 4 characteristics represent key eligibility criteria for SSA disability benefits</w:t>
      </w:r>
    </w:p>
    <w:p w14:paraId="754FB6DB" w14:textId="634E15F3" w:rsidR="001633F7" w:rsidRPr="00905A84" w:rsidRDefault="001633F7" w:rsidP="00A366AB">
      <w:pPr>
        <w:numPr>
          <w:ilvl w:val="0"/>
          <w:numId w:val="4"/>
        </w:numPr>
        <w:ind w:right="-115"/>
        <w:contextualSpacing/>
        <w:rPr>
          <w:sz w:val="22"/>
          <w:szCs w:val="22"/>
        </w:rPr>
      </w:pPr>
      <w:r w:rsidRPr="00905A84">
        <w:rPr>
          <w:sz w:val="22"/>
          <w:szCs w:val="22"/>
        </w:rPr>
        <w:t>Applicant has a serious mental illness or exhibits symptoms and/</w:t>
      </w:r>
      <w:r w:rsidR="00F2231A">
        <w:rPr>
          <w:sz w:val="22"/>
          <w:szCs w:val="22"/>
        </w:rPr>
        <w:t>or</w:t>
      </w:r>
      <w:r w:rsidRPr="00905A84">
        <w:rPr>
          <w:sz w:val="22"/>
          <w:szCs w:val="22"/>
        </w:rPr>
        <w:t xml:space="preserve"> has serious physical illnesses that affect his/her ability to work at a </w:t>
      </w:r>
      <w:r w:rsidR="00621C86">
        <w:rPr>
          <w:sz w:val="22"/>
          <w:szCs w:val="22"/>
        </w:rPr>
        <w:t>substantial gainful level ($1,17</w:t>
      </w:r>
      <w:r w:rsidR="00A47C62">
        <w:rPr>
          <w:sz w:val="22"/>
          <w:szCs w:val="22"/>
        </w:rPr>
        <w:t>0</w:t>
      </w:r>
      <w:r w:rsidRPr="00905A84">
        <w:rPr>
          <w:sz w:val="22"/>
          <w:szCs w:val="22"/>
        </w:rPr>
        <w:t>/month</w:t>
      </w:r>
      <w:r w:rsidR="00A47C62">
        <w:rPr>
          <w:sz w:val="22"/>
          <w:szCs w:val="22"/>
        </w:rPr>
        <w:t xml:space="preserve"> in 20</w:t>
      </w:r>
      <w:r w:rsidR="00621C86">
        <w:rPr>
          <w:sz w:val="22"/>
          <w:szCs w:val="22"/>
        </w:rPr>
        <w:t>17</w:t>
      </w:r>
      <w:r w:rsidRPr="00905A84">
        <w:rPr>
          <w:sz w:val="22"/>
          <w:szCs w:val="22"/>
        </w:rPr>
        <w:t>)</w:t>
      </w:r>
    </w:p>
    <w:p w14:paraId="0E26D697" w14:textId="77777777" w:rsidR="001633F7" w:rsidRPr="00905A84" w:rsidRDefault="001633F7" w:rsidP="00397C35">
      <w:pPr>
        <w:numPr>
          <w:ilvl w:val="0"/>
          <w:numId w:val="4"/>
        </w:numPr>
        <w:ind w:right="-108"/>
        <w:rPr>
          <w:sz w:val="22"/>
          <w:szCs w:val="22"/>
        </w:rPr>
      </w:pPr>
      <w:r w:rsidRPr="00905A84">
        <w:rPr>
          <w:sz w:val="22"/>
          <w:szCs w:val="22"/>
        </w:rPr>
        <w:t>The illness(</w:t>
      </w:r>
      <w:proofErr w:type="spellStart"/>
      <w:r w:rsidRPr="00905A84">
        <w:rPr>
          <w:sz w:val="22"/>
          <w:szCs w:val="22"/>
        </w:rPr>
        <w:t>es</w:t>
      </w:r>
      <w:proofErr w:type="spellEnd"/>
      <w:r w:rsidRPr="00905A84">
        <w:rPr>
          <w:sz w:val="22"/>
          <w:szCs w:val="22"/>
        </w:rPr>
        <w:t>) or condition(s) have lasted or are expected to last for at least 12 months (or result in death)</w:t>
      </w:r>
    </w:p>
    <w:p w14:paraId="0303090B" w14:textId="77777777" w:rsidR="001633F7" w:rsidRPr="00905A84" w:rsidRDefault="001633F7" w:rsidP="00397C35">
      <w:pPr>
        <w:numPr>
          <w:ilvl w:val="0"/>
          <w:numId w:val="4"/>
        </w:numPr>
        <w:ind w:right="-108"/>
        <w:rPr>
          <w:sz w:val="22"/>
          <w:szCs w:val="22"/>
        </w:rPr>
      </w:pPr>
      <w:r w:rsidRPr="00905A84">
        <w:rPr>
          <w:sz w:val="22"/>
          <w:szCs w:val="22"/>
        </w:rPr>
        <w:t>Individual is currently exhibiting symptoms of mental illness or has periods with worsening of symptoms that prevents sustainable employment. For example:</w:t>
      </w:r>
    </w:p>
    <w:p w14:paraId="267EA897" w14:textId="77777777" w:rsidR="001633F7" w:rsidRPr="00905A84" w:rsidRDefault="001633F7" w:rsidP="00397C35">
      <w:pPr>
        <w:numPr>
          <w:ilvl w:val="2"/>
          <w:numId w:val="6"/>
        </w:numPr>
        <w:ind w:left="1440" w:right="-108"/>
        <w:rPr>
          <w:sz w:val="22"/>
          <w:szCs w:val="22"/>
        </w:rPr>
      </w:pPr>
      <w:r w:rsidRPr="00905A84">
        <w:rPr>
          <w:sz w:val="22"/>
          <w:szCs w:val="22"/>
        </w:rPr>
        <w:t>Psychotic Symptoms (positive or negative)</w:t>
      </w:r>
    </w:p>
    <w:p w14:paraId="6416682C" w14:textId="77777777" w:rsidR="001633F7" w:rsidRPr="00905A84" w:rsidRDefault="001633F7" w:rsidP="00397C35">
      <w:pPr>
        <w:numPr>
          <w:ilvl w:val="2"/>
          <w:numId w:val="6"/>
        </w:numPr>
        <w:ind w:left="1440" w:right="-108"/>
        <w:rPr>
          <w:sz w:val="22"/>
          <w:szCs w:val="22"/>
        </w:rPr>
      </w:pPr>
      <w:r w:rsidRPr="00905A84">
        <w:rPr>
          <w:sz w:val="22"/>
          <w:szCs w:val="22"/>
        </w:rPr>
        <w:t>Depressive Symptoms (decreased energy, lack of motivation, suicide attempts)</w:t>
      </w:r>
    </w:p>
    <w:p w14:paraId="4AA73D1F" w14:textId="77777777" w:rsidR="001633F7" w:rsidRPr="00905A84" w:rsidRDefault="001633F7" w:rsidP="00397C35">
      <w:pPr>
        <w:numPr>
          <w:ilvl w:val="2"/>
          <w:numId w:val="6"/>
        </w:numPr>
        <w:ind w:left="1440" w:right="-108"/>
        <w:rPr>
          <w:sz w:val="22"/>
          <w:szCs w:val="22"/>
        </w:rPr>
      </w:pPr>
      <w:r w:rsidRPr="00905A84">
        <w:rPr>
          <w:sz w:val="22"/>
          <w:szCs w:val="22"/>
        </w:rPr>
        <w:t>Manic Symptoms (racing thoughts, disorganized thoughts)</w:t>
      </w:r>
    </w:p>
    <w:p w14:paraId="0CE09FA3" w14:textId="77777777" w:rsidR="001633F7" w:rsidRPr="00905A84" w:rsidRDefault="001633F7" w:rsidP="00397C35">
      <w:pPr>
        <w:numPr>
          <w:ilvl w:val="2"/>
          <w:numId w:val="6"/>
        </w:numPr>
        <w:ind w:left="1440" w:right="-108"/>
        <w:rPr>
          <w:sz w:val="22"/>
          <w:szCs w:val="22"/>
        </w:rPr>
      </w:pPr>
      <w:r w:rsidRPr="00905A84">
        <w:rPr>
          <w:sz w:val="22"/>
          <w:szCs w:val="22"/>
        </w:rPr>
        <w:t>Anxious feelings (paranoia, nervousness)</w:t>
      </w:r>
    </w:p>
    <w:p w14:paraId="2058EDBC" w14:textId="77777777" w:rsidR="001633F7" w:rsidRPr="00905A84" w:rsidRDefault="001633F7" w:rsidP="00397C35">
      <w:pPr>
        <w:numPr>
          <w:ilvl w:val="2"/>
          <w:numId w:val="6"/>
        </w:numPr>
        <w:ind w:left="1440" w:right="-108"/>
        <w:rPr>
          <w:sz w:val="22"/>
          <w:szCs w:val="22"/>
        </w:rPr>
      </w:pPr>
      <w:r w:rsidRPr="00905A84">
        <w:rPr>
          <w:sz w:val="22"/>
          <w:szCs w:val="22"/>
        </w:rPr>
        <w:t>Cognitive deficits (brain injury; problems with concentration, memory, etc.)</w:t>
      </w:r>
    </w:p>
    <w:p w14:paraId="0EA4FDA5" w14:textId="785841B0" w:rsidR="001633F7" w:rsidRPr="00905A84" w:rsidRDefault="001633F7" w:rsidP="00397C35">
      <w:pPr>
        <w:numPr>
          <w:ilvl w:val="2"/>
          <w:numId w:val="6"/>
        </w:numPr>
        <w:ind w:left="1440" w:right="-108"/>
        <w:rPr>
          <w:sz w:val="22"/>
          <w:szCs w:val="22"/>
        </w:rPr>
      </w:pPr>
      <w:r w:rsidRPr="00905A84">
        <w:rPr>
          <w:sz w:val="22"/>
          <w:szCs w:val="22"/>
        </w:rPr>
        <w:t>History of</w:t>
      </w:r>
      <w:r w:rsidR="00A366AB">
        <w:rPr>
          <w:sz w:val="22"/>
          <w:szCs w:val="22"/>
        </w:rPr>
        <w:t xml:space="preserve"> trauma (history of abuse, post</w:t>
      </w:r>
      <w:r w:rsidRPr="00905A84">
        <w:rPr>
          <w:sz w:val="22"/>
          <w:szCs w:val="22"/>
        </w:rPr>
        <w:t>traumatic stress disorder, etc.)</w:t>
      </w:r>
    </w:p>
    <w:p w14:paraId="6AA36D31" w14:textId="77777777" w:rsidR="001633F7" w:rsidRPr="00905A84" w:rsidRDefault="001633F7" w:rsidP="00397C35">
      <w:pPr>
        <w:numPr>
          <w:ilvl w:val="2"/>
          <w:numId w:val="6"/>
        </w:numPr>
        <w:ind w:left="1440" w:right="-108"/>
        <w:rPr>
          <w:sz w:val="22"/>
          <w:szCs w:val="22"/>
        </w:rPr>
      </w:pPr>
      <w:r w:rsidRPr="00905A84">
        <w:rPr>
          <w:sz w:val="22"/>
          <w:szCs w:val="22"/>
        </w:rPr>
        <w:t>Other: ___________________________________</w:t>
      </w:r>
      <w:r w:rsidR="00196290" w:rsidRPr="00905A84">
        <w:rPr>
          <w:sz w:val="22"/>
          <w:szCs w:val="22"/>
        </w:rPr>
        <w:t>_______________________________</w:t>
      </w:r>
    </w:p>
    <w:p w14:paraId="1AA0F13B" w14:textId="77777777" w:rsidR="001633F7" w:rsidRPr="00905A84" w:rsidRDefault="001633F7" w:rsidP="00397C35">
      <w:pPr>
        <w:numPr>
          <w:ilvl w:val="0"/>
          <w:numId w:val="4"/>
        </w:numPr>
        <w:ind w:right="-108"/>
        <w:rPr>
          <w:sz w:val="22"/>
          <w:szCs w:val="22"/>
        </w:rPr>
      </w:pPr>
      <w:r w:rsidRPr="00905A84">
        <w:rPr>
          <w:sz w:val="22"/>
          <w:szCs w:val="22"/>
        </w:rPr>
        <w:t>For applicants with mental illness, he/she has marked restrictions in at least 2 of these functional areas</w:t>
      </w:r>
      <w:r w:rsidR="000815E8">
        <w:rPr>
          <w:sz w:val="22"/>
          <w:szCs w:val="22"/>
        </w:rPr>
        <w:t xml:space="preserve">, or </w:t>
      </w:r>
      <w:bookmarkStart w:id="0" w:name="_GoBack"/>
      <w:bookmarkEnd w:id="0"/>
      <w:r w:rsidR="000815E8">
        <w:rPr>
          <w:sz w:val="22"/>
          <w:szCs w:val="22"/>
        </w:rPr>
        <w:t>extreme limitations in one area</w:t>
      </w:r>
      <w:r w:rsidRPr="00905A84">
        <w:rPr>
          <w:sz w:val="22"/>
          <w:szCs w:val="22"/>
        </w:rPr>
        <w:t>:</w:t>
      </w:r>
    </w:p>
    <w:p w14:paraId="2B5324A6" w14:textId="77777777" w:rsidR="000815E8" w:rsidRDefault="000815E8" w:rsidP="00397C35">
      <w:pPr>
        <w:numPr>
          <w:ilvl w:val="2"/>
          <w:numId w:val="6"/>
        </w:numPr>
        <w:ind w:left="1440" w:right="-108"/>
        <w:rPr>
          <w:sz w:val="22"/>
          <w:szCs w:val="22"/>
        </w:rPr>
      </w:pPr>
      <w:r w:rsidRPr="000815E8">
        <w:rPr>
          <w:sz w:val="22"/>
          <w:szCs w:val="22"/>
        </w:rPr>
        <w:t xml:space="preserve">Understand, remember, or apply information </w:t>
      </w:r>
      <w:r w:rsidR="00397C35">
        <w:rPr>
          <w:sz w:val="22"/>
          <w:szCs w:val="22"/>
        </w:rPr>
        <w:t>(memory, following instructions, solving problems, etc.)</w:t>
      </w:r>
    </w:p>
    <w:p w14:paraId="2FB1C155" w14:textId="77777777" w:rsidR="001633F7" w:rsidRPr="000815E8" w:rsidRDefault="000815E8" w:rsidP="00397C35">
      <w:pPr>
        <w:numPr>
          <w:ilvl w:val="2"/>
          <w:numId w:val="6"/>
        </w:numPr>
        <w:ind w:left="1440" w:right="-108"/>
        <w:rPr>
          <w:sz w:val="22"/>
          <w:szCs w:val="22"/>
        </w:rPr>
      </w:pPr>
      <w:r w:rsidRPr="000815E8">
        <w:rPr>
          <w:sz w:val="22"/>
          <w:szCs w:val="22"/>
        </w:rPr>
        <w:t>Interact with others</w:t>
      </w:r>
      <w:r w:rsidR="001633F7" w:rsidRPr="000815E8">
        <w:rPr>
          <w:sz w:val="22"/>
          <w:szCs w:val="22"/>
        </w:rPr>
        <w:t xml:space="preserve"> (getting along with others, anger, avoidance, etc.)</w:t>
      </w:r>
    </w:p>
    <w:p w14:paraId="5152A93A" w14:textId="77777777" w:rsidR="001633F7" w:rsidRPr="00905A84" w:rsidRDefault="000815E8" w:rsidP="00397C35">
      <w:pPr>
        <w:numPr>
          <w:ilvl w:val="2"/>
          <w:numId w:val="6"/>
        </w:numPr>
        <w:ind w:left="1440" w:right="-108"/>
        <w:rPr>
          <w:sz w:val="22"/>
          <w:szCs w:val="22"/>
        </w:rPr>
      </w:pPr>
      <w:r>
        <w:rPr>
          <w:sz w:val="22"/>
          <w:szCs w:val="22"/>
        </w:rPr>
        <w:t>Concentrate</w:t>
      </w:r>
      <w:r w:rsidR="001633F7" w:rsidRPr="00905A84">
        <w:rPr>
          <w:sz w:val="22"/>
          <w:szCs w:val="22"/>
        </w:rPr>
        <w:t xml:space="preserve">, </w:t>
      </w:r>
      <w:r>
        <w:rPr>
          <w:sz w:val="22"/>
          <w:szCs w:val="22"/>
        </w:rPr>
        <w:t>persist, or maintain</w:t>
      </w:r>
      <w:r w:rsidR="001633F7" w:rsidRPr="00905A84">
        <w:rPr>
          <w:sz w:val="22"/>
          <w:szCs w:val="22"/>
        </w:rPr>
        <w:t xml:space="preserve"> pace (as they relate to the ability to complete tasks)</w:t>
      </w:r>
    </w:p>
    <w:p w14:paraId="6B32FD9E" w14:textId="77777777" w:rsidR="001633F7" w:rsidRPr="00905A84" w:rsidRDefault="000815E8" w:rsidP="00397C35">
      <w:pPr>
        <w:numPr>
          <w:ilvl w:val="2"/>
          <w:numId w:val="6"/>
        </w:numPr>
        <w:spacing w:after="240"/>
        <w:ind w:left="1440" w:right="-108"/>
        <w:rPr>
          <w:sz w:val="22"/>
          <w:szCs w:val="22"/>
        </w:rPr>
      </w:pPr>
      <w:r>
        <w:rPr>
          <w:sz w:val="22"/>
          <w:szCs w:val="22"/>
        </w:rPr>
        <w:t>Adapt or manage oneself</w:t>
      </w:r>
      <w:r w:rsidR="001633F7" w:rsidRPr="00905A84">
        <w:rPr>
          <w:sz w:val="22"/>
          <w:szCs w:val="22"/>
        </w:rPr>
        <w:t xml:space="preserve"> </w:t>
      </w:r>
      <w:r w:rsidR="00397C35">
        <w:rPr>
          <w:sz w:val="22"/>
          <w:szCs w:val="22"/>
        </w:rPr>
        <w:t>(</w:t>
      </w:r>
      <w:r w:rsidR="00A67910">
        <w:rPr>
          <w:sz w:val="22"/>
          <w:szCs w:val="22"/>
        </w:rPr>
        <w:t>hygiene, responding to change, setting realistic goals, etc.)</w:t>
      </w:r>
    </w:p>
    <w:p w14:paraId="1E3897A7" w14:textId="77777777" w:rsidR="001633F7" w:rsidRPr="001633F7" w:rsidRDefault="001633F7" w:rsidP="00397C35">
      <w:pPr>
        <w:spacing w:after="240"/>
        <w:ind w:right="-108"/>
        <w:rPr>
          <w:i/>
        </w:rPr>
      </w:pPr>
      <w:r w:rsidRPr="001633F7">
        <w:rPr>
          <w:b/>
        </w:rPr>
        <w:t xml:space="preserve">SOAR Recommends: </w:t>
      </w:r>
      <w:r w:rsidRPr="001633F7">
        <w:rPr>
          <w:i/>
        </w:rPr>
        <w:t xml:space="preserve">The following characteristics are not essential, but may strengthen an application </w:t>
      </w:r>
    </w:p>
    <w:p w14:paraId="7C1EA1E1" w14:textId="77777777" w:rsidR="001633F7" w:rsidRPr="00905A84" w:rsidRDefault="001633F7" w:rsidP="00397C35">
      <w:pPr>
        <w:numPr>
          <w:ilvl w:val="0"/>
          <w:numId w:val="4"/>
        </w:numPr>
        <w:ind w:right="-108"/>
        <w:rPr>
          <w:sz w:val="22"/>
          <w:szCs w:val="22"/>
        </w:rPr>
      </w:pPr>
      <w:r w:rsidRPr="00905A84">
        <w:rPr>
          <w:sz w:val="22"/>
          <w:szCs w:val="22"/>
        </w:rPr>
        <w:t>Applicant is prescribed psychiatric medications and continues to experience symptoms and functional impairments</w:t>
      </w:r>
    </w:p>
    <w:p w14:paraId="3E352821" w14:textId="77777777" w:rsidR="001633F7" w:rsidRPr="00905A84" w:rsidRDefault="001633F7" w:rsidP="00397C35">
      <w:pPr>
        <w:numPr>
          <w:ilvl w:val="0"/>
          <w:numId w:val="4"/>
        </w:numPr>
        <w:ind w:right="-108"/>
        <w:rPr>
          <w:sz w:val="22"/>
          <w:szCs w:val="22"/>
        </w:rPr>
      </w:pPr>
      <w:r w:rsidRPr="00905A84">
        <w:rPr>
          <w:sz w:val="22"/>
          <w:szCs w:val="22"/>
        </w:rPr>
        <w:t>Applicant has obtainable medical evidence (for at least part of the past 12 months) that corroborates mental illness and medical complaints. If no medical evidence or large gaps in treatment:</w:t>
      </w:r>
    </w:p>
    <w:p w14:paraId="18514957" w14:textId="45AD002A" w:rsidR="001633F7" w:rsidRPr="00905A84" w:rsidRDefault="001633F7" w:rsidP="00397C35">
      <w:pPr>
        <w:numPr>
          <w:ilvl w:val="2"/>
          <w:numId w:val="6"/>
        </w:numPr>
        <w:ind w:left="1440" w:right="-108"/>
        <w:rPr>
          <w:sz w:val="22"/>
          <w:szCs w:val="22"/>
        </w:rPr>
      </w:pPr>
      <w:r w:rsidRPr="00905A84">
        <w:rPr>
          <w:sz w:val="22"/>
          <w:szCs w:val="22"/>
        </w:rPr>
        <w:t>Applicant clearly exhibit</w:t>
      </w:r>
      <w:r w:rsidR="00F2231A">
        <w:rPr>
          <w:sz w:val="22"/>
          <w:szCs w:val="22"/>
        </w:rPr>
        <w:t>s</w:t>
      </w:r>
      <w:r w:rsidRPr="00905A84">
        <w:rPr>
          <w:sz w:val="22"/>
          <w:szCs w:val="22"/>
        </w:rPr>
        <w:t xml:space="preserve"> symptoms severe enough that a one-time examination by a physician would demonstrate issues</w:t>
      </w:r>
    </w:p>
    <w:p w14:paraId="01774FCC" w14:textId="18EC32E3" w:rsidR="001633F7" w:rsidRPr="00905A84" w:rsidRDefault="00F2231A" w:rsidP="00397C35">
      <w:pPr>
        <w:numPr>
          <w:ilvl w:val="2"/>
          <w:numId w:val="6"/>
        </w:numPr>
        <w:ind w:left="1440" w:right="-108"/>
        <w:rPr>
          <w:sz w:val="22"/>
          <w:szCs w:val="22"/>
        </w:rPr>
      </w:pPr>
      <w:r>
        <w:rPr>
          <w:sz w:val="22"/>
          <w:szCs w:val="22"/>
        </w:rPr>
        <w:t>Representative c</w:t>
      </w:r>
      <w:r w:rsidR="001633F7" w:rsidRPr="00905A84">
        <w:rPr>
          <w:sz w:val="22"/>
          <w:szCs w:val="22"/>
        </w:rPr>
        <w:t xml:space="preserve">an write a </w:t>
      </w:r>
      <w:r w:rsidR="00397C35" w:rsidRPr="00905A84">
        <w:rPr>
          <w:sz w:val="22"/>
          <w:szCs w:val="22"/>
        </w:rPr>
        <w:t>Medical Summary Repor</w:t>
      </w:r>
      <w:r w:rsidR="001633F7" w:rsidRPr="00905A84">
        <w:rPr>
          <w:sz w:val="22"/>
          <w:szCs w:val="22"/>
        </w:rPr>
        <w:t>t that details symptoms and functional impairments that demonstrates diagnosed disability</w:t>
      </w:r>
    </w:p>
    <w:p w14:paraId="593CF9A2" w14:textId="77777777" w:rsidR="001633F7" w:rsidRPr="00905A84" w:rsidRDefault="001633F7" w:rsidP="00397C35">
      <w:pPr>
        <w:numPr>
          <w:ilvl w:val="0"/>
          <w:numId w:val="4"/>
        </w:numPr>
        <w:ind w:right="-108"/>
        <w:rPr>
          <w:sz w:val="22"/>
          <w:szCs w:val="22"/>
        </w:rPr>
      </w:pPr>
      <w:r w:rsidRPr="00905A84">
        <w:rPr>
          <w:sz w:val="22"/>
          <w:szCs w:val="22"/>
        </w:rPr>
        <w:t>Applicant is not working due to medical and/or psychiatric conditions (i.e. not because he/she cannot find work or was laid off)</w:t>
      </w:r>
    </w:p>
    <w:p w14:paraId="1341A25C" w14:textId="2BE43E63" w:rsidR="001633F7" w:rsidRPr="00905A84" w:rsidRDefault="001633F7" w:rsidP="00397C35">
      <w:pPr>
        <w:numPr>
          <w:ilvl w:val="2"/>
          <w:numId w:val="6"/>
        </w:numPr>
        <w:tabs>
          <w:tab w:val="num" w:pos="1170"/>
        </w:tabs>
        <w:ind w:left="1440" w:right="-108"/>
        <w:rPr>
          <w:sz w:val="22"/>
          <w:szCs w:val="22"/>
        </w:rPr>
      </w:pPr>
      <w:r w:rsidRPr="00905A84">
        <w:rPr>
          <w:sz w:val="22"/>
          <w:szCs w:val="22"/>
        </w:rPr>
        <w:t xml:space="preserve">History of failed work attempts (started and stopped employment due to diagnosed </w:t>
      </w:r>
      <w:r w:rsidR="00F2231A">
        <w:rPr>
          <w:sz w:val="22"/>
          <w:szCs w:val="22"/>
        </w:rPr>
        <w:t>conditions</w:t>
      </w:r>
      <w:r w:rsidRPr="00905A84">
        <w:rPr>
          <w:sz w:val="22"/>
          <w:szCs w:val="22"/>
        </w:rPr>
        <w:t>)</w:t>
      </w:r>
    </w:p>
    <w:p w14:paraId="57FE4E94" w14:textId="77777777" w:rsidR="001633F7" w:rsidRPr="00905A84" w:rsidRDefault="001633F7" w:rsidP="00397C35">
      <w:pPr>
        <w:numPr>
          <w:ilvl w:val="2"/>
          <w:numId w:val="6"/>
        </w:numPr>
        <w:tabs>
          <w:tab w:val="num" w:pos="1170"/>
        </w:tabs>
        <w:ind w:left="1440" w:right="-108"/>
        <w:rPr>
          <w:sz w:val="22"/>
          <w:szCs w:val="22"/>
        </w:rPr>
      </w:pPr>
      <w:r w:rsidRPr="00905A84">
        <w:rPr>
          <w:sz w:val="22"/>
          <w:szCs w:val="22"/>
        </w:rPr>
        <w:t>Long work history, but can</w:t>
      </w:r>
      <w:r w:rsidR="00B32282">
        <w:rPr>
          <w:sz w:val="22"/>
          <w:szCs w:val="22"/>
        </w:rPr>
        <w:t xml:space="preserve"> no longer work up to SGA (</w:t>
      </w:r>
      <w:r w:rsidR="00621C86">
        <w:rPr>
          <w:sz w:val="22"/>
          <w:szCs w:val="22"/>
        </w:rPr>
        <w:t>$1,170</w:t>
      </w:r>
      <w:r w:rsidR="00621C86" w:rsidRPr="00905A84">
        <w:rPr>
          <w:sz w:val="22"/>
          <w:szCs w:val="22"/>
        </w:rPr>
        <w:t>/month</w:t>
      </w:r>
      <w:r w:rsidR="00621C86">
        <w:rPr>
          <w:sz w:val="22"/>
          <w:szCs w:val="22"/>
        </w:rPr>
        <w:t xml:space="preserve"> in 2017</w:t>
      </w:r>
      <w:r w:rsidRPr="00905A84">
        <w:rPr>
          <w:sz w:val="22"/>
          <w:szCs w:val="22"/>
        </w:rPr>
        <w:t>) due to conditions</w:t>
      </w:r>
    </w:p>
    <w:p w14:paraId="52197595" w14:textId="77777777" w:rsidR="000D67CA" w:rsidRPr="0046348A" w:rsidRDefault="001633F7" w:rsidP="00397C35">
      <w:pPr>
        <w:numPr>
          <w:ilvl w:val="2"/>
          <w:numId w:val="6"/>
        </w:numPr>
        <w:tabs>
          <w:tab w:val="num" w:pos="1170"/>
        </w:tabs>
        <w:ind w:left="1440" w:right="-108"/>
        <w:rPr>
          <w:sz w:val="22"/>
        </w:rPr>
      </w:pPr>
      <w:r w:rsidRPr="0046348A">
        <w:rPr>
          <w:sz w:val="22"/>
        </w:rPr>
        <w:t xml:space="preserve">Scattered work history due to conditions and other factors </w:t>
      </w:r>
    </w:p>
    <w:sectPr w:rsidR="000D67CA" w:rsidRPr="0046348A" w:rsidSect="00B902C9">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42D5B" w14:textId="77777777" w:rsidR="00B627DB" w:rsidRDefault="00B627DB" w:rsidP="000D67CA">
      <w:r>
        <w:separator/>
      </w:r>
    </w:p>
  </w:endnote>
  <w:endnote w:type="continuationSeparator" w:id="0">
    <w:p w14:paraId="1017AD8A" w14:textId="77777777" w:rsidR="00B627DB" w:rsidRDefault="00B627DB" w:rsidP="000D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ACAC" w14:textId="77777777" w:rsidR="00897D6D" w:rsidRDefault="0089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2417" w14:textId="77777777" w:rsidR="006B1297" w:rsidRPr="00122540" w:rsidRDefault="00122540" w:rsidP="00B32282">
    <w:pPr>
      <w:pStyle w:val="Footer"/>
      <w:pBdr>
        <w:top w:val="single" w:sz="4" w:space="1" w:color="2F5496" w:themeColor="accent5" w:themeShade="BF"/>
      </w:pBdr>
      <w:tabs>
        <w:tab w:val="clear" w:pos="4320"/>
        <w:tab w:val="clear" w:pos="8640"/>
        <w:tab w:val="right" w:pos="10512"/>
      </w:tabs>
      <w:ind w:left="-90"/>
      <w:rPr>
        <w:noProof/>
      </w:rPr>
    </w:pPr>
    <w:r>
      <w:rPr>
        <w:noProof/>
      </w:rPr>
      <w:t>SSI/SSDI Outreach, Access and Recovery (SOAR) Technical Assistance Center</w:t>
    </w:r>
    <w:r>
      <w:rPr>
        <w:noProof/>
      </w:rPr>
      <w:tab/>
    </w:r>
    <w:r w:rsidR="007D1A69">
      <w:rPr>
        <w:noProof/>
      </w:rPr>
      <w:t>January 17,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E641" w14:textId="77777777" w:rsidR="00897D6D" w:rsidRDefault="0089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549F9" w14:textId="77777777" w:rsidR="00B627DB" w:rsidRDefault="00B627DB" w:rsidP="000D67CA">
      <w:r>
        <w:separator/>
      </w:r>
    </w:p>
  </w:footnote>
  <w:footnote w:type="continuationSeparator" w:id="0">
    <w:p w14:paraId="7BA72DC8" w14:textId="77777777" w:rsidR="00B627DB" w:rsidRDefault="00B627DB" w:rsidP="000D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4BCD2" w14:textId="77777777" w:rsidR="00897D6D" w:rsidRDefault="0089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32AF2" w14:textId="1EE65C4E" w:rsidR="006B1297" w:rsidRDefault="006B1297" w:rsidP="000D67CA">
    <w:pPr>
      <w:tabs>
        <w:tab w:val="right" w:pos="10080"/>
      </w:tabs>
    </w:pPr>
    <w:r w:rsidRPr="00C8539D">
      <w:rPr>
        <w:noProof/>
      </w:rPr>
      <w:drawing>
        <wp:anchor distT="0" distB="0" distL="114300" distR="114300" simplePos="0" relativeHeight="251657216" behindDoc="1" locked="0" layoutInCell="1" allowOverlap="1" wp14:anchorId="6BB6F662" wp14:editId="6517070F">
          <wp:simplePos x="0" y="0"/>
          <wp:positionH relativeFrom="column">
            <wp:posOffset>0</wp:posOffset>
          </wp:positionH>
          <wp:positionV relativeFrom="paragraph">
            <wp:posOffset>22860</wp:posOffset>
          </wp:positionV>
          <wp:extent cx="2004060" cy="596900"/>
          <wp:effectExtent l="0" t="0" r="0" b="0"/>
          <wp:wrapNone/>
          <wp:docPr id="17" name="Picture 17" descr="SOAR Works logo" title="SOAR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R Work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3F76B539" wp14:editId="48131F54">
          <wp:extent cx="1550035" cy="411480"/>
          <wp:effectExtent l="0" t="0" r="0" b="7620"/>
          <wp:docPr id="18" name="Picture 18" descr="Substance Abuse and Mental Health Services Adminstration (SAMH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stance Abuse and Mental Health Services Adminstration (SAMHS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0035" cy="4114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6A9FA" w14:textId="77777777" w:rsidR="00897D6D" w:rsidRDefault="0089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867"/>
    <w:multiLevelType w:val="hybridMultilevel"/>
    <w:tmpl w:val="6F06BA3E"/>
    <w:lvl w:ilvl="0" w:tplc="34E6D534">
      <w:start w:val="1"/>
      <w:numFmt w:val="bullet"/>
      <w:lvlText w:val=""/>
      <w:lvlJc w:val="left"/>
      <w:pPr>
        <w:tabs>
          <w:tab w:val="num" w:pos="360"/>
        </w:tabs>
        <w:ind w:left="360" w:hanging="360"/>
      </w:pPr>
      <w:rPr>
        <w:rFonts w:ascii="Wingdings" w:hAnsi="Wingdings" w:hint="default"/>
        <w:sz w:val="40"/>
        <w:szCs w:val="40"/>
      </w:rPr>
    </w:lvl>
    <w:lvl w:ilvl="1" w:tplc="04090003">
      <w:start w:val="1"/>
      <w:numFmt w:val="bullet"/>
      <w:lvlText w:val="o"/>
      <w:lvlJc w:val="left"/>
      <w:pPr>
        <w:tabs>
          <w:tab w:val="num" w:pos="360"/>
        </w:tabs>
        <w:ind w:left="360" w:hanging="360"/>
      </w:pPr>
      <w:rPr>
        <w:rFonts w:ascii="Courier New" w:hAnsi="Courier New" w:cs="Symbol" w:hint="default"/>
      </w:rPr>
    </w:lvl>
    <w:lvl w:ilvl="2" w:tplc="FF1C6D00">
      <w:start w:val="1"/>
      <w:numFmt w:val="bullet"/>
      <w:lvlText w:val="o"/>
      <w:lvlJc w:val="left"/>
      <w:pPr>
        <w:ind w:left="1080" w:hanging="360"/>
      </w:pPr>
      <w:rPr>
        <w:rFonts w:ascii="Courier New" w:hAnsi="Courier New" w:hint="default"/>
        <w:sz w:val="24"/>
        <w:szCs w:val="24"/>
      </w:rPr>
    </w:lvl>
    <w:lvl w:ilvl="3" w:tplc="04090003">
      <w:start w:val="1"/>
      <w:numFmt w:val="bullet"/>
      <w:lvlText w:val="o"/>
      <w:lvlJc w:val="left"/>
      <w:pPr>
        <w:tabs>
          <w:tab w:val="num" w:pos="1800"/>
        </w:tabs>
        <w:ind w:left="1800" w:hanging="360"/>
      </w:pPr>
      <w:rPr>
        <w:rFonts w:ascii="Courier New" w:hAnsi="Courier New"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1D451253"/>
    <w:multiLevelType w:val="hybridMultilevel"/>
    <w:tmpl w:val="12A81C7E"/>
    <w:lvl w:ilvl="0" w:tplc="E4FE6F1E">
      <w:start w:val="1"/>
      <w:numFmt w:val="bullet"/>
      <w:lvlText w:val=""/>
      <w:lvlJc w:val="left"/>
      <w:pPr>
        <w:ind w:left="720" w:hanging="360"/>
      </w:pPr>
      <w:rPr>
        <w:rFonts w:ascii="Wingdings" w:hAnsi="Wingdings" w:hint="default"/>
        <w:b/>
        <w:i w:val="0"/>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D735C"/>
    <w:multiLevelType w:val="hybridMultilevel"/>
    <w:tmpl w:val="D9948886"/>
    <w:lvl w:ilvl="0" w:tplc="23D63DEE">
      <w:start w:val="1"/>
      <w:numFmt w:val="bullet"/>
      <w:lvlText w:val=""/>
      <w:lvlJc w:val="left"/>
      <w:pPr>
        <w:ind w:left="1440" w:hanging="360"/>
      </w:pPr>
      <w:rPr>
        <w:rFonts w:ascii="Wingdings" w:hAnsi="Wingdings"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4F39CA"/>
    <w:multiLevelType w:val="hybridMultilevel"/>
    <w:tmpl w:val="21E0F69E"/>
    <w:lvl w:ilvl="0" w:tplc="23D63DEE">
      <w:start w:val="1"/>
      <w:numFmt w:val="bullet"/>
      <w:lvlText w:val=""/>
      <w:lvlJc w:val="left"/>
      <w:pPr>
        <w:tabs>
          <w:tab w:val="num" w:pos="720"/>
        </w:tabs>
        <w:ind w:left="720" w:hanging="360"/>
      </w:pPr>
      <w:rPr>
        <w:rFonts w:ascii="Wingdings" w:hAnsi="Wingdings"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BE7A13"/>
    <w:multiLevelType w:val="hybridMultilevel"/>
    <w:tmpl w:val="E8B88256"/>
    <w:lvl w:ilvl="0" w:tplc="9A4869CA">
      <w:start w:val="1"/>
      <w:numFmt w:val="bullet"/>
      <w:lvlText w:val=""/>
      <w:lvlJc w:val="left"/>
      <w:pPr>
        <w:tabs>
          <w:tab w:val="num" w:pos="720"/>
        </w:tabs>
        <w:ind w:left="720" w:hanging="360"/>
      </w:pPr>
      <w:rPr>
        <w:rFonts w:ascii="Wingdings" w:hAnsi="Wingdings" w:hint="default"/>
        <w:b/>
        <w:i w:val="0"/>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1F3B46"/>
    <w:multiLevelType w:val="hybridMultilevel"/>
    <w:tmpl w:val="12C221CA"/>
    <w:lvl w:ilvl="0" w:tplc="34E6D534">
      <w:start w:val="1"/>
      <w:numFmt w:val="bullet"/>
      <w:lvlText w:val=""/>
      <w:lvlJc w:val="left"/>
      <w:pPr>
        <w:tabs>
          <w:tab w:val="num" w:pos="360"/>
        </w:tabs>
        <w:ind w:left="360" w:hanging="360"/>
      </w:pPr>
      <w:rPr>
        <w:rFonts w:ascii="Wingdings" w:hAnsi="Wingdings" w:hint="default"/>
        <w:sz w:val="40"/>
        <w:szCs w:val="40"/>
      </w:rPr>
    </w:lvl>
    <w:lvl w:ilvl="1" w:tplc="04090003">
      <w:start w:val="1"/>
      <w:numFmt w:val="bullet"/>
      <w:lvlText w:val="o"/>
      <w:lvlJc w:val="left"/>
      <w:pPr>
        <w:tabs>
          <w:tab w:val="num" w:pos="360"/>
        </w:tabs>
        <w:ind w:left="360" w:hanging="360"/>
      </w:pPr>
      <w:rPr>
        <w:rFonts w:ascii="Courier New" w:hAnsi="Courier New" w:cs="Symbol" w:hint="default"/>
      </w:rPr>
    </w:lvl>
    <w:lvl w:ilvl="2" w:tplc="8D7C56DC">
      <w:start w:val="1"/>
      <w:numFmt w:val="bullet"/>
      <w:lvlText w:val=""/>
      <w:lvlJc w:val="left"/>
      <w:pPr>
        <w:tabs>
          <w:tab w:val="num" w:pos="1080"/>
        </w:tabs>
        <w:ind w:left="1080" w:hanging="360"/>
      </w:pPr>
      <w:rPr>
        <w:rFonts w:ascii="Wingdings" w:hAnsi="Wingdings" w:hint="default"/>
        <w:sz w:val="24"/>
        <w:szCs w:val="24"/>
      </w:rPr>
    </w:lvl>
    <w:lvl w:ilvl="3" w:tplc="04090003">
      <w:start w:val="1"/>
      <w:numFmt w:val="bullet"/>
      <w:lvlText w:val="o"/>
      <w:lvlJc w:val="left"/>
      <w:pPr>
        <w:tabs>
          <w:tab w:val="num" w:pos="1800"/>
        </w:tabs>
        <w:ind w:left="1800" w:hanging="360"/>
      </w:pPr>
      <w:rPr>
        <w:rFonts w:ascii="Courier New" w:hAnsi="Courier New"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75982431"/>
    <w:multiLevelType w:val="hybridMultilevel"/>
    <w:tmpl w:val="843A3AF6"/>
    <w:lvl w:ilvl="0" w:tplc="4616429A">
      <w:start w:val="1"/>
      <w:numFmt w:val="bullet"/>
      <w:pStyle w:val="ListParagraph"/>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22"/>
    <w:rsid w:val="000815E8"/>
    <w:rsid w:val="000D67CA"/>
    <w:rsid w:val="00122540"/>
    <w:rsid w:val="00127D23"/>
    <w:rsid w:val="001633F7"/>
    <w:rsid w:val="00196290"/>
    <w:rsid w:val="001C2D22"/>
    <w:rsid w:val="002E23CC"/>
    <w:rsid w:val="00383DE4"/>
    <w:rsid w:val="00397C35"/>
    <w:rsid w:val="00414C1F"/>
    <w:rsid w:val="0046348A"/>
    <w:rsid w:val="00602E5D"/>
    <w:rsid w:val="00621C86"/>
    <w:rsid w:val="006B1297"/>
    <w:rsid w:val="006D20CD"/>
    <w:rsid w:val="00740A2A"/>
    <w:rsid w:val="007D1A69"/>
    <w:rsid w:val="008226CE"/>
    <w:rsid w:val="00842820"/>
    <w:rsid w:val="00897D6D"/>
    <w:rsid w:val="008D3DC9"/>
    <w:rsid w:val="00905A84"/>
    <w:rsid w:val="0091380F"/>
    <w:rsid w:val="009B2B0F"/>
    <w:rsid w:val="009D6E15"/>
    <w:rsid w:val="00A366AB"/>
    <w:rsid w:val="00A47C62"/>
    <w:rsid w:val="00A67910"/>
    <w:rsid w:val="00AD33D1"/>
    <w:rsid w:val="00B32282"/>
    <w:rsid w:val="00B627DB"/>
    <w:rsid w:val="00B902C9"/>
    <w:rsid w:val="00BC60E5"/>
    <w:rsid w:val="00C63FA9"/>
    <w:rsid w:val="00D61420"/>
    <w:rsid w:val="00DB2297"/>
    <w:rsid w:val="00F2231A"/>
    <w:rsid w:val="00FB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5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15"/>
    <w:rPr>
      <w:rFonts w:asciiTheme="minorHAnsi" w:hAnsiTheme="minorHAnsi"/>
      <w:sz w:val="24"/>
      <w:szCs w:val="24"/>
    </w:rPr>
  </w:style>
  <w:style w:type="paragraph" w:styleId="Heading1">
    <w:name w:val="heading 1"/>
    <w:basedOn w:val="Normal"/>
    <w:next w:val="Normal"/>
    <w:link w:val="Heading1Char"/>
    <w:uiPriority w:val="9"/>
    <w:qFormat/>
    <w:rsid w:val="000D67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7CA"/>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E23CC"/>
    <w:rPr>
      <w:rFonts w:ascii="Calibri" w:eastAsia="Calibri" w:hAnsi="Calibri"/>
    </w:rPr>
  </w:style>
  <w:style w:type="paragraph" w:customStyle="1" w:styleId="ColorfulList-Accent11">
    <w:name w:val="Colorful List - Accent 11"/>
    <w:basedOn w:val="Normal"/>
    <w:uiPriority w:val="34"/>
    <w:qFormat/>
    <w:rsid w:val="002E23CC"/>
    <w:pPr>
      <w:ind w:left="720"/>
      <w:contextualSpacing/>
    </w:pPr>
  </w:style>
  <w:style w:type="paragraph" w:styleId="CommentText">
    <w:name w:val="annotation text"/>
    <w:basedOn w:val="Normal"/>
    <w:link w:val="CommentTextChar"/>
    <w:uiPriority w:val="99"/>
    <w:semiHidden/>
    <w:unhideWhenUsed/>
    <w:rsid w:val="002E23CC"/>
  </w:style>
  <w:style w:type="character" w:customStyle="1" w:styleId="CommentTextChar">
    <w:name w:val="Comment Text Char"/>
    <w:link w:val="CommentText"/>
    <w:uiPriority w:val="99"/>
    <w:semiHidden/>
    <w:rsid w:val="002E23CC"/>
    <w:rPr>
      <w:rFonts w:ascii="Calibri" w:eastAsia="Calibri" w:hAnsi="Calibri" w:cs="Times New Roman"/>
      <w:sz w:val="24"/>
      <w:szCs w:val="24"/>
    </w:rPr>
  </w:style>
  <w:style w:type="paragraph" w:styleId="Header">
    <w:name w:val="header"/>
    <w:basedOn w:val="Normal"/>
    <w:link w:val="HeaderChar"/>
    <w:uiPriority w:val="99"/>
    <w:unhideWhenUsed/>
    <w:rsid w:val="002E23CC"/>
    <w:pPr>
      <w:tabs>
        <w:tab w:val="center" w:pos="4680"/>
        <w:tab w:val="right" w:pos="9360"/>
      </w:tabs>
    </w:pPr>
  </w:style>
  <w:style w:type="character" w:customStyle="1" w:styleId="HeaderChar">
    <w:name w:val="Header Char"/>
    <w:link w:val="Header"/>
    <w:uiPriority w:val="99"/>
    <w:rsid w:val="002E23CC"/>
    <w:rPr>
      <w:rFonts w:ascii="Calibri" w:eastAsia="Calibri" w:hAnsi="Calibri" w:cs="Times New Roman"/>
      <w:sz w:val="24"/>
    </w:rPr>
  </w:style>
  <w:style w:type="paragraph" w:styleId="Footer">
    <w:name w:val="footer"/>
    <w:basedOn w:val="Normal"/>
    <w:link w:val="FooterChar"/>
    <w:uiPriority w:val="99"/>
    <w:qFormat/>
    <w:rsid w:val="002E23CC"/>
    <w:pPr>
      <w:tabs>
        <w:tab w:val="center" w:pos="4320"/>
        <w:tab w:val="right" w:pos="8640"/>
      </w:tabs>
    </w:pPr>
  </w:style>
  <w:style w:type="character" w:customStyle="1" w:styleId="FooterChar">
    <w:name w:val="Footer Char"/>
    <w:link w:val="Footer"/>
    <w:uiPriority w:val="99"/>
    <w:rsid w:val="002E23CC"/>
    <w:rPr>
      <w:rFonts w:ascii="Calibri" w:eastAsia="Calibri" w:hAnsi="Calibri" w:cs="Times New Roman"/>
      <w:sz w:val="24"/>
    </w:rPr>
  </w:style>
  <w:style w:type="character" w:styleId="CommentReference">
    <w:name w:val="annotation reference"/>
    <w:uiPriority w:val="99"/>
    <w:semiHidden/>
    <w:unhideWhenUsed/>
    <w:rsid w:val="002E23CC"/>
    <w:rPr>
      <w:sz w:val="18"/>
      <w:szCs w:val="18"/>
    </w:rPr>
  </w:style>
  <w:style w:type="paragraph" w:styleId="Title">
    <w:name w:val="Title"/>
    <w:basedOn w:val="Normal"/>
    <w:next w:val="Normal"/>
    <w:link w:val="TitleChar"/>
    <w:uiPriority w:val="10"/>
    <w:qFormat/>
    <w:rsid w:val="002E23CC"/>
    <w:pPr>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10"/>
    <w:rsid w:val="002E23CC"/>
    <w:rPr>
      <w:rFonts w:eastAsiaTheme="majorEastAsia" w:cstheme="majorBidi"/>
      <w:b/>
      <w:bCs/>
      <w:kern w:val="28"/>
      <w:sz w:val="28"/>
      <w:szCs w:val="32"/>
    </w:rPr>
  </w:style>
  <w:style w:type="paragraph" w:styleId="Subtitle">
    <w:name w:val="Subtitle"/>
    <w:basedOn w:val="Normal"/>
    <w:next w:val="Normal"/>
    <w:link w:val="SubtitleChar"/>
    <w:uiPriority w:val="11"/>
    <w:qFormat/>
    <w:rsid w:val="006B1297"/>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297"/>
    <w:rPr>
      <w:rFonts w:asciiTheme="minorHAnsi" w:eastAsiaTheme="minorEastAsia" w:hAnsiTheme="minorHAnsi"/>
      <w:color w:val="5A5A5A" w:themeColor="text1" w:themeTint="A5"/>
      <w:spacing w:val="15"/>
      <w:sz w:val="24"/>
    </w:rPr>
  </w:style>
  <w:style w:type="character" w:styleId="Hyperlink">
    <w:name w:val="Hyperlink"/>
    <w:uiPriority w:val="99"/>
    <w:unhideWhenUsed/>
    <w:rsid w:val="002E23CC"/>
    <w:rPr>
      <w:color w:val="0563C1"/>
      <w:u w:val="single"/>
    </w:rPr>
  </w:style>
  <w:style w:type="character" w:styleId="FollowedHyperlink">
    <w:name w:val="FollowedHyperlink"/>
    <w:uiPriority w:val="99"/>
    <w:semiHidden/>
    <w:unhideWhenUsed/>
    <w:rsid w:val="002E23CC"/>
    <w:rPr>
      <w:color w:val="954F72"/>
      <w:u w:val="single"/>
    </w:rPr>
  </w:style>
  <w:style w:type="character" w:styleId="Strong">
    <w:name w:val="Strong"/>
    <w:uiPriority w:val="22"/>
    <w:qFormat/>
    <w:rsid w:val="002E23CC"/>
    <w:rPr>
      <w:b/>
    </w:rPr>
  </w:style>
  <w:style w:type="paragraph" w:styleId="CommentSubject">
    <w:name w:val="annotation subject"/>
    <w:basedOn w:val="CommentText"/>
    <w:next w:val="CommentText"/>
    <w:link w:val="CommentSubjectChar"/>
    <w:uiPriority w:val="99"/>
    <w:semiHidden/>
    <w:unhideWhenUsed/>
    <w:rsid w:val="002E23CC"/>
    <w:rPr>
      <w:b/>
      <w:bCs/>
      <w:sz w:val="20"/>
      <w:szCs w:val="20"/>
    </w:rPr>
  </w:style>
  <w:style w:type="character" w:customStyle="1" w:styleId="CommentSubjectChar">
    <w:name w:val="Comment Subject Char"/>
    <w:link w:val="CommentSubject"/>
    <w:uiPriority w:val="99"/>
    <w:semiHidden/>
    <w:rsid w:val="002E23C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E23CC"/>
    <w:rPr>
      <w:rFonts w:ascii="Tahoma" w:hAnsi="Tahoma" w:cs="Tahoma"/>
      <w:sz w:val="16"/>
      <w:szCs w:val="16"/>
    </w:rPr>
  </w:style>
  <w:style w:type="character" w:customStyle="1" w:styleId="BalloonTextChar">
    <w:name w:val="Balloon Text Char"/>
    <w:link w:val="BalloonText"/>
    <w:uiPriority w:val="99"/>
    <w:semiHidden/>
    <w:rsid w:val="002E23CC"/>
    <w:rPr>
      <w:rFonts w:ascii="Tahoma" w:eastAsia="Calibri" w:hAnsi="Tahoma" w:cs="Tahoma"/>
      <w:sz w:val="16"/>
      <w:szCs w:val="16"/>
    </w:rPr>
  </w:style>
  <w:style w:type="paragraph" w:styleId="ListParagraph">
    <w:name w:val="List Paragraph"/>
    <w:basedOn w:val="Normal"/>
    <w:uiPriority w:val="34"/>
    <w:qFormat/>
    <w:rsid w:val="000D67CA"/>
    <w:pPr>
      <w:numPr>
        <w:numId w:val="1"/>
      </w:numPr>
      <w:ind w:left="720"/>
    </w:pPr>
  </w:style>
  <w:style w:type="character" w:customStyle="1" w:styleId="Heading2Char">
    <w:name w:val="Heading 2 Char"/>
    <w:basedOn w:val="DefaultParagraphFont"/>
    <w:link w:val="Heading2"/>
    <w:uiPriority w:val="9"/>
    <w:rsid w:val="000D67CA"/>
    <w:rPr>
      <w:rFonts w:asciiTheme="minorHAnsi" w:hAnsiTheme="minorHAnsi"/>
      <w:b/>
      <w:sz w:val="24"/>
      <w:szCs w:val="24"/>
    </w:rPr>
  </w:style>
  <w:style w:type="character" w:customStyle="1" w:styleId="Heading1Char">
    <w:name w:val="Heading 1 Char"/>
    <w:basedOn w:val="DefaultParagraphFont"/>
    <w:link w:val="Heading1"/>
    <w:uiPriority w:val="9"/>
    <w:rsid w:val="000D67C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15"/>
    <w:rPr>
      <w:rFonts w:asciiTheme="minorHAnsi" w:hAnsiTheme="minorHAnsi"/>
      <w:sz w:val="24"/>
      <w:szCs w:val="24"/>
    </w:rPr>
  </w:style>
  <w:style w:type="paragraph" w:styleId="Heading1">
    <w:name w:val="heading 1"/>
    <w:basedOn w:val="Normal"/>
    <w:next w:val="Normal"/>
    <w:link w:val="Heading1Char"/>
    <w:uiPriority w:val="9"/>
    <w:qFormat/>
    <w:rsid w:val="000D67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7CA"/>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E23CC"/>
    <w:rPr>
      <w:rFonts w:ascii="Calibri" w:eastAsia="Calibri" w:hAnsi="Calibri"/>
    </w:rPr>
  </w:style>
  <w:style w:type="paragraph" w:customStyle="1" w:styleId="ColorfulList-Accent11">
    <w:name w:val="Colorful List - Accent 11"/>
    <w:basedOn w:val="Normal"/>
    <w:uiPriority w:val="34"/>
    <w:qFormat/>
    <w:rsid w:val="002E23CC"/>
    <w:pPr>
      <w:ind w:left="720"/>
      <w:contextualSpacing/>
    </w:pPr>
  </w:style>
  <w:style w:type="paragraph" w:styleId="CommentText">
    <w:name w:val="annotation text"/>
    <w:basedOn w:val="Normal"/>
    <w:link w:val="CommentTextChar"/>
    <w:uiPriority w:val="99"/>
    <w:semiHidden/>
    <w:unhideWhenUsed/>
    <w:rsid w:val="002E23CC"/>
  </w:style>
  <w:style w:type="character" w:customStyle="1" w:styleId="CommentTextChar">
    <w:name w:val="Comment Text Char"/>
    <w:link w:val="CommentText"/>
    <w:uiPriority w:val="99"/>
    <w:semiHidden/>
    <w:rsid w:val="002E23CC"/>
    <w:rPr>
      <w:rFonts w:ascii="Calibri" w:eastAsia="Calibri" w:hAnsi="Calibri" w:cs="Times New Roman"/>
      <w:sz w:val="24"/>
      <w:szCs w:val="24"/>
    </w:rPr>
  </w:style>
  <w:style w:type="paragraph" w:styleId="Header">
    <w:name w:val="header"/>
    <w:basedOn w:val="Normal"/>
    <w:link w:val="HeaderChar"/>
    <w:uiPriority w:val="99"/>
    <w:unhideWhenUsed/>
    <w:rsid w:val="002E23CC"/>
    <w:pPr>
      <w:tabs>
        <w:tab w:val="center" w:pos="4680"/>
        <w:tab w:val="right" w:pos="9360"/>
      </w:tabs>
    </w:pPr>
  </w:style>
  <w:style w:type="character" w:customStyle="1" w:styleId="HeaderChar">
    <w:name w:val="Header Char"/>
    <w:link w:val="Header"/>
    <w:uiPriority w:val="99"/>
    <w:rsid w:val="002E23CC"/>
    <w:rPr>
      <w:rFonts w:ascii="Calibri" w:eastAsia="Calibri" w:hAnsi="Calibri" w:cs="Times New Roman"/>
      <w:sz w:val="24"/>
    </w:rPr>
  </w:style>
  <w:style w:type="paragraph" w:styleId="Footer">
    <w:name w:val="footer"/>
    <w:basedOn w:val="Normal"/>
    <w:link w:val="FooterChar"/>
    <w:uiPriority w:val="99"/>
    <w:qFormat/>
    <w:rsid w:val="002E23CC"/>
    <w:pPr>
      <w:tabs>
        <w:tab w:val="center" w:pos="4320"/>
        <w:tab w:val="right" w:pos="8640"/>
      </w:tabs>
    </w:pPr>
  </w:style>
  <w:style w:type="character" w:customStyle="1" w:styleId="FooterChar">
    <w:name w:val="Footer Char"/>
    <w:link w:val="Footer"/>
    <w:uiPriority w:val="99"/>
    <w:rsid w:val="002E23CC"/>
    <w:rPr>
      <w:rFonts w:ascii="Calibri" w:eastAsia="Calibri" w:hAnsi="Calibri" w:cs="Times New Roman"/>
      <w:sz w:val="24"/>
    </w:rPr>
  </w:style>
  <w:style w:type="character" w:styleId="CommentReference">
    <w:name w:val="annotation reference"/>
    <w:uiPriority w:val="99"/>
    <w:semiHidden/>
    <w:unhideWhenUsed/>
    <w:rsid w:val="002E23CC"/>
    <w:rPr>
      <w:sz w:val="18"/>
      <w:szCs w:val="18"/>
    </w:rPr>
  </w:style>
  <w:style w:type="paragraph" w:styleId="Title">
    <w:name w:val="Title"/>
    <w:basedOn w:val="Normal"/>
    <w:next w:val="Normal"/>
    <w:link w:val="TitleChar"/>
    <w:uiPriority w:val="10"/>
    <w:qFormat/>
    <w:rsid w:val="002E23CC"/>
    <w:pPr>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10"/>
    <w:rsid w:val="002E23CC"/>
    <w:rPr>
      <w:rFonts w:eastAsiaTheme="majorEastAsia" w:cstheme="majorBidi"/>
      <w:b/>
      <w:bCs/>
      <w:kern w:val="28"/>
      <w:sz w:val="28"/>
      <w:szCs w:val="32"/>
    </w:rPr>
  </w:style>
  <w:style w:type="paragraph" w:styleId="Subtitle">
    <w:name w:val="Subtitle"/>
    <w:basedOn w:val="Normal"/>
    <w:next w:val="Normal"/>
    <w:link w:val="SubtitleChar"/>
    <w:uiPriority w:val="11"/>
    <w:qFormat/>
    <w:rsid w:val="006B1297"/>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297"/>
    <w:rPr>
      <w:rFonts w:asciiTheme="minorHAnsi" w:eastAsiaTheme="minorEastAsia" w:hAnsiTheme="minorHAnsi"/>
      <w:color w:val="5A5A5A" w:themeColor="text1" w:themeTint="A5"/>
      <w:spacing w:val="15"/>
      <w:sz w:val="24"/>
    </w:rPr>
  </w:style>
  <w:style w:type="character" w:styleId="Hyperlink">
    <w:name w:val="Hyperlink"/>
    <w:uiPriority w:val="99"/>
    <w:unhideWhenUsed/>
    <w:rsid w:val="002E23CC"/>
    <w:rPr>
      <w:color w:val="0563C1"/>
      <w:u w:val="single"/>
    </w:rPr>
  </w:style>
  <w:style w:type="character" w:styleId="FollowedHyperlink">
    <w:name w:val="FollowedHyperlink"/>
    <w:uiPriority w:val="99"/>
    <w:semiHidden/>
    <w:unhideWhenUsed/>
    <w:rsid w:val="002E23CC"/>
    <w:rPr>
      <w:color w:val="954F72"/>
      <w:u w:val="single"/>
    </w:rPr>
  </w:style>
  <w:style w:type="character" w:styleId="Strong">
    <w:name w:val="Strong"/>
    <w:uiPriority w:val="22"/>
    <w:qFormat/>
    <w:rsid w:val="002E23CC"/>
    <w:rPr>
      <w:b/>
    </w:rPr>
  </w:style>
  <w:style w:type="paragraph" w:styleId="CommentSubject">
    <w:name w:val="annotation subject"/>
    <w:basedOn w:val="CommentText"/>
    <w:next w:val="CommentText"/>
    <w:link w:val="CommentSubjectChar"/>
    <w:uiPriority w:val="99"/>
    <w:semiHidden/>
    <w:unhideWhenUsed/>
    <w:rsid w:val="002E23CC"/>
    <w:rPr>
      <w:b/>
      <w:bCs/>
      <w:sz w:val="20"/>
      <w:szCs w:val="20"/>
    </w:rPr>
  </w:style>
  <w:style w:type="character" w:customStyle="1" w:styleId="CommentSubjectChar">
    <w:name w:val="Comment Subject Char"/>
    <w:link w:val="CommentSubject"/>
    <w:uiPriority w:val="99"/>
    <w:semiHidden/>
    <w:rsid w:val="002E23C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E23CC"/>
    <w:rPr>
      <w:rFonts w:ascii="Tahoma" w:hAnsi="Tahoma" w:cs="Tahoma"/>
      <w:sz w:val="16"/>
      <w:szCs w:val="16"/>
    </w:rPr>
  </w:style>
  <w:style w:type="character" w:customStyle="1" w:styleId="BalloonTextChar">
    <w:name w:val="Balloon Text Char"/>
    <w:link w:val="BalloonText"/>
    <w:uiPriority w:val="99"/>
    <w:semiHidden/>
    <w:rsid w:val="002E23CC"/>
    <w:rPr>
      <w:rFonts w:ascii="Tahoma" w:eastAsia="Calibri" w:hAnsi="Tahoma" w:cs="Tahoma"/>
      <w:sz w:val="16"/>
      <w:szCs w:val="16"/>
    </w:rPr>
  </w:style>
  <w:style w:type="paragraph" w:styleId="ListParagraph">
    <w:name w:val="List Paragraph"/>
    <w:basedOn w:val="Normal"/>
    <w:uiPriority w:val="34"/>
    <w:qFormat/>
    <w:rsid w:val="000D67CA"/>
    <w:pPr>
      <w:numPr>
        <w:numId w:val="1"/>
      </w:numPr>
      <w:ind w:left="720"/>
    </w:pPr>
  </w:style>
  <w:style w:type="character" w:customStyle="1" w:styleId="Heading2Char">
    <w:name w:val="Heading 2 Char"/>
    <w:basedOn w:val="DefaultParagraphFont"/>
    <w:link w:val="Heading2"/>
    <w:uiPriority w:val="9"/>
    <w:rsid w:val="000D67CA"/>
    <w:rPr>
      <w:rFonts w:asciiTheme="minorHAnsi" w:hAnsiTheme="minorHAnsi"/>
      <w:b/>
      <w:sz w:val="24"/>
      <w:szCs w:val="24"/>
    </w:rPr>
  </w:style>
  <w:style w:type="character" w:customStyle="1" w:styleId="Heading1Char">
    <w:name w:val="Heading 1 Char"/>
    <w:basedOn w:val="DefaultParagraphFont"/>
    <w:link w:val="Heading1"/>
    <w:uiPriority w:val="9"/>
    <w:rsid w:val="000D67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D9A-6DBD-498F-B98D-6A83CABE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Policy Research Associates, Inc.</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ssodergren</dc:creator>
  <cp:lastModifiedBy>Emily Carmody</cp:lastModifiedBy>
  <cp:revision>2</cp:revision>
  <dcterms:created xsi:type="dcterms:W3CDTF">2016-12-12T16:02:00Z</dcterms:created>
  <dcterms:modified xsi:type="dcterms:W3CDTF">2016-12-12T16:02:00Z</dcterms:modified>
</cp:coreProperties>
</file>