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AE3" w:rsidRPr="000D567D" w:rsidRDefault="00125AE3" w:rsidP="0057798D">
      <w:pPr>
        <w:pStyle w:val="Heading2"/>
        <w:spacing w:before="0" w:line="240" w:lineRule="auto"/>
        <w:rPr>
          <w:rFonts w:asciiTheme="minorHAnsi" w:hAnsiTheme="minorHAnsi"/>
          <w:color w:val="auto"/>
          <w:sz w:val="16"/>
          <w:szCs w:val="16"/>
        </w:rPr>
      </w:pPr>
    </w:p>
    <w:p w:rsidR="0057798D" w:rsidRPr="00820226" w:rsidRDefault="00125AE3" w:rsidP="00820226">
      <w:pPr>
        <w:pStyle w:val="Heading2"/>
        <w:spacing w:before="0" w:line="240" w:lineRule="auto"/>
        <w:jc w:val="center"/>
        <w:rPr>
          <w:rFonts w:asciiTheme="minorHAnsi" w:hAnsiTheme="minorHAnsi"/>
          <w:i/>
          <w:color w:val="auto"/>
          <w:sz w:val="32"/>
          <w:szCs w:val="32"/>
          <w:u w:val="single"/>
        </w:rPr>
      </w:pPr>
      <w:r w:rsidRPr="00820226">
        <w:rPr>
          <w:rFonts w:asciiTheme="minorHAnsi" w:hAnsiTheme="minorHAnsi"/>
          <w:i/>
          <w:color w:val="auto"/>
          <w:sz w:val="32"/>
          <w:szCs w:val="32"/>
          <w:u w:val="single"/>
        </w:rPr>
        <w:t>Meeting Agenda</w:t>
      </w:r>
    </w:p>
    <w:p w:rsidR="000D567D" w:rsidRDefault="000D567D" w:rsidP="000D567D">
      <w:pPr>
        <w:pStyle w:val="Heading2"/>
        <w:spacing w:before="0" w:line="240" w:lineRule="auto"/>
        <w:rPr>
          <w:rFonts w:asciiTheme="minorHAnsi" w:hAnsiTheme="minorHAnsi"/>
          <w:b/>
          <w:color w:val="auto"/>
          <w:sz w:val="24"/>
          <w:szCs w:val="24"/>
        </w:rPr>
      </w:pPr>
    </w:p>
    <w:p w:rsidR="001C2BFA" w:rsidRPr="000D567D" w:rsidRDefault="0092122C" w:rsidP="000D567D">
      <w:pPr>
        <w:spacing w:before="0" w:after="0" w:line="240" w:lineRule="auto"/>
        <w:rPr>
          <w:rFonts w:asciiTheme="minorHAnsi" w:hAnsiTheme="minorHAnsi"/>
          <w:sz w:val="16"/>
          <w:szCs w:val="16"/>
        </w:rPr>
      </w:pPr>
      <w:r>
        <w:rPr>
          <w:rFonts w:asciiTheme="minorHAnsi" w:hAnsiTheme="minorHAnsi"/>
          <w:b/>
          <w:sz w:val="24"/>
          <w:szCs w:val="24"/>
        </w:rPr>
        <w:t>July 7</w:t>
      </w:r>
      <w:r w:rsidR="004101E7">
        <w:rPr>
          <w:rFonts w:asciiTheme="minorHAnsi" w:hAnsiTheme="minorHAnsi"/>
          <w:b/>
          <w:sz w:val="24"/>
          <w:szCs w:val="24"/>
        </w:rPr>
        <w:t>,</w:t>
      </w:r>
      <w:r w:rsidR="000D567D">
        <w:rPr>
          <w:rFonts w:asciiTheme="minorHAnsi" w:hAnsiTheme="minorHAnsi"/>
          <w:b/>
          <w:sz w:val="24"/>
          <w:szCs w:val="24"/>
        </w:rPr>
        <w:t xml:space="preserve"> 2016</w:t>
      </w:r>
      <w:r w:rsidR="000D567D" w:rsidRPr="00820226">
        <w:rPr>
          <w:rFonts w:asciiTheme="minorHAnsi" w:hAnsiTheme="minorHAnsi"/>
          <w:b/>
          <w:sz w:val="24"/>
          <w:szCs w:val="24"/>
        </w:rPr>
        <w:t xml:space="preserve">, 3pm, </w:t>
      </w:r>
      <w:r w:rsidR="000D567D" w:rsidRPr="00820226">
        <w:rPr>
          <w:rFonts w:asciiTheme="minorHAnsi" w:hAnsiTheme="minorHAnsi"/>
          <w:b/>
          <w:sz w:val="22"/>
          <w:szCs w:val="22"/>
        </w:rPr>
        <w:t>425 S Lexington, Burlington NC</w:t>
      </w:r>
    </w:p>
    <w:p w:rsidR="000D567D" w:rsidRPr="007E7F69" w:rsidRDefault="000D567D" w:rsidP="0057798D">
      <w:pPr>
        <w:pStyle w:val="ListNumber"/>
        <w:numPr>
          <w:ilvl w:val="0"/>
          <w:numId w:val="0"/>
        </w:numPr>
        <w:spacing w:before="0" w:after="0" w:line="240" w:lineRule="auto"/>
        <w:ind w:left="360" w:hanging="360"/>
        <w:rPr>
          <w:rFonts w:asciiTheme="minorHAnsi" w:hAnsiTheme="minorHAnsi"/>
          <w:sz w:val="16"/>
          <w:szCs w:val="16"/>
        </w:rPr>
      </w:pPr>
    </w:p>
    <w:p w:rsidR="0057798D" w:rsidRDefault="0057798D" w:rsidP="0057798D">
      <w:pPr>
        <w:pStyle w:val="ListNumber"/>
        <w:numPr>
          <w:ilvl w:val="0"/>
          <w:numId w:val="0"/>
        </w:numPr>
        <w:spacing w:before="0" w:after="0" w:line="240" w:lineRule="auto"/>
        <w:ind w:left="360" w:hanging="360"/>
        <w:rPr>
          <w:rFonts w:asciiTheme="minorHAnsi" w:hAnsiTheme="minorHAnsi"/>
          <w:sz w:val="24"/>
          <w:szCs w:val="24"/>
        </w:rPr>
      </w:pPr>
      <w:r w:rsidRPr="00125AE3">
        <w:rPr>
          <w:rFonts w:asciiTheme="minorHAnsi" w:hAnsiTheme="minorHAnsi"/>
          <w:sz w:val="24"/>
          <w:szCs w:val="24"/>
        </w:rPr>
        <w:t>Introductions (Name/Agency)</w:t>
      </w:r>
    </w:p>
    <w:p w:rsidR="000D567D" w:rsidRPr="00ED3E59" w:rsidRDefault="000D567D" w:rsidP="00ED3E59">
      <w:pPr>
        <w:pStyle w:val="ListParagraph"/>
        <w:numPr>
          <w:ilvl w:val="0"/>
          <w:numId w:val="4"/>
        </w:numPr>
        <w:rPr>
          <w:sz w:val="24"/>
          <w:szCs w:val="24"/>
        </w:rPr>
      </w:pPr>
      <w:r w:rsidRPr="000E21AC">
        <w:rPr>
          <w:rFonts w:asciiTheme="minorHAnsi" w:hAnsiTheme="minorHAnsi"/>
          <w:sz w:val="24"/>
          <w:szCs w:val="24"/>
        </w:rPr>
        <w:t>Review &amp; Approve Previous Meeting Minutes</w:t>
      </w:r>
    </w:p>
    <w:p w:rsidR="00E85B7F" w:rsidRPr="00ED3E59" w:rsidRDefault="001B317E" w:rsidP="00ED3E59">
      <w:pPr>
        <w:pStyle w:val="ListParagraph"/>
        <w:numPr>
          <w:ilvl w:val="0"/>
          <w:numId w:val="4"/>
        </w:numPr>
        <w:spacing w:before="0" w:after="0" w:line="240" w:lineRule="auto"/>
        <w:rPr>
          <w:rFonts w:asciiTheme="minorHAnsi" w:hAnsiTheme="minorHAnsi"/>
          <w:i/>
          <w:sz w:val="24"/>
          <w:szCs w:val="24"/>
        </w:rPr>
      </w:pPr>
      <w:r>
        <w:rPr>
          <w:rFonts w:asciiTheme="minorHAnsi" w:hAnsiTheme="minorHAnsi"/>
          <w:sz w:val="24"/>
          <w:szCs w:val="24"/>
        </w:rPr>
        <w:t>O</w:t>
      </w:r>
      <w:r w:rsidR="0057798D" w:rsidRPr="000E21AC">
        <w:rPr>
          <w:rFonts w:asciiTheme="minorHAnsi" w:hAnsiTheme="minorHAnsi"/>
          <w:sz w:val="24"/>
          <w:szCs w:val="24"/>
        </w:rPr>
        <w:t>ld Business</w:t>
      </w:r>
      <w:r w:rsidR="00125AE3" w:rsidRPr="000E21AC">
        <w:rPr>
          <w:rFonts w:asciiTheme="minorHAnsi" w:hAnsiTheme="minorHAnsi"/>
          <w:sz w:val="24"/>
          <w:szCs w:val="24"/>
        </w:rPr>
        <w:t xml:space="preserve"> </w:t>
      </w:r>
      <w:r w:rsidR="00125AE3" w:rsidRPr="000E21AC">
        <w:rPr>
          <w:rFonts w:asciiTheme="minorHAnsi" w:hAnsiTheme="minorHAnsi"/>
          <w:i/>
          <w:sz w:val="24"/>
          <w:szCs w:val="24"/>
        </w:rPr>
        <w:t>(items carried over from previous meeting discussion</w:t>
      </w:r>
      <w:r>
        <w:rPr>
          <w:rFonts w:asciiTheme="minorHAnsi" w:hAnsiTheme="minorHAnsi"/>
          <w:i/>
          <w:sz w:val="24"/>
          <w:szCs w:val="24"/>
        </w:rPr>
        <w:t>)</w:t>
      </w:r>
    </w:p>
    <w:p w:rsidR="00E93B25" w:rsidRPr="000D567D" w:rsidRDefault="00125AE3" w:rsidP="005858DE">
      <w:pPr>
        <w:pStyle w:val="ListParagraph"/>
        <w:numPr>
          <w:ilvl w:val="0"/>
          <w:numId w:val="5"/>
        </w:numPr>
        <w:spacing w:before="0" w:after="0" w:line="240" w:lineRule="auto"/>
        <w:rPr>
          <w:rFonts w:asciiTheme="minorHAnsi" w:hAnsiTheme="minorHAnsi"/>
          <w:sz w:val="24"/>
          <w:szCs w:val="24"/>
        </w:rPr>
      </w:pPr>
      <w:r w:rsidRPr="000E21AC">
        <w:rPr>
          <w:rFonts w:asciiTheme="minorHAnsi" w:hAnsiTheme="minorHAnsi"/>
          <w:sz w:val="24"/>
          <w:szCs w:val="24"/>
        </w:rPr>
        <w:t>ACIC</w:t>
      </w:r>
      <w:r w:rsidRPr="000D567D">
        <w:rPr>
          <w:rFonts w:asciiTheme="minorHAnsi" w:hAnsiTheme="minorHAnsi"/>
          <w:sz w:val="24"/>
          <w:szCs w:val="24"/>
        </w:rPr>
        <w:t>HA Subcommittee Reports:</w:t>
      </w:r>
    </w:p>
    <w:p w:rsidR="00CA492B" w:rsidRDefault="0057427E" w:rsidP="005858DE">
      <w:pPr>
        <w:pStyle w:val="ListParagraph"/>
        <w:numPr>
          <w:ilvl w:val="0"/>
          <w:numId w:val="2"/>
        </w:numPr>
        <w:ind w:left="1800"/>
        <w:rPr>
          <w:sz w:val="24"/>
          <w:szCs w:val="24"/>
        </w:rPr>
      </w:pPr>
      <w:r>
        <w:rPr>
          <w:sz w:val="24"/>
          <w:szCs w:val="24"/>
        </w:rPr>
        <w:t>Development</w:t>
      </w:r>
      <w:r w:rsidR="00856EC7">
        <w:rPr>
          <w:sz w:val="24"/>
          <w:szCs w:val="24"/>
        </w:rPr>
        <w:t xml:space="preserve"> </w:t>
      </w:r>
      <w:r w:rsidR="004F284D">
        <w:rPr>
          <w:sz w:val="24"/>
          <w:szCs w:val="24"/>
        </w:rPr>
        <w:t xml:space="preserve">/ </w:t>
      </w:r>
      <w:r w:rsidR="007E7F69">
        <w:rPr>
          <w:sz w:val="24"/>
          <w:szCs w:val="24"/>
        </w:rPr>
        <w:t>Advocacy</w:t>
      </w:r>
    </w:p>
    <w:p w:rsidR="00CA492B" w:rsidRDefault="00CA492B" w:rsidP="005858DE">
      <w:pPr>
        <w:pStyle w:val="ListParagraph"/>
        <w:numPr>
          <w:ilvl w:val="3"/>
          <w:numId w:val="2"/>
        </w:numPr>
        <w:ind w:left="2520"/>
        <w:rPr>
          <w:sz w:val="24"/>
          <w:szCs w:val="24"/>
        </w:rPr>
      </w:pPr>
      <w:r>
        <w:rPr>
          <w:sz w:val="24"/>
          <w:szCs w:val="24"/>
        </w:rPr>
        <w:t>Building Tour update</w:t>
      </w:r>
      <w:r w:rsidR="00A52918">
        <w:rPr>
          <w:sz w:val="24"/>
          <w:szCs w:val="24"/>
        </w:rPr>
        <w:t xml:space="preserve"> – June 10</w:t>
      </w:r>
    </w:p>
    <w:p w:rsidR="0022455A" w:rsidRDefault="0022455A" w:rsidP="005858DE">
      <w:pPr>
        <w:pStyle w:val="ListParagraph"/>
        <w:numPr>
          <w:ilvl w:val="3"/>
          <w:numId w:val="2"/>
        </w:numPr>
        <w:ind w:left="2520"/>
        <w:rPr>
          <w:sz w:val="24"/>
          <w:szCs w:val="24"/>
        </w:rPr>
      </w:pPr>
      <w:r>
        <w:rPr>
          <w:sz w:val="24"/>
          <w:szCs w:val="24"/>
        </w:rPr>
        <w:t>Regional Restructure – Mtg July 14, 10am</w:t>
      </w:r>
      <w:bookmarkStart w:id="0" w:name="_GoBack"/>
      <w:bookmarkEnd w:id="0"/>
    </w:p>
    <w:p w:rsidR="0057427E" w:rsidRPr="0057427E" w:rsidRDefault="0057427E" w:rsidP="005858DE">
      <w:pPr>
        <w:pStyle w:val="ListParagraph"/>
        <w:numPr>
          <w:ilvl w:val="0"/>
          <w:numId w:val="2"/>
        </w:numPr>
        <w:kinsoku w:val="0"/>
        <w:overflowPunct w:val="0"/>
        <w:ind w:left="1800"/>
        <w:rPr>
          <w:rFonts w:asciiTheme="minorHAnsi" w:hAnsiTheme="minorHAnsi"/>
          <w:spacing w:val="-1"/>
          <w:sz w:val="24"/>
          <w:szCs w:val="24"/>
        </w:rPr>
      </w:pPr>
      <w:r w:rsidRPr="0057427E">
        <w:rPr>
          <w:sz w:val="24"/>
          <w:szCs w:val="24"/>
        </w:rPr>
        <w:t>Direct Services</w:t>
      </w:r>
    </w:p>
    <w:p w:rsidR="00E93B25" w:rsidRPr="0057427E" w:rsidRDefault="00E93B25" w:rsidP="005858DE">
      <w:pPr>
        <w:pStyle w:val="ListParagraph"/>
        <w:numPr>
          <w:ilvl w:val="1"/>
          <w:numId w:val="2"/>
        </w:numPr>
        <w:kinsoku w:val="0"/>
        <w:overflowPunct w:val="0"/>
        <w:ind w:left="2520"/>
        <w:rPr>
          <w:rFonts w:asciiTheme="minorHAnsi" w:hAnsiTheme="minorHAnsi"/>
          <w:spacing w:val="-1"/>
          <w:sz w:val="24"/>
          <w:szCs w:val="24"/>
        </w:rPr>
      </w:pPr>
      <w:r w:rsidRPr="0057427E">
        <w:rPr>
          <w:rFonts w:asciiTheme="minorHAnsi" w:hAnsiTheme="minorHAnsi"/>
          <w:spacing w:val="-1"/>
          <w:sz w:val="24"/>
          <w:szCs w:val="24"/>
        </w:rPr>
        <w:t>Coordinated</w:t>
      </w:r>
      <w:r w:rsidRPr="0057427E">
        <w:rPr>
          <w:rFonts w:asciiTheme="minorHAnsi" w:hAnsiTheme="minorHAnsi"/>
          <w:spacing w:val="-2"/>
          <w:sz w:val="24"/>
          <w:szCs w:val="24"/>
        </w:rPr>
        <w:t xml:space="preserve"> </w:t>
      </w:r>
      <w:r w:rsidRPr="0057427E">
        <w:rPr>
          <w:rFonts w:asciiTheme="minorHAnsi" w:hAnsiTheme="minorHAnsi"/>
          <w:spacing w:val="-1"/>
          <w:sz w:val="24"/>
          <w:szCs w:val="24"/>
        </w:rPr>
        <w:t>Assessment</w:t>
      </w:r>
      <w:r w:rsidR="0057798D" w:rsidRPr="0057427E">
        <w:rPr>
          <w:rFonts w:asciiTheme="minorHAnsi" w:hAnsiTheme="minorHAnsi"/>
          <w:spacing w:val="-1"/>
          <w:sz w:val="24"/>
          <w:szCs w:val="24"/>
        </w:rPr>
        <w:t xml:space="preserve"> Update</w:t>
      </w:r>
      <w:r w:rsidR="00125AE3" w:rsidRPr="0057427E">
        <w:rPr>
          <w:rFonts w:asciiTheme="minorHAnsi" w:hAnsiTheme="minorHAnsi"/>
          <w:spacing w:val="-1"/>
          <w:sz w:val="24"/>
          <w:szCs w:val="24"/>
        </w:rPr>
        <w:t>s:</w:t>
      </w:r>
      <w:r w:rsidR="0057798D" w:rsidRPr="0057427E">
        <w:rPr>
          <w:rFonts w:asciiTheme="minorHAnsi" w:hAnsiTheme="minorHAnsi"/>
          <w:spacing w:val="-1"/>
          <w:sz w:val="24"/>
          <w:szCs w:val="24"/>
        </w:rPr>
        <w:t xml:space="preserve"> </w:t>
      </w:r>
      <w:r w:rsidR="0076489F">
        <w:rPr>
          <w:rFonts w:asciiTheme="minorHAnsi" w:hAnsiTheme="minorHAnsi"/>
          <w:spacing w:val="-1"/>
          <w:sz w:val="24"/>
          <w:szCs w:val="24"/>
        </w:rPr>
        <w:t xml:space="preserve"> </w:t>
      </w:r>
    </w:p>
    <w:p w:rsidR="00AC1D97" w:rsidRPr="00AC1D97" w:rsidRDefault="000917BF" w:rsidP="00AC1D97">
      <w:pPr>
        <w:pStyle w:val="ListParagraph"/>
        <w:numPr>
          <w:ilvl w:val="0"/>
          <w:numId w:val="3"/>
        </w:numPr>
        <w:spacing w:before="0" w:after="0" w:line="240" w:lineRule="auto"/>
        <w:ind w:left="3240" w:firstLine="0"/>
        <w:rPr>
          <w:rFonts w:asciiTheme="minorHAnsi" w:hAnsiTheme="minorHAnsi"/>
          <w:sz w:val="12"/>
          <w:szCs w:val="12"/>
        </w:rPr>
      </w:pPr>
      <w:r>
        <w:rPr>
          <w:rFonts w:asciiTheme="minorHAnsi" w:hAnsiTheme="minorHAnsi"/>
          <w:sz w:val="24"/>
          <w:szCs w:val="24"/>
        </w:rPr>
        <w:t>ACICHA Monthly Outcomes</w:t>
      </w:r>
      <w:r w:rsidR="000E21AC">
        <w:rPr>
          <w:rFonts w:asciiTheme="minorHAnsi" w:hAnsiTheme="minorHAnsi"/>
          <w:sz w:val="24"/>
          <w:szCs w:val="24"/>
        </w:rPr>
        <w:t xml:space="preserve"> / </w:t>
      </w:r>
      <w:r w:rsidR="00C330B2">
        <w:rPr>
          <w:rFonts w:asciiTheme="minorHAnsi" w:hAnsiTheme="minorHAnsi"/>
          <w:sz w:val="24"/>
          <w:szCs w:val="24"/>
        </w:rPr>
        <w:t xml:space="preserve"> Waitlist update</w:t>
      </w:r>
      <w:r w:rsidR="00B46678">
        <w:rPr>
          <w:rFonts w:asciiTheme="minorHAnsi" w:hAnsiTheme="minorHAnsi"/>
          <w:sz w:val="24"/>
          <w:szCs w:val="24"/>
        </w:rPr>
        <w:t xml:space="preserve"> </w:t>
      </w:r>
      <w:r w:rsidR="00AC1D97">
        <w:rPr>
          <w:rFonts w:asciiTheme="minorHAnsi" w:hAnsiTheme="minorHAnsi"/>
          <w:sz w:val="24"/>
          <w:szCs w:val="24"/>
        </w:rPr>
        <w:t xml:space="preserve"> - </w:t>
      </w:r>
      <w:r w:rsidR="0092122C">
        <w:rPr>
          <w:rFonts w:asciiTheme="minorHAnsi" w:hAnsiTheme="minorHAnsi"/>
          <w:sz w:val="24"/>
          <w:szCs w:val="24"/>
        </w:rPr>
        <w:t>June #s</w:t>
      </w:r>
    </w:p>
    <w:p w:rsidR="001B317E" w:rsidRPr="001B317E" w:rsidRDefault="001B317E" w:rsidP="001B317E">
      <w:pPr>
        <w:pStyle w:val="ListParagraph"/>
        <w:spacing w:before="0" w:after="0" w:line="240" w:lineRule="auto"/>
        <w:ind w:left="3240"/>
        <w:rPr>
          <w:rFonts w:asciiTheme="minorHAnsi" w:hAnsiTheme="minorHAnsi"/>
          <w:sz w:val="12"/>
          <w:szCs w:val="12"/>
        </w:rPr>
      </w:pPr>
    </w:p>
    <w:p w:rsidR="00F97FA0" w:rsidRDefault="000D567D" w:rsidP="001B317E">
      <w:pPr>
        <w:pStyle w:val="Heading1"/>
        <w:numPr>
          <w:ilvl w:val="0"/>
          <w:numId w:val="3"/>
        </w:numPr>
        <w:kinsoku w:val="0"/>
        <w:overflowPunct w:val="0"/>
        <w:spacing w:before="0" w:line="240" w:lineRule="auto"/>
        <w:ind w:left="450" w:hanging="90"/>
        <w:rPr>
          <w:rFonts w:asciiTheme="minorHAnsi" w:hAnsiTheme="minorHAnsi"/>
          <w:color w:val="auto"/>
          <w:spacing w:val="-1"/>
          <w:sz w:val="24"/>
          <w:szCs w:val="24"/>
        </w:rPr>
      </w:pPr>
      <w:r>
        <w:rPr>
          <w:rFonts w:asciiTheme="minorHAnsi" w:hAnsiTheme="minorHAnsi"/>
          <w:color w:val="auto"/>
          <w:spacing w:val="-1"/>
          <w:sz w:val="24"/>
          <w:szCs w:val="24"/>
        </w:rPr>
        <w:t>N</w:t>
      </w:r>
      <w:r w:rsidR="0057427E">
        <w:rPr>
          <w:rFonts w:asciiTheme="minorHAnsi" w:hAnsiTheme="minorHAnsi"/>
          <w:color w:val="auto"/>
          <w:spacing w:val="-1"/>
          <w:sz w:val="24"/>
          <w:szCs w:val="24"/>
        </w:rPr>
        <w:t xml:space="preserve">C Balance of State Steering / </w:t>
      </w:r>
      <w:r w:rsidR="00E93B25" w:rsidRPr="00125AE3">
        <w:rPr>
          <w:rFonts w:asciiTheme="minorHAnsi" w:hAnsiTheme="minorHAnsi"/>
          <w:color w:val="auto"/>
          <w:spacing w:val="-1"/>
          <w:sz w:val="24"/>
          <w:szCs w:val="24"/>
        </w:rPr>
        <w:t>NCCEH</w:t>
      </w:r>
      <w:r w:rsidR="00E93B25" w:rsidRPr="00125AE3">
        <w:rPr>
          <w:rFonts w:asciiTheme="minorHAnsi" w:hAnsiTheme="minorHAnsi"/>
          <w:color w:val="auto"/>
          <w:spacing w:val="-2"/>
          <w:sz w:val="24"/>
          <w:szCs w:val="24"/>
        </w:rPr>
        <w:t xml:space="preserve"> </w:t>
      </w:r>
      <w:r w:rsidR="00E93B25" w:rsidRPr="00125AE3">
        <w:rPr>
          <w:rFonts w:asciiTheme="minorHAnsi" w:hAnsiTheme="minorHAnsi"/>
          <w:color w:val="auto"/>
          <w:spacing w:val="-1"/>
          <w:sz w:val="24"/>
          <w:szCs w:val="24"/>
        </w:rPr>
        <w:t>Data Center</w:t>
      </w:r>
      <w:r w:rsidR="00E93B25" w:rsidRPr="00125AE3">
        <w:rPr>
          <w:rFonts w:asciiTheme="minorHAnsi" w:hAnsiTheme="minorHAnsi"/>
          <w:color w:val="auto"/>
          <w:sz w:val="24"/>
          <w:szCs w:val="24"/>
        </w:rPr>
        <w:t xml:space="preserve"> </w:t>
      </w:r>
      <w:r w:rsidR="0057427E">
        <w:rPr>
          <w:rFonts w:asciiTheme="minorHAnsi" w:hAnsiTheme="minorHAnsi"/>
          <w:color w:val="auto"/>
          <w:sz w:val="24"/>
          <w:szCs w:val="24"/>
        </w:rPr>
        <w:t>(</w:t>
      </w:r>
      <w:r w:rsidR="00E93B25" w:rsidRPr="00125AE3">
        <w:rPr>
          <w:rFonts w:asciiTheme="minorHAnsi" w:hAnsiTheme="minorHAnsi"/>
          <w:color w:val="auto"/>
          <w:spacing w:val="-1"/>
          <w:sz w:val="24"/>
          <w:szCs w:val="24"/>
        </w:rPr>
        <w:t>HMIS</w:t>
      </w:r>
      <w:r w:rsidR="0057427E">
        <w:rPr>
          <w:rFonts w:asciiTheme="minorHAnsi" w:hAnsiTheme="minorHAnsi"/>
          <w:color w:val="auto"/>
          <w:spacing w:val="-1"/>
          <w:sz w:val="24"/>
          <w:szCs w:val="24"/>
        </w:rPr>
        <w:t>)</w:t>
      </w:r>
      <w:r w:rsidR="00E93B25" w:rsidRPr="00125AE3">
        <w:rPr>
          <w:rFonts w:asciiTheme="minorHAnsi" w:hAnsiTheme="minorHAnsi"/>
          <w:color w:val="auto"/>
          <w:spacing w:val="-2"/>
          <w:sz w:val="24"/>
          <w:szCs w:val="24"/>
        </w:rPr>
        <w:t xml:space="preserve"> </w:t>
      </w:r>
      <w:r w:rsidR="00E93B25" w:rsidRPr="00125AE3">
        <w:rPr>
          <w:rFonts w:asciiTheme="minorHAnsi" w:hAnsiTheme="minorHAnsi"/>
          <w:color w:val="auto"/>
          <w:spacing w:val="-1"/>
          <w:sz w:val="24"/>
          <w:szCs w:val="24"/>
        </w:rPr>
        <w:t>Update</w:t>
      </w:r>
      <w:r w:rsidR="00125AE3" w:rsidRPr="00125AE3">
        <w:rPr>
          <w:rFonts w:asciiTheme="minorHAnsi" w:hAnsiTheme="minorHAnsi"/>
          <w:color w:val="auto"/>
          <w:spacing w:val="-1"/>
          <w:sz w:val="24"/>
          <w:szCs w:val="24"/>
        </w:rPr>
        <w:t>s:</w:t>
      </w:r>
    </w:p>
    <w:p w:rsidR="0092122C" w:rsidRPr="0092122C" w:rsidRDefault="0092122C" w:rsidP="0092122C">
      <w:pPr>
        <w:spacing w:before="0" w:after="0" w:line="240" w:lineRule="auto"/>
        <w:rPr>
          <w:b/>
          <w:bCs/>
          <w:sz w:val="16"/>
          <w:szCs w:val="16"/>
        </w:rPr>
      </w:pPr>
    </w:p>
    <w:p w:rsidR="0092122C" w:rsidRPr="0092122C" w:rsidRDefault="0092122C" w:rsidP="0092122C">
      <w:pPr>
        <w:spacing w:before="0" w:after="0" w:line="240" w:lineRule="auto"/>
        <w:ind w:left="810"/>
        <w:rPr>
          <w:rFonts w:ascii="Times New Roman" w:hAnsi="Times New Roman"/>
          <w:spacing w:val="0"/>
          <w:lang w:eastAsia="en-US"/>
        </w:rPr>
      </w:pPr>
      <w:r w:rsidRPr="0092122C">
        <w:rPr>
          <w:b/>
          <w:bCs/>
        </w:rPr>
        <w:t>Regional Committee Restructuring</w:t>
      </w:r>
    </w:p>
    <w:p w:rsidR="0092122C" w:rsidRDefault="0092122C" w:rsidP="0092122C">
      <w:pPr>
        <w:spacing w:before="0" w:after="0" w:line="240" w:lineRule="auto"/>
        <w:ind w:left="1440"/>
      </w:pPr>
      <w:r w:rsidRPr="0092122C">
        <w:rPr>
          <w:rFonts w:ascii="Symbol" w:hAnsi="Symbol"/>
        </w:rPr>
        <w:t></w:t>
      </w:r>
      <w:r w:rsidRPr="0092122C">
        <w:rPr>
          <w:sz w:val="14"/>
          <w:szCs w:val="14"/>
        </w:rPr>
        <w:t xml:space="preserve">         </w:t>
      </w:r>
      <w:r>
        <w:t xml:space="preserve">Frequently Asked Questions document is on the website at:  </w:t>
      </w:r>
      <w:hyperlink r:id="rId8" w:history="1">
        <w:r>
          <w:rPr>
            <w:rStyle w:val="Hyperlink"/>
          </w:rPr>
          <w:t>http://www.ncceh.org/files/7137/</w:t>
        </w:r>
      </w:hyperlink>
    </w:p>
    <w:p w:rsidR="0092122C" w:rsidRDefault="0092122C" w:rsidP="0092122C">
      <w:pPr>
        <w:spacing w:before="0" w:after="0" w:line="240" w:lineRule="auto"/>
        <w:ind w:left="1440"/>
      </w:pPr>
      <w:r w:rsidRPr="0092122C">
        <w:rPr>
          <w:rFonts w:ascii="Symbol" w:hAnsi="Symbol"/>
        </w:rPr>
        <w:t></w:t>
      </w:r>
      <w:r w:rsidRPr="0092122C">
        <w:rPr>
          <w:sz w:val="14"/>
          <w:szCs w:val="14"/>
        </w:rPr>
        <w:t xml:space="preserve">         </w:t>
      </w:r>
      <w:r>
        <w:t xml:space="preserve">BoS staff are available to have phone calls with Regional Committees about the restructuring.  Make your request at </w:t>
      </w:r>
      <w:hyperlink r:id="rId9" w:history="1">
        <w:r>
          <w:rPr>
            <w:rStyle w:val="Hyperlink"/>
          </w:rPr>
          <w:t>bos@ncceh.org</w:t>
        </w:r>
      </w:hyperlink>
      <w:r>
        <w:t xml:space="preserve">. </w:t>
      </w:r>
    </w:p>
    <w:p w:rsidR="0092122C" w:rsidRDefault="0092122C" w:rsidP="0092122C">
      <w:pPr>
        <w:spacing w:before="0" w:after="0" w:line="240" w:lineRule="auto"/>
        <w:ind w:left="810"/>
      </w:pPr>
      <w:r>
        <w:t> </w:t>
      </w:r>
      <w:r w:rsidRPr="0092122C">
        <w:rPr>
          <w:b/>
          <w:bCs/>
        </w:rPr>
        <w:t>ESG Update</w:t>
      </w:r>
    </w:p>
    <w:p w:rsidR="0092122C" w:rsidRDefault="0092122C" w:rsidP="0092122C">
      <w:pPr>
        <w:spacing w:before="0" w:after="0" w:line="240" w:lineRule="auto"/>
        <w:ind w:left="1440"/>
      </w:pPr>
      <w:r w:rsidRPr="0092122C">
        <w:rPr>
          <w:rFonts w:ascii="Symbol" w:hAnsi="Symbol"/>
        </w:rPr>
        <w:t></w:t>
      </w:r>
      <w:r w:rsidRPr="0092122C">
        <w:rPr>
          <w:sz w:val="14"/>
          <w:szCs w:val="14"/>
        </w:rPr>
        <w:t xml:space="preserve">         </w:t>
      </w:r>
      <w:r>
        <w:t>ESG application projected to be released in August.</w:t>
      </w:r>
    </w:p>
    <w:p w:rsidR="0092122C" w:rsidRDefault="0092122C" w:rsidP="0092122C">
      <w:pPr>
        <w:spacing w:before="0" w:after="0" w:line="240" w:lineRule="auto"/>
        <w:ind w:left="1440"/>
      </w:pPr>
      <w:r w:rsidRPr="0092122C">
        <w:rPr>
          <w:rFonts w:ascii="Symbol" w:hAnsi="Symbol"/>
        </w:rPr>
        <w:t></w:t>
      </w:r>
      <w:r w:rsidRPr="0092122C">
        <w:rPr>
          <w:sz w:val="14"/>
          <w:szCs w:val="14"/>
        </w:rPr>
        <w:t xml:space="preserve">         </w:t>
      </w:r>
      <w:r>
        <w:t xml:space="preserve">Regional Committees were asked to send BoS the name of the person who will lead their ESG competition committee.  If you have not done so, please submit right away at:  </w:t>
      </w:r>
      <w:hyperlink r:id="rId10" w:history="1">
        <w:r>
          <w:rPr>
            <w:rStyle w:val="Hyperlink"/>
          </w:rPr>
          <w:t>http://bit.ly/1spUpWr</w:t>
        </w:r>
      </w:hyperlink>
    </w:p>
    <w:p w:rsidR="0092122C" w:rsidRDefault="0092122C" w:rsidP="0092122C">
      <w:pPr>
        <w:spacing w:before="0" w:after="0" w:line="240" w:lineRule="auto"/>
        <w:ind w:left="1440"/>
      </w:pPr>
      <w:r w:rsidRPr="0092122C">
        <w:rPr>
          <w:rFonts w:ascii="Symbol" w:hAnsi="Symbol"/>
        </w:rPr>
        <w:t></w:t>
      </w:r>
      <w:r w:rsidRPr="0092122C">
        <w:rPr>
          <w:sz w:val="14"/>
          <w:szCs w:val="14"/>
        </w:rPr>
        <w:t xml:space="preserve">         </w:t>
      </w:r>
      <w:r>
        <w:t>BoS staff will have calls with ESG Leads and committees in August.  Staff will email instructions for scheduling calls.</w:t>
      </w:r>
    </w:p>
    <w:p w:rsidR="0092122C" w:rsidRDefault="0092122C" w:rsidP="0092122C">
      <w:pPr>
        <w:spacing w:before="0" w:after="0" w:line="240" w:lineRule="auto"/>
        <w:ind w:left="1440"/>
      </w:pPr>
      <w:r w:rsidRPr="0092122C">
        <w:rPr>
          <w:rFonts w:ascii="Symbol" w:hAnsi="Symbol"/>
        </w:rPr>
        <w:t></w:t>
      </w:r>
      <w:r w:rsidRPr="0092122C">
        <w:rPr>
          <w:sz w:val="14"/>
          <w:szCs w:val="14"/>
        </w:rPr>
        <w:t xml:space="preserve">         </w:t>
      </w:r>
      <w:r>
        <w:t xml:space="preserve">BoS staff have posted information on how to run a transparent funding process at:  </w:t>
      </w:r>
      <w:hyperlink r:id="rId11" w:history="1">
        <w:r>
          <w:rPr>
            <w:rStyle w:val="Hyperlink"/>
          </w:rPr>
          <w:t>http://www.ncceh.org/bos/esg/</w:t>
        </w:r>
      </w:hyperlink>
    </w:p>
    <w:p w:rsidR="0092122C" w:rsidRDefault="0092122C" w:rsidP="0092122C">
      <w:pPr>
        <w:spacing w:before="0" w:after="0" w:line="240" w:lineRule="auto"/>
        <w:ind w:left="810"/>
      </w:pPr>
      <w:r w:rsidRPr="0092122C">
        <w:rPr>
          <w:b/>
          <w:bCs/>
        </w:rPr>
        <w:t>CoC Competition Update</w:t>
      </w:r>
    </w:p>
    <w:p w:rsidR="0092122C" w:rsidRDefault="0092122C" w:rsidP="0092122C">
      <w:pPr>
        <w:spacing w:before="0" w:after="0" w:line="240" w:lineRule="auto"/>
        <w:ind w:left="1440"/>
      </w:pPr>
      <w:r w:rsidRPr="0092122C">
        <w:rPr>
          <w:rFonts w:ascii="Symbol" w:hAnsi="Symbol"/>
        </w:rPr>
        <w:t></w:t>
      </w:r>
      <w:r w:rsidRPr="0092122C">
        <w:rPr>
          <w:sz w:val="14"/>
          <w:szCs w:val="14"/>
        </w:rPr>
        <w:t xml:space="preserve">         </w:t>
      </w:r>
      <w:r>
        <w:t>HUD released the CoC NOFA on June 29</w:t>
      </w:r>
      <w:r w:rsidRPr="0092122C">
        <w:rPr>
          <w:vertAlign w:val="superscript"/>
        </w:rPr>
        <w:t>th</w:t>
      </w:r>
      <w:r>
        <w:t>.  The CoC application will be due to HUD on September 14</w:t>
      </w:r>
      <w:r w:rsidRPr="0092122C">
        <w:rPr>
          <w:vertAlign w:val="superscript"/>
        </w:rPr>
        <w:t>th</w:t>
      </w:r>
      <w:r>
        <w:t>.</w:t>
      </w:r>
    </w:p>
    <w:p w:rsidR="0092122C" w:rsidRDefault="0092122C" w:rsidP="0092122C">
      <w:pPr>
        <w:spacing w:before="0" w:after="0" w:line="240" w:lineRule="auto"/>
        <w:ind w:left="2160"/>
      </w:pPr>
      <w:r w:rsidRPr="0092122C">
        <w:rPr>
          <w:rFonts w:ascii="Courier New" w:hAnsi="Courier New" w:cs="Courier New"/>
        </w:rPr>
        <w:t>o</w:t>
      </w:r>
      <w:r w:rsidRPr="0092122C">
        <w:rPr>
          <w:sz w:val="14"/>
          <w:szCs w:val="14"/>
        </w:rPr>
        <w:t xml:space="preserve">   </w:t>
      </w:r>
      <w:r>
        <w:t>The application asks for System Performance Standards for the first time, which are:</w:t>
      </w:r>
    </w:p>
    <w:p w:rsidR="0092122C" w:rsidRDefault="0092122C" w:rsidP="0092122C">
      <w:pPr>
        <w:spacing w:before="0" w:after="0" w:line="240" w:lineRule="auto"/>
        <w:ind w:left="2880"/>
      </w:pPr>
      <w:r w:rsidRPr="0092122C">
        <w:rPr>
          <w:rFonts w:ascii="Wingdings" w:hAnsi="Wingdings"/>
        </w:rPr>
        <w:t></w:t>
      </w:r>
      <w:r w:rsidRPr="0092122C">
        <w:rPr>
          <w:sz w:val="14"/>
          <w:szCs w:val="14"/>
        </w:rPr>
        <w:t xml:space="preserve">  </w:t>
      </w:r>
      <w:r>
        <w:t>Length of homeless episodes</w:t>
      </w:r>
    </w:p>
    <w:p w:rsidR="0092122C" w:rsidRDefault="0092122C" w:rsidP="0092122C">
      <w:pPr>
        <w:spacing w:before="0" w:after="0" w:line="240" w:lineRule="auto"/>
        <w:ind w:left="2880"/>
      </w:pPr>
      <w:r w:rsidRPr="0092122C">
        <w:rPr>
          <w:rFonts w:ascii="Wingdings" w:hAnsi="Wingdings"/>
        </w:rPr>
        <w:t></w:t>
      </w:r>
      <w:r w:rsidRPr="0092122C">
        <w:rPr>
          <w:sz w:val="14"/>
          <w:szCs w:val="14"/>
        </w:rPr>
        <w:t xml:space="preserve">  </w:t>
      </w:r>
      <w:r>
        <w:t>Returns to homelessness</w:t>
      </w:r>
    </w:p>
    <w:p w:rsidR="0092122C" w:rsidRDefault="0092122C" w:rsidP="0092122C">
      <w:pPr>
        <w:spacing w:before="0" w:after="0" w:line="240" w:lineRule="auto"/>
        <w:ind w:left="2880"/>
      </w:pPr>
      <w:r w:rsidRPr="0092122C">
        <w:rPr>
          <w:rFonts w:ascii="Wingdings" w:hAnsi="Wingdings"/>
        </w:rPr>
        <w:t></w:t>
      </w:r>
      <w:r w:rsidRPr="0092122C">
        <w:rPr>
          <w:sz w:val="14"/>
          <w:szCs w:val="14"/>
        </w:rPr>
        <w:t xml:space="preserve">  </w:t>
      </w:r>
      <w:r>
        <w:t>Number of homeless and first time homeless</w:t>
      </w:r>
    </w:p>
    <w:p w:rsidR="0092122C" w:rsidRDefault="0092122C" w:rsidP="0092122C">
      <w:pPr>
        <w:spacing w:before="0" w:after="0" w:line="240" w:lineRule="auto"/>
        <w:ind w:left="2880"/>
      </w:pPr>
      <w:r w:rsidRPr="0092122C">
        <w:rPr>
          <w:rFonts w:ascii="Wingdings" w:hAnsi="Wingdings"/>
        </w:rPr>
        <w:t></w:t>
      </w:r>
      <w:r w:rsidRPr="0092122C">
        <w:rPr>
          <w:sz w:val="14"/>
          <w:szCs w:val="14"/>
        </w:rPr>
        <w:t xml:space="preserve">  </w:t>
      </w:r>
      <w:r>
        <w:t>Placement in and retention of permanent housing</w:t>
      </w:r>
    </w:p>
    <w:p w:rsidR="0092122C" w:rsidRDefault="0092122C" w:rsidP="0092122C">
      <w:pPr>
        <w:spacing w:before="0" w:after="0" w:line="240" w:lineRule="auto"/>
        <w:ind w:left="2880"/>
      </w:pPr>
      <w:r w:rsidRPr="0092122C">
        <w:rPr>
          <w:rFonts w:ascii="Wingdings" w:hAnsi="Wingdings"/>
        </w:rPr>
        <w:t></w:t>
      </w:r>
      <w:r w:rsidRPr="0092122C">
        <w:rPr>
          <w:sz w:val="14"/>
          <w:szCs w:val="14"/>
        </w:rPr>
        <w:t xml:space="preserve">  </w:t>
      </w:r>
      <w:r>
        <w:t>Employment and income growth</w:t>
      </w:r>
    </w:p>
    <w:p w:rsidR="0092122C" w:rsidRDefault="0092122C" w:rsidP="0092122C">
      <w:pPr>
        <w:spacing w:before="0" w:after="0" w:line="240" w:lineRule="auto"/>
        <w:ind w:left="2160"/>
      </w:pPr>
      <w:r w:rsidRPr="0092122C">
        <w:rPr>
          <w:rFonts w:ascii="Courier New" w:hAnsi="Courier New" w:cs="Courier New"/>
        </w:rPr>
        <w:t>o</w:t>
      </w:r>
      <w:r w:rsidRPr="0092122C">
        <w:rPr>
          <w:sz w:val="14"/>
          <w:szCs w:val="14"/>
        </w:rPr>
        <w:t xml:space="preserve">   </w:t>
      </w:r>
      <w:r>
        <w:t>Permanent housing bonus funds are available for:</w:t>
      </w:r>
    </w:p>
    <w:p w:rsidR="0092122C" w:rsidRDefault="0092122C" w:rsidP="0092122C">
      <w:pPr>
        <w:spacing w:before="0" w:after="0" w:line="240" w:lineRule="auto"/>
        <w:ind w:left="2880"/>
      </w:pPr>
      <w:r w:rsidRPr="0092122C">
        <w:rPr>
          <w:rFonts w:ascii="Wingdings" w:hAnsi="Wingdings"/>
        </w:rPr>
        <w:t></w:t>
      </w:r>
      <w:r w:rsidRPr="0092122C">
        <w:rPr>
          <w:sz w:val="14"/>
          <w:szCs w:val="14"/>
        </w:rPr>
        <w:t xml:space="preserve">  </w:t>
      </w:r>
      <w:r>
        <w:t>Permanent supportive housing projects for 100% chronically homeless people.</w:t>
      </w:r>
    </w:p>
    <w:p w:rsidR="0092122C" w:rsidRDefault="0092122C" w:rsidP="0092122C">
      <w:pPr>
        <w:spacing w:before="0" w:after="0" w:line="240" w:lineRule="auto"/>
        <w:ind w:left="2880"/>
      </w:pPr>
      <w:r w:rsidRPr="0092122C">
        <w:rPr>
          <w:rFonts w:ascii="Wingdings" w:hAnsi="Wingdings"/>
        </w:rPr>
        <w:t></w:t>
      </w:r>
      <w:r w:rsidRPr="0092122C">
        <w:rPr>
          <w:sz w:val="14"/>
          <w:szCs w:val="14"/>
        </w:rPr>
        <w:t xml:space="preserve">  </w:t>
      </w:r>
      <w:r>
        <w:t>Rapid rehousing projects for literally homeless individuals and families.</w:t>
      </w:r>
    </w:p>
    <w:p w:rsidR="0092122C" w:rsidRDefault="0092122C" w:rsidP="0092122C">
      <w:pPr>
        <w:spacing w:before="0" w:after="0" w:line="240" w:lineRule="auto"/>
        <w:ind w:left="2880"/>
      </w:pPr>
      <w:r w:rsidRPr="0092122C">
        <w:rPr>
          <w:rFonts w:ascii="Symbol" w:hAnsi="Symbol"/>
        </w:rPr>
        <w:t></w:t>
      </w:r>
      <w:r w:rsidRPr="0092122C">
        <w:rPr>
          <w:sz w:val="14"/>
          <w:szCs w:val="14"/>
        </w:rPr>
        <w:t xml:space="preserve">         </w:t>
      </w:r>
      <w:r>
        <w:t>BoS staff will be sending application instructions soon.  Two dates to remember:</w:t>
      </w:r>
    </w:p>
    <w:p w:rsidR="0092122C" w:rsidRDefault="0092122C" w:rsidP="0092122C">
      <w:pPr>
        <w:spacing w:before="0" w:after="0" w:line="240" w:lineRule="auto"/>
        <w:ind w:left="2160"/>
      </w:pPr>
      <w:r w:rsidRPr="0092122C">
        <w:rPr>
          <w:rFonts w:ascii="Courier New" w:hAnsi="Courier New" w:cs="Courier New"/>
        </w:rPr>
        <w:t>o</w:t>
      </w:r>
      <w:r w:rsidRPr="0092122C">
        <w:rPr>
          <w:sz w:val="14"/>
          <w:szCs w:val="14"/>
        </w:rPr>
        <w:t xml:space="preserve">   </w:t>
      </w:r>
      <w:r>
        <w:t>July 29</w:t>
      </w:r>
      <w:r w:rsidRPr="0092122C">
        <w:rPr>
          <w:vertAlign w:val="superscript"/>
        </w:rPr>
        <w:t>th</w:t>
      </w:r>
      <w:r>
        <w:t>:  HMIS reports, threshold materials for new projects due!</w:t>
      </w:r>
    </w:p>
    <w:p w:rsidR="0092122C" w:rsidRDefault="0092122C" w:rsidP="0092122C">
      <w:pPr>
        <w:spacing w:before="0" w:after="0" w:line="240" w:lineRule="auto"/>
        <w:ind w:left="2160"/>
      </w:pPr>
      <w:r w:rsidRPr="0092122C">
        <w:rPr>
          <w:rFonts w:ascii="Courier New" w:hAnsi="Courier New" w:cs="Courier New"/>
        </w:rPr>
        <w:t>o</w:t>
      </w:r>
      <w:r w:rsidRPr="0092122C">
        <w:rPr>
          <w:sz w:val="14"/>
          <w:szCs w:val="14"/>
        </w:rPr>
        <w:t xml:space="preserve">   </w:t>
      </w:r>
      <w:r>
        <w:t>August 12</w:t>
      </w:r>
      <w:r w:rsidRPr="0092122C">
        <w:rPr>
          <w:vertAlign w:val="superscript"/>
        </w:rPr>
        <w:t>th</w:t>
      </w:r>
      <w:r>
        <w:t>:  Project applications and attachments/supporting materials due!</w:t>
      </w:r>
    </w:p>
    <w:p w:rsidR="0092122C" w:rsidRDefault="0092122C" w:rsidP="0092122C">
      <w:pPr>
        <w:spacing w:before="0" w:after="0" w:line="240" w:lineRule="auto"/>
        <w:ind w:left="2880"/>
      </w:pPr>
      <w:r w:rsidRPr="0092122C">
        <w:rPr>
          <w:rFonts w:ascii="Symbol" w:hAnsi="Symbol"/>
        </w:rPr>
        <w:t></w:t>
      </w:r>
      <w:r w:rsidRPr="0092122C">
        <w:rPr>
          <w:sz w:val="14"/>
          <w:szCs w:val="14"/>
        </w:rPr>
        <w:t xml:space="preserve">         </w:t>
      </w:r>
      <w:r>
        <w:t>Regional Committees need to choose their Project Review Committee representative by July 22</w:t>
      </w:r>
      <w:r w:rsidRPr="0092122C">
        <w:rPr>
          <w:vertAlign w:val="superscript"/>
        </w:rPr>
        <w:t>nd</w:t>
      </w:r>
      <w:r>
        <w:t xml:space="preserve">.  Submit this information at:  </w:t>
      </w:r>
      <w:hyperlink r:id="rId12" w:history="1">
        <w:r>
          <w:rPr>
            <w:rStyle w:val="Hyperlink"/>
          </w:rPr>
          <w:t>http://bit.ly/2933fmi</w:t>
        </w:r>
      </w:hyperlink>
      <w:r>
        <w:t xml:space="preserve"> </w:t>
      </w:r>
    </w:p>
    <w:p w:rsidR="0092122C" w:rsidRDefault="0092122C" w:rsidP="0092122C">
      <w:pPr>
        <w:spacing w:before="0" w:after="0" w:line="240" w:lineRule="auto"/>
        <w:ind w:left="1440"/>
      </w:pPr>
      <w:r w:rsidRPr="0092122C">
        <w:rPr>
          <w:rFonts w:ascii="Symbol" w:hAnsi="Symbol"/>
        </w:rPr>
        <w:lastRenderedPageBreak/>
        <w:t></w:t>
      </w:r>
      <w:r w:rsidRPr="0092122C">
        <w:rPr>
          <w:sz w:val="14"/>
          <w:szCs w:val="14"/>
        </w:rPr>
        <w:t xml:space="preserve">         </w:t>
      </w:r>
      <w:r>
        <w:t>New and renewal scorecards for the CoC competition were approved by the Steering Committee.  To see the scorecards that will be used this year, go to:</w:t>
      </w:r>
    </w:p>
    <w:p w:rsidR="0092122C" w:rsidRDefault="0092122C" w:rsidP="0092122C">
      <w:pPr>
        <w:spacing w:before="0" w:after="0" w:line="240" w:lineRule="auto"/>
        <w:ind w:left="2160"/>
      </w:pPr>
      <w:r w:rsidRPr="0092122C">
        <w:rPr>
          <w:rFonts w:ascii="Courier New" w:hAnsi="Courier New" w:cs="Courier New"/>
        </w:rPr>
        <w:t>o</w:t>
      </w:r>
      <w:r w:rsidRPr="0092122C">
        <w:rPr>
          <w:sz w:val="14"/>
          <w:szCs w:val="14"/>
        </w:rPr>
        <w:t xml:space="preserve">   </w:t>
      </w:r>
      <w:r>
        <w:t xml:space="preserve">Renewal scorecard:  </w:t>
      </w:r>
      <w:hyperlink r:id="rId13" w:history="1">
        <w:r>
          <w:rPr>
            <w:rStyle w:val="Hyperlink"/>
          </w:rPr>
          <w:t>http://www.ncceh.org/files/7179</w:t>
        </w:r>
      </w:hyperlink>
      <w:hyperlink r:id="rId14" w:history="1">
        <w:r>
          <w:rPr>
            <w:rStyle w:val="Hyperlink"/>
          </w:rPr>
          <w:t>/</w:t>
        </w:r>
      </w:hyperlink>
    </w:p>
    <w:p w:rsidR="0092122C" w:rsidRDefault="0092122C" w:rsidP="0092122C">
      <w:pPr>
        <w:spacing w:before="0" w:after="0" w:line="240" w:lineRule="auto"/>
        <w:ind w:left="2160"/>
      </w:pPr>
      <w:r w:rsidRPr="0092122C">
        <w:rPr>
          <w:rFonts w:ascii="Courier New" w:hAnsi="Courier New" w:cs="Courier New"/>
        </w:rPr>
        <w:t>o</w:t>
      </w:r>
      <w:r w:rsidRPr="0092122C">
        <w:rPr>
          <w:sz w:val="14"/>
          <w:szCs w:val="14"/>
        </w:rPr>
        <w:t xml:space="preserve">   </w:t>
      </w:r>
      <w:r>
        <w:t xml:space="preserve">New scorecard:  </w:t>
      </w:r>
      <w:hyperlink r:id="rId15" w:history="1">
        <w:r>
          <w:rPr>
            <w:rStyle w:val="Hyperlink"/>
          </w:rPr>
          <w:t>http://www.ncceh.org/files/7178/</w:t>
        </w:r>
      </w:hyperlink>
    </w:p>
    <w:p w:rsidR="0092122C" w:rsidRDefault="0092122C" w:rsidP="0092122C">
      <w:pPr>
        <w:spacing w:before="0" w:after="0" w:line="240" w:lineRule="auto"/>
        <w:ind w:left="810"/>
      </w:pPr>
      <w:r>
        <w:t> </w:t>
      </w:r>
    </w:p>
    <w:p w:rsidR="0092122C" w:rsidRDefault="0092122C" w:rsidP="0092122C">
      <w:pPr>
        <w:spacing w:before="0" w:after="0" w:line="240" w:lineRule="auto"/>
        <w:ind w:left="810"/>
      </w:pPr>
      <w:r w:rsidRPr="0092122C">
        <w:rPr>
          <w:b/>
          <w:bCs/>
        </w:rPr>
        <w:t>Coordinated Assessment</w:t>
      </w:r>
    </w:p>
    <w:p w:rsidR="0092122C" w:rsidRDefault="0092122C" w:rsidP="0092122C">
      <w:pPr>
        <w:spacing w:before="0" w:after="0" w:line="240" w:lineRule="auto"/>
        <w:ind w:left="1440"/>
      </w:pPr>
      <w:r w:rsidRPr="0092122C">
        <w:rPr>
          <w:rFonts w:ascii="Symbol" w:hAnsi="Symbol"/>
        </w:rPr>
        <w:t></w:t>
      </w:r>
      <w:r w:rsidRPr="0092122C">
        <w:rPr>
          <w:sz w:val="14"/>
          <w:szCs w:val="14"/>
        </w:rPr>
        <w:t xml:space="preserve">         </w:t>
      </w:r>
      <w:r>
        <w:t xml:space="preserve">BoS staff have created a visual outcome report for each Regional Committee based on their quarterly reports.  Staff have sent the first quarter visual reports to committees who submitted first quarter reports.  Coordinated assessment leads should share these reports with their Regional Committees. </w:t>
      </w:r>
    </w:p>
    <w:p w:rsidR="0092122C" w:rsidRDefault="0092122C" w:rsidP="0092122C">
      <w:pPr>
        <w:spacing w:before="0" w:after="0" w:line="240" w:lineRule="auto"/>
        <w:ind w:left="810"/>
      </w:pPr>
      <w:r>
        <w:t> </w:t>
      </w:r>
      <w:r w:rsidRPr="0092122C">
        <w:rPr>
          <w:b/>
          <w:bCs/>
        </w:rPr>
        <w:t>Written Standards</w:t>
      </w:r>
    </w:p>
    <w:p w:rsidR="0092122C" w:rsidRDefault="0092122C" w:rsidP="0092122C">
      <w:pPr>
        <w:spacing w:before="0" w:after="0" w:line="240" w:lineRule="auto"/>
        <w:ind w:left="1440"/>
      </w:pPr>
      <w:r w:rsidRPr="0092122C">
        <w:rPr>
          <w:rFonts w:ascii="Symbol" w:hAnsi="Symbol"/>
        </w:rPr>
        <w:t></w:t>
      </w:r>
      <w:r w:rsidRPr="0092122C">
        <w:rPr>
          <w:sz w:val="14"/>
          <w:szCs w:val="14"/>
        </w:rPr>
        <w:t xml:space="preserve">         </w:t>
      </w:r>
      <w:r>
        <w:t>BoS staff provided an overview of the written standards revision process.</w:t>
      </w:r>
    </w:p>
    <w:p w:rsidR="0092122C" w:rsidRDefault="0092122C" w:rsidP="0092122C">
      <w:pPr>
        <w:spacing w:before="0" w:after="0" w:line="240" w:lineRule="auto"/>
        <w:ind w:left="2160"/>
      </w:pPr>
      <w:r w:rsidRPr="0092122C">
        <w:rPr>
          <w:rFonts w:ascii="Courier New" w:hAnsi="Courier New" w:cs="Courier New"/>
        </w:rPr>
        <w:t>o</w:t>
      </w:r>
      <w:r w:rsidRPr="0092122C">
        <w:rPr>
          <w:sz w:val="14"/>
          <w:szCs w:val="14"/>
        </w:rPr>
        <w:t xml:space="preserve">   </w:t>
      </w:r>
      <w:r>
        <w:t>Once drafts are posted to the website, staff will send an email to Regional Leads and CoC, ESG, and SSVF grantees to provide feedback by August 12</w:t>
      </w:r>
      <w:r w:rsidRPr="0092122C">
        <w:rPr>
          <w:vertAlign w:val="superscript"/>
        </w:rPr>
        <w:t>th</w:t>
      </w:r>
      <w:r>
        <w:t>.</w:t>
      </w:r>
    </w:p>
    <w:p w:rsidR="0092122C" w:rsidRDefault="0092122C" w:rsidP="0092122C">
      <w:pPr>
        <w:spacing w:before="0" w:after="0" w:line="240" w:lineRule="auto"/>
        <w:ind w:left="2160"/>
      </w:pPr>
      <w:r w:rsidRPr="0092122C">
        <w:rPr>
          <w:rFonts w:ascii="Courier New" w:hAnsi="Courier New" w:cs="Courier New"/>
        </w:rPr>
        <w:t>o</w:t>
      </w:r>
      <w:r w:rsidRPr="0092122C">
        <w:rPr>
          <w:sz w:val="14"/>
          <w:szCs w:val="14"/>
        </w:rPr>
        <w:t xml:space="preserve">   </w:t>
      </w:r>
      <w:r>
        <w:t>The written standards workgroup will review feedback from HUD, ESG, and grantees to finalize drafts by the end of August.</w:t>
      </w:r>
    </w:p>
    <w:p w:rsidR="0092122C" w:rsidRDefault="0092122C" w:rsidP="0092122C">
      <w:pPr>
        <w:spacing w:before="0" w:after="0" w:line="240" w:lineRule="auto"/>
        <w:ind w:left="2160"/>
      </w:pPr>
      <w:r w:rsidRPr="0092122C">
        <w:rPr>
          <w:rFonts w:ascii="Courier New" w:hAnsi="Courier New" w:cs="Courier New"/>
        </w:rPr>
        <w:t>o</w:t>
      </w:r>
      <w:r w:rsidRPr="0092122C">
        <w:rPr>
          <w:sz w:val="14"/>
          <w:szCs w:val="14"/>
        </w:rPr>
        <w:t xml:space="preserve">   </w:t>
      </w:r>
      <w:r>
        <w:t>The drafts will be presented for final approval at the September 6</w:t>
      </w:r>
      <w:r w:rsidRPr="0092122C">
        <w:rPr>
          <w:vertAlign w:val="superscript"/>
        </w:rPr>
        <w:t>th</w:t>
      </w:r>
      <w:r>
        <w:t xml:space="preserve"> Steering Committee meeting.</w:t>
      </w:r>
    </w:p>
    <w:p w:rsidR="0092122C" w:rsidRDefault="0092122C" w:rsidP="0092122C">
      <w:pPr>
        <w:spacing w:before="0" w:after="0" w:line="240" w:lineRule="auto"/>
        <w:ind w:left="810"/>
      </w:pPr>
      <w:r w:rsidRPr="0092122C">
        <w:rPr>
          <w:b/>
          <w:bCs/>
        </w:rPr>
        <w:t>HMIS Update</w:t>
      </w:r>
    </w:p>
    <w:p w:rsidR="0092122C" w:rsidRDefault="0092122C" w:rsidP="0092122C">
      <w:pPr>
        <w:spacing w:before="0" w:after="0" w:line="240" w:lineRule="auto"/>
        <w:ind w:left="1440"/>
      </w:pPr>
      <w:r w:rsidRPr="0092122C">
        <w:rPr>
          <w:rFonts w:ascii="Symbol" w:hAnsi="Symbol"/>
        </w:rPr>
        <w:t></w:t>
      </w:r>
      <w:r w:rsidRPr="0092122C">
        <w:rPr>
          <w:sz w:val="14"/>
          <w:szCs w:val="14"/>
        </w:rPr>
        <w:t xml:space="preserve">         </w:t>
      </w:r>
      <w:r>
        <w:t>The Steering Committee approved the 2016-2017 slate of representatives and alternates for the HMIS Governance Committee:</w:t>
      </w:r>
    </w:p>
    <w:p w:rsidR="0092122C" w:rsidRDefault="0092122C" w:rsidP="0092122C">
      <w:pPr>
        <w:spacing w:before="0" w:after="0" w:line="240" w:lineRule="auto"/>
        <w:ind w:left="2160"/>
      </w:pPr>
      <w:r w:rsidRPr="0092122C">
        <w:rPr>
          <w:rFonts w:ascii="Courier New" w:hAnsi="Courier New" w:cs="Courier New"/>
        </w:rPr>
        <w:t>o</w:t>
      </w:r>
      <w:r w:rsidRPr="0092122C">
        <w:rPr>
          <w:sz w:val="14"/>
          <w:szCs w:val="14"/>
        </w:rPr>
        <w:t xml:space="preserve">   </w:t>
      </w:r>
      <w:r>
        <w:t>Staff: Brian Alexander, alternate Denise Neunaber</w:t>
      </w:r>
    </w:p>
    <w:p w:rsidR="0092122C" w:rsidRDefault="0092122C" w:rsidP="0092122C">
      <w:pPr>
        <w:spacing w:before="0" w:after="0" w:line="240" w:lineRule="auto"/>
        <w:ind w:left="2160"/>
      </w:pPr>
      <w:r w:rsidRPr="0092122C">
        <w:rPr>
          <w:rFonts w:ascii="Courier New" w:hAnsi="Courier New" w:cs="Courier New"/>
        </w:rPr>
        <w:t>o</w:t>
      </w:r>
      <w:r w:rsidRPr="0092122C">
        <w:rPr>
          <w:sz w:val="14"/>
          <w:szCs w:val="14"/>
        </w:rPr>
        <w:t xml:space="preserve">   </w:t>
      </w:r>
      <w:r>
        <w:t>Region 1: David Jacklin, alternate TBD</w:t>
      </w:r>
    </w:p>
    <w:p w:rsidR="0092122C" w:rsidRDefault="0092122C" w:rsidP="0092122C">
      <w:pPr>
        <w:spacing w:before="0" w:after="0" w:line="240" w:lineRule="auto"/>
        <w:ind w:left="2160"/>
      </w:pPr>
      <w:r w:rsidRPr="0092122C">
        <w:rPr>
          <w:rFonts w:ascii="Courier New" w:hAnsi="Courier New" w:cs="Courier New"/>
        </w:rPr>
        <w:t>o</w:t>
      </w:r>
      <w:r w:rsidRPr="0092122C">
        <w:rPr>
          <w:sz w:val="14"/>
          <w:szCs w:val="14"/>
        </w:rPr>
        <w:t xml:space="preserve">   </w:t>
      </w:r>
      <w:r>
        <w:t>Region 2: Amy Steele, alternate Kim Crawford</w:t>
      </w:r>
    </w:p>
    <w:p w:rsidR="0092122C" w:rsidRDefault="0092122C" w:rsidP="0092122C">
      <w:pPr>
        <w:spacing w:before="0" w:after="0" w:line="240" w:lineRule="auto"/>
        <w:ind w:left="2160"/>
      </w:pPr>
      <w:r w:rsidRPr="0092122C">
        <w:rPr>
          <w:rFonts w:ascii="Courier New" w:hAnsi="Courier New" w:cs="Courier New"/>
        </w:rPr>
        <w:t>o</w:t>
      </w:r>
      <w:r w:rsidRPr="0092122C">
        <w:rPr>
          <w:sz w:val="14"/>
          <w:szCs w:val="14"/>
        </w:rPr>
        <w:t xml:space="preserve">   </w:t>
      </w:r>
      <w:r>
        <w:t>Region 3: Nicole Dewitt, alternate Branden Lewis</w:t>
      </w:r>
    </w:p>
    <w:p w:rsidR="0092122C" w:rsidRDefault="0092122C" w:rsidP="0092122C">
      <w:pPr>
        <w:spacing w:before="0" w:after="0" w:line="240" w:lineRule="auto"/>
        <w:ind w:left="810"/>
      </w:pPr>
      <w:r>
        <w:t> </w:t>
      </w:r>
      <w:r w:rsidRPr="0092122C">
        <w:rPr>
          <w:b/>
          <w:bCs/>
        </w:rPr>
        <w:t>Reminders</w:t>
      </w:r>
    </w:p>
    <w:p w:rsidR="0092122C" w:rsidRDefault="0092122C" w:rsidP="0092122C">
      <w:pPr>
        <w:spacing w:before="0" w:after="0" w:line="240" w:lineRule="auto"/>
        <w:ind w:left="1440"/>
      </w:pPr>
      <w:r w:rsidRPr="0092122C">
        <w:rPr>
          <w:rFonts w:ascii="Symbol" w:hAnsi="Symbol"/>
        </w:rPr>
        <w:t></w:t>
      </w:r>
      <w:r w:rsidRPr="0092122C">
        <w:rPr>
          <w:sz w:val="14"/>
          <w:szCs w:val="14"/>
        </w:rPr>
        <w:t xml:space="preserve">         </w:t>
      </w:r>
      <w:r>
        <w:t xml:space="preserve">Send in your ESG Lead representative at:  </w:t>
      </w:r>
      <w:hyperlink r:id="rId16" w:history="1">
        <w:r>
          <w:rPr>
            <w:rStyle w:val="Hyperlink"/>
          </w:rPr>
          <w:t>http://bit.ly/1spUpWr</w:t>
        </w:r>
      </w:hyperlink>
      <w:r>
        <w:t>.  Due now!</w:t>
      </w:r>
    </w:p>
    <w:p w:rsidR="0092122C" w:rsidRDefault="0092122C" w:rsidP="0092122C">
      <w:pPr>
        <w:spacing w:before="0" w:after="0" w:line="240" w:lineRule="auto"/>
        <w:ind w:left="1440"/>
      </w:pPr>
      <w:r w:rsidRPr="0092122C">
        <w:rPr>
          <w:rFonts w:ascii="Symbol" w:hAnsi="Symbol"/>
        </w:rPr>
        <w:t></w:t>
      </w:r>
      <w:r w:rsidRPr="0092122C">
        <w:rPr>
          <w:sz w:val="14"/>
          <w:szCs w:val="14"/>
        </w:rPr>
        <w:t xml:space="preserve">         </w:t>
      </w:r>
      <w:r>
        <w:t xml:space="preserve">Send in your Project Review Committee representative at:  </w:t>
      </w:r>
      <w:hyperlink r:id="rId17" w:history="1">
        <w:r>
          <w:rPr>
            <w:rStyle w:val="Hyperlink"/>
          </w:rPr>
          <w:t>http://bit.ly/2933fmi</w:t>
        </w:r>
      </w:hyperlink>
      <w:r>
        <w:t xml:space="preserve"> by July 22</w:t>
      </w:r>
      <w:r w:rsidRPr="0092122C">
        <w:rPr>
          <w:vertAlign w:val="superscript"/>
        </w:rPr>
        <w:t>nd</w:t>
      </w:r>
      <w:r>
        <w:t>.</w:t>
      </w:r>
    </w:p>
    <w:p w:rsidR="0092122C" w:rsidRDefault="0092122C" w:rsidP="0092122C">
      <w:pPr>
        <w:spacing w:before="0" w:after="0" w:line="240" w:lineRule="auto"/>
        <w:ind w:left="1440"/>
      </w:pPr>
      <w:r w:rsidRPr="0092122C">
        <w:rPr>
          <w:rFonts w:ascii="Symbol" w:hAnsi="Symbol"/>
        </w:rPr>
        <w:t></w:t>
      </w:r>
      <w:r w:rsidRPr="0092122C">
        <w:rPr>
          <w:sz w:val="14"/>
          <w:szCs w:val="14"/>
        </w:rPr>
        <w:t xml:space="preserve">         </w:t>
      </w:r>
      <w:r>
        <w:t>Meeting for all BoS Permanent Supportive Housing programs on July 12</w:t>
      </w:r>
      <w:r w:rsidRPr="0092122C">
        <w:rPr>
          <w:vertAlign w:val="superscript"/>
        </w:rPr>
        <w:t>th</w:t>
      </w:r>
      <w:r>
        <w:t xml:space="preserve"> from 10 AM to 3 PM.  Register at:  </w:t>
      </w:r>
      <w:hyperlink r:id="rId18" w:history="1">
        <w:r>
          <w:rPr>
            <w:rStyle w:val="Hyperlink"/>
          </w:rPr>
          <w:t>www.ncceh.org/events/987/</w:t>
        </w:r>
      </w:hyperlink>
    </w:p>
    <w:p w:rsidR="0092122C" w:rsidRDefault="0092122C" w:rsidP="0092122C">
      <w:pPr>
        <w:spacing w:before="0" w:after="0" w:line="240" w:lineRule="auto"/>
        <w:ind w:left="1440"/>
      </w:pPr>
      <w:r w:rsidRPr="0092122C">
        <w:rPr>
          <w:rFonts w:ascii="Symbol" w:hAnsi="Symbol"/>
        </w:rPr>
        <w:t></w:t>
      </w:r>
      <w:r w:rsidRPr="0092122C">
        <w:rPr>
          <w:sz w:val="14"/>
          <w:szCs w:val="14"/>
        </w:rPr>
        <w:t xml:space="preserve">         </w:t>
      </w:r>
      <w:r>
        <w:t>Next Coordinated Assessment Exchange call on Tuesday, July 12</w:t>
      </w:r>
      <w:r w:rsidRPr="0092122C">
        <w:rPr>
          <w:vertAlign w:val="superscript"/>
        </w:rPr>
        <w:t>th</w:t>
      </w:r>
      <w:r>
        <w:t xml:space="preserve"> from 3 – 4 PM.  Register at:  </w:t>
      </w:r>
      <w:hyperlink r:id="rId19" w:history="1">
        <w:r>
          <w:rPr>
            <w:rStyle w:val="Hyperlink"/>
          </w:rPr>
          <w:t>http://www.ncceh.org/events/962/</w:t>
        </w:r>
      </w:hyperlink>
    </w:p>
    <w:p w:rsidR="0092122C" w:rsidRDefault="0092122C" w:rsidP="0092122C">
      <w:pPr>
        <w:spacing w:before="0" w:after="0" w:line="240" w:lineRule="auto"/>
        <w:ind w:left="1440"/>
      </w:pPr>
      <w:r w:rsidRPr="0092122C">
        <w:rPr>
          <w:rFonts w:ascii="Symbol" w:hAnsi="Symbol"/>
        </w:rPr>
        <w:t></w:t>
      </w:r>
      <w:r w:rsidRPr="0092122C">
        <w:rPr>
          <w:sz w:val="14"/>
          <w:szCs w:val="14"/>
        </w:rPr>
        <w:t xml:space="preserve">         </w:t>
      </w:r>
      <w:r>
        <w:t>Second Quarter CA outcomes due on July 15</w:t>
      </w:r>
      <w:r w:rsidRPr="0092122C">
        <w:rPr>
          <w:vertAlign w:val="superscript"/>
        </w:rPr>
        <w:t>th</w:t>
      </w:r>
      <w:r>
        <w:t xml:space="preserve">.  Please submit these at:  </w:t>
      </w:r>
      <w:hyperlink r:id="rId20" w:history="1">
        <w:r>
          <w:rPr>
            <w:rStyle w:val="Hyperlink"/>
          </w:rPr>
          <w:t>http://goo.gl/forms/QESzakx4xH</w:t>
        </w:r>
      </w:hyperlink>
    </w:p>
    <w:p w:rsidR="0092122C" w:rsidRDefault="0092122C" w:rsidP="0092122C">
      <w:pPr>
        <w:spacing w:before="0" w:after="0" w:line="240" w:lineRule="auto"/>
        <w:ind w:left="810"/>
      </w:pPr>
      <w:r>
        <w:t> </w:t>
      </w:r>
    </w:p>
    <w:p w:rsidR="0092122C" w:rsidRDefault="0092122C" w:rsidP="0092122C">
      <w:pPr>
        <w:spacing w:before="0" w:after="0" w:line="240" w:lineRule="auto"/>
        <w:ind w:left="810"/>
      </w:pPr>
      <w:r w:rsidRPr="0092122C">
        <w:rPr>
          <w:b/>
          <w:bCs/>
        </w:rPr>
        <w:t>Next Steering Committee meeting:  August 2</w:t>
      </w:r>
      <w:r w:rsidRPr="0092122C">
        <w:rPr>
          <w:b/>
          <w:bCs/>
          <w:vertAlign w:val="superscript"/>
        </w:rPr>
        <w:t>nd</w:t>
      </w:r>
      <w:r w:rsidRPr="0092122C">
        <w:rPr>
          <w:b/>
          <w:bCs/>
        </w:rPr>
        <w:t xml:space="preserve"> at 10:30 AM</w:t>
      </w:r>
    </w:p>
    <w:p w:rsidR="0092122C" w:rsidRDefault="0092122C" w:rsidP="00ED3E59">
      <w:pPr>
        <w:pStyle w:val="Heading1"/>
        <w:kinsoku w:val="0"/>
        <w:overflowPunct w:val="0"/>
        <w:spacing w:before="0" w:line="240" w:lineRule="auto"/>
        <w:rPr>
          <w:rFonts w:asciiTheme="minorHAnsi" w:hAnsiTheme="minorHAnsi"/>
          <w:color w:val="auto"/>
          <w:spacing w:val="-1"/>
          <w:sz w:val="22"/>
          <w:szCs w:val="22"/>
        </w:rPr>
      </w:pPr>
    </w:p>
    <w:p w:rsidR="00E93B25" w:rsidRDefault="00E93B25" w:rsidP="00ED3E59">
      <w:pPr>
        <w:pStyle w:val="Heading1"/>
        <w:kinsoku w:val="0"/>
        <w:overflowPunct w:val="0"/>
        <w:spacing w:before="0" w:line="240" w:lineRule="auto"/>
        <w:rPr>
          <w:rFonts w:asciiTheme="minorHAnsi" w:hAnsiTheme="minorHAnsi"/>
          <w:color w:val="auto"/>
          <w:spacing w:val="-1"/>
          <w:sz w:val="22"/>
          <w:szCs w:val="22"/>
        </w:rPr>
      </w:pPr>
      <w:r w:rsidRPr="00ED3E59">
        <w:rPr>
          <w:rFonts w:asciiTheme="minorHAnsi" w:hAnsiTheme="minorHAnsi"/>
          <w:color w:val="auto"/>
          <w:spacing w:val="-1"/>
          <w:sz w:val="22"/>
          <w:szCs w:val="22"/>
        </w:rPr>
        <w:t>Upcoming</w:t>
      </w:r>
      <w:r w:rsidRPr="00ED3E59">
        <w:rPr>
          <w:rFonts w:asciiTheme="minorHAnsi" w:hAnsiTheme="minorHAnsi"/>
          <w:color w:val="auto"/>
          <w:sz w:val="22"/>
          <w:szCs w:val="22"/>
        </w:rPr>
        <w:t xml:space="preserve"> </w:t>
      </w:r>
      <w:r w:rsidRPr="00ED3E59">
        <w:rPr>
          <w:rFonts w:asciiTheme="minorHAnsi" w:hAnsiTheme="minorHAnsi"/>
          <w:color w:val="auto"/>
          <w:spacing w:val="-1"/>
          <w:sz w:val="22"/>
          <w:szCs w:val="22"/>
        </w:rPr>
        <w:t>Meetings</w:t>
      </w:r>
      <w:r w:rsidR="00125AE3" w:rsidRPr="00ED3E59">
        <w:rPr>
          <w:rFonts w:asciiTheme="minorHAnsi" w:hAnsiTheme="minorHAnsi"/>
          <w:color w:val="auto"/>
          <w:spacing w:val="-1"/>
          <w:sz w:val="22"/>
          <w:szCs w:val="22"/>
        </w:rPr>
        <w:t>:</w:t>
      </w:r>
      <w:r w:rsidR="00856EC7" w:rsidRPr="00ED3E59">
        <w:rPr>
          <w:rFonts w:asciiTheme="minorHAnsi" w:hAnsiTheme="minorHAnsi"/>
          <w:color w:val="auto"/>
          <w:spacing w:val="-1"/>
          <w:sz w:val="22"/>
          <w:szCs w:val="22"/>
        </w:rPr>
        <w:t xml:space="preserve"> </w:t>
      </w:r>
    </w:p>
    <w:p w:rsidR="00ED3E59" w:rsidRPr="00ED3E59" w:rsidRDefault="00ED3E59" w:rsidP="00ED3E59">
      <w:pPr>
        <w:spacing w:before="0" w:after="0" w:line="240" w:lineRule="auto"/>
      </w:pPr>
    </w:p>
    <w:p w:rsidR="007E7F69" w:rsidRPr="00ED3E59" w:rsidRDefault="00523B60" w:rsidP="00ED3E59">
      <w:pPr>
        <w:spacing w:before="0" w:after="0" w:line="240" w:lineRule="auto"/>
        <w:rPr>
          <w:sz w:val="22"/>
          <w:szCs w:val="22"/>
        </w:rPr>
      </w:pPr>
      <w:r w:rsidRPr="00ED3E59">
        <w:rPr>
          <w:sz w:val="22"/>
          <w:szCs w:val="22"/>
        </w:rPr>
        <w:t>Agency Updates / Roundtable:</w:t>
      </w:r>
    </w:p>
    <w:p w:rsidR="00125AE3" w:rsidRPr="00ED3E59" w:rsidRDefault="00125AE3" w:rsidP="00125AE3">
      <w:pPr>
        <w:rPr>
          <w:sz w:val="22"/>
          <w:szCs w:val="22"/>
        </w:rPr>
      </w:pPr>
      <w:r w:rsidRPr="00ED3E59">
        <w:rPr>
          <w:sz w:val="22"/>
          <w:szCs w:val="22"/>
        </w:rPr>
        <w:t xml:space="preserve">Adjourn </w:t>
      </w:r>
    </w:p>
    <w:p w:rsidR="007E7F69" w:rsidRPr="00ED3E59" w:rsidRDefault="007E7F69" w:rsidP="00DE502B">
      <w:pPr>
        <w:ind w:firstLine="720"/>
        <w:rPr>
          <w:b/>
          <w:sz w:val="22"/>
          <w:szCs w:val="22"/>
        </w:rPr>
      </w:pPr>
      <w:r w:rsidRPr="00ED3E59">
        <w:rPr>
          <w:b/>
          <w:sz w:val="22"/>
          <w:szCs w:val="22"/>
        </w:rPr>
        <w:t xml:space="preserve">Next Meeting Thursday </w:t>
      </w:r>
      <w:r w:rsidR="0092122C">
        <w:rPr>
          <w:b/>
          <w:sz w:val="22"/>
          <w:szCs w:val="22"/>
        </w:rPr>
        <w:t>August 4</w:t>
      </w:r>
      <w:r w:rsidR="0092122C" w:rsidRPr="0092122C">
        <w:rPr>
          <w:b/>
          <w:sz w:val="22"/>
          <w:szCs w:val="22"/>
          <w:vertAlign w:val="superscript"/>
        </w:rPr>
        <w:t>th</w:t>
      </w:r>
      <w:r w:rsidR="0092122C">
        <w:rPr>
          <w:b/>
          <w:sz w:val="22"/>
          <w:szCs w:val="22"/>
        </w:rPr>
        <w:t xml:space="preserve">, </w:t>
      </w:r>
      <w:r w:rsidRPr="00ED3E59">
        <w:rPr>
          <w:rFonts w:asciiTheme="minorHAnsi" w:hAnsiTheme="minorHAnsi"/>
          <w:b/>
          <w:sz w:val="22"/>
          <w:szCs w:val="22"/>
        </w:rPr>
        <w:t>3pm, 425 S Lexington, Burlington NC</w:t>
      </w:r>
    </w:p>
    <w:sectPr w:rsidR="007E7F69" w:rsidRPr="00ED3E59" w:rsidSect="0057427E">
      <w:headerReference w:type="default" r:id="rId21"/>
      <w:footerReference w:type="default" r:id="rId22"/>
      <w:headerReference w:type="first" r:id="rId23"/>
      <w:footerReference w:type="first" r:id="rId24"/>
      <w:pgSz w:w="12240" w:h="15840"/>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3CC" w:rsidRDefault="007503CC" w:rsidP="009C643E">
      <w:pPr>
        <w:spacing w:before="0" w:after="0" w:line="240" w:lineRule="auto"/>
      </w:pPr>
      <w:r>
        <w:separator/>
      </w:r>
    </w:p>
  </w:endnote>
  <w:endnote w:type="continuationSeparator" w:id="0">
    <w:p w:rsidR="007503CC" w:rsidRDefault="007503CC" w:rsidP="009C64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868897"/>
      <w:docPartObj>
        <w:docPartGallery w:val="Page Numbers (Bottom of Page)"/>
        <w:docPartUnique/>
      </w:docPartObj>
    </w:sdtPr>
    <w:sdtEndPr>
      <w:rPr>
        <w:noProof/>
      </w:rPr>
    </w:sdtEndPr>
    <w:sdtContent>
      <w:p w:rsidR="00CA2BDC" w:rsidRDefault="00CA2BDC" w:rsidP="00CA2BDC">
        <w:pPr>
          <w:pStyle w:val="Header"/>
        </w:pPr>
      </w:p>
      <w:p w:rsidR="00CA2BDC" w:rsidRDefault="00CA2BDC" w:rsidP="00CA2BDC">
        <w:pPr>
          <w:pStyle w:val="Footer"/>
        </w:pPr>
        <w:r w:rsidRPr="003547FC">
          <w:rPr>
            <w:b/>
          </w:rPr>
          <w:t>** Due to content and time constraints, visitors may not be allowed to offer input into discussions</w:t>
        </w:r>
        <w:r>
          <w:rPr>
            <w:b/>
          </w:rPr>
          <w:t xml:space="preserve"> and updates</w:t>
        </w:r>
        <w:r w:rsidRPr="003547FC">
          <w:rPr>
            <w:b/>
          </w:rPr>
          <w:t>.</w:t>
        </w:r>
        <w:r>
          <w:rPr>
            <w:b/>
          </w:rPr>
          <w:t xml:space="preserve">              </w:t>
        </w:r>
        <w:r>
          <w:fldChar w:fldCharType="begin"/>
        </w:r>
        <w:r>
          <w:instrText xml:space="preserve"> PAGE   \* MERGEFORMAT </w:instrText>
        </w:r>
        <w:r>
          <w:fldChar w:fldCharType="separate"/>
        </w:r>
        <w:r w:rsidR="0022455A">
          <w:rPr>
            <w:noProof/>
          </w:rPr>
          <w:t>2</w:t>
        </w:r>
        <w:r>
          <w:rPr>
            <w:noProof/>
          </w:rPr>
          <w:fldChar w:fldCharType="end"/>
        </w:r>
      </w:p>
    </w:sdtContent>
  </w:sdt>
  <w:p w:rsidR="00B63A26" w:rsidRDefault="00B63A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7072501"/>
      <w:docPartObj>
        <w:docPartGallery w:val="Page Numbers (Bottom of Page)"/>
        <w:docPartUnique/>
      </w:docPartObj>
    </w:sdtPr>
    <w:sdtEndPr>
      <w:rPr>
        <w:noProof/>
      </w:rPr>
    </w:sdtEndPr>
    <w:sdtContent>
      <w:p w:rsidR="001F61D8" w:rsidRPr="00AC2CE0" w:rsidRDefault="001F61D8" w:rsidP="001F61D8">
        <w:pPr>
          <w:spacing w:before="0" w:after="0" w:line="240" w:lineRule="auto"/>
          <w:jc w:val="center"/>
          <w:rPr>
            <w:rFonts w:ascii="Arial Narrow" w:hAnsi="Arial Narrow"/>
            <w:b/>
            <w:i/>
            <w:sz w:val="22"/>
            <w:szCs w:val="22"/>
          </w:rPr>
        </w:pPr>
        <w:r w:rsidRPr="00AC2CE0">
          <w:rPr>
            <w:rFonts w:ascii="Arial Narrow" w:hAnsi="Arial Narrow"/>
            <w:b/>
            <w:i/>
            <w:sz w:val="22"/>
            <w:szCs w:val="22"/>
          </w:rPr>
          <w:t>ACICHA meets monthly to discuss current community issues surrounding homelessness</w:t>
        </w:r>
      </w:p>
      <w:p w:rsidR="001F61D8" w:rsidRDefault="001F61D8" w:rsidP="001F61D8">
        <w:pPr>
          <w:pStyle w:val="Footer"/>
          <w:jc w:val="center"/>
        </w:pPr>
        <w:r w:rsidRPr="003547FC">
          <w:rPr>
            <w:b/>
          </w:rPr>
          <w:t>** Due to content and time constraints, visitors may not be allowed to offer input into discussions</w:t>
        </w:r>
        <w:r>
          <w:rPr>
            <w:b/>
          </w:rPr>
          <w:t xml:space="preserve"> and updates</w:t>
        </w:r>
        <w:r w:rsidRPr="003547FC">
          <w:rPr>
            <w:b/>
          </w:rPr>
          <w:t>.</w:t>
        </w:r>
      </w:p>
      <w:p w:rsidR="001F61D8" w:rsidRDefault="001F61D8">
        <w:pPr>
          <w:pStyle w:val="Footer"/>
          <w:jc w:val="right"/>
        </w:pPr>
        <w:r>
          <w:fldChar w:fldCharType="begin"/>
        </w:r>
        <w:r>
          <w:instrText xml:space="preserve"> PAGE   \* MERGEFORMAT </w:instrText>
        </w:r>
        <w:r>
          <w:fldChar w:fldCharType="separate"/>
        </w:r>
        <w:r w:rsidR="0022455A">
          <w:rPr>
            <w:noProof/>
          </w:rPr>
          <w:t>1</w:t>
        </w:r>
        <w:r>
          <w:rPr>
            <w:noProof/>
          </w:rPr>
          <w:fldChar w:fldCharType="end"/>
        </w:r>
      </w:p>
    </w:sdtContent>
  </w:sdt>
  <w:p w:rsidR="000D567D" w:rsidRDefault="000D567D" w:rsidP="000D567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3CC" w:rsidRDefault="007503CC" w:rsidP="009C643E">
      <w:pPr>
        <w:spacing w:before="0" w:after="0" w:line="240" w:lineRule="auto"/>
      </w:pPr>
      <w:r>
        <w:separator/>
      </w:r>
    </w:p>
  </w:footnote>
  <w:footnote w:type="continuationSeparator" w:id="0">
    <w:p w:rsidR="007503CC" w:rsidRDefault="007503CC" w:rsidP="009C643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98D" w:rsidRPr="0057798D" w:rsidRDefault="0057798D" w:rsidP="0057798D">
    <w:pPr>
      <w:pStyle w:val="Heading1"/>
      <w:spacing w:before="0" w:line="240" w:lineRule="auto"/>
      <w:jc w:val="center"/>
      <w:rPr>
        <w:rFonts w:asciiTheme="minorHAnsi" w:hAnsiTheme="minorHAnsi"/>
        <w:b/>
        <w:color w:val="auto"/>
        <w:sz w:val="28"/>
        <w:szCs w:val="28"/>
      </w:rPr>
    </w:pPr>
    <w:r w:rsidRPr="0057798D">
      <w:rPr>
        <w:rFonts w:asciiTheme="minorHAnsi" w:hAnsiTheme="minorHAnsi" w:cs="Aharoni"/>
        <w:b/>
        <w:color w:val="auto"/>
        <w:sz w:val="28"/>
        <w:szCs w:val="28"/>
      </w:rPr>
      <w:t>ACICHA</w:t>
    </w:r>
  </w:p>
  <w:p w:rsidR="0057798D" w:rsidRPr="0057798D" w:rsidRDefault="0057798D" w:rsidP="0057798D">
    <w:pPr>
      <w:spacing w:before="0" w:after="0" w:line="240" w:lineRule="auto"/>
      <w:jc w:val="center"/>
      <w:rPr>
        <w:rFonts w:asciiTheme="minorHAnsi" w:hAnsiTheme="minorHAnsi"/>
      </w:rPr>
    </w:pPr>
    <w:r w:rsidRPr="0057798D">
      <w:rPr>
        <w:rFonts w:asciiTheme="minorHAnsi" w:hAnsiTheme="minorHAnsi"/>
      </w:rPr>
      <w:t>Eliminat</w:t>
    </w:r>
    <w:r w:rsidR="00436354">
      <w:rPr>
        <w:rFonts w:asciiTheme="minorHAnsi" w:hAnsiTheme="minorHAnsi"/>
      </w:rPr>
      <w:t>ing</w:t>
    </w:r>
    <w:r w:rsidRPr="0057798D">
      <w:rPr>
        <w:rFonts w:asciiTheme="minorHAnsi" w:hAnsiTheme="minorHAnsi"/>
      </w:rPr>
      <w:t xml:space="preserve"> homelessness in Alamance County by promoting interagency coordination to develop and sustain </w:t>
    </w:r>
  </w:p>
  <w:p w:rsidR="0057798D" w:rsidRPr="0057798D" w:rsidRDefault="0057798D" w:rsidP="0057798D">
    <w:pPr>
      <w:spacing w:before="0" w:after="0" w:line="240" w:lineRule="auto"/>
      <w:jc w:val="center"/>
      <w:rPr>
        <w:rFonts w:asciiTheme="minorHAnsi" w:hAnsiTheme="minorHAnsi"/>
      </w:rPr>
    </w:pPr>
    <w:r w:rsidRPr="0057798D">
      <w:rPr>
        <w:rFonts w:asciiTheme="minorHAnsi" w:hAnsiTheme="minorHAnsi"/>
      </w:rPr>
      <w:t xml:space="preserve">a comprehensive system of housing and services designed to maximize the self-sufficiency </w:t>
    </w:r>
  </w:p>
  <w:p w:rsidR="0057798D" w:rsidRPr="0057798D" w:rsidRDefault="0057798D" w:rsidP="0057798D">
    <w:pPr>
      <w:spacing w:before="0" w:after="0" w:line="240" w:lineRule="auto"/>
      <w:jc w:val="center"/>
      <w:rPr>
        <w:rFonts w:asciiTheme="minorHAnsi" w:hAnsiTheme="minorHAnsi"/>
      </w:rPr>
    </w:pPr>
    <w:r w:rsidRPr="0057798D">
      <w:rPr>
        <w:rFonts w:asciiTheme="minorHAnsi" w:hAnsiTheme="minorHAnsi"/>
      </w:rPr>
      <w:t>of individuals and families.</w:t>
    </w:r>
  </w:p>
  <w:p w:rsidR="0057798D" w:rsidRDefault="005779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67D" w:rsidRDefault="001F61D8" w:rsidP="001F61D8">
    <w:pPr>
      <w:pStyle w:val="Heading1"/>
      <w:spacing w:before="0" w:line="240" w:lineRule="auto"/>
      <w:jc w:val="center"/>
    </w:pPr>
    <w:r>
      <w:t xml:space="preserve">ACICHA </w:t>
    </w:r>
  </w:p>
  <w:p w:rsidR="000D567D" w:rsidRDefault="000D567D" w:rsidP="000D567D">
    <w:pPr>
      <w:spacing w:before="0" w:after="0" w:line="240" w:lineRule="auto"/>
      <w:jc w:val="center"/>
      <w:rPr>
        <w:rFonts w:ascii="Arial Narrow" w:hAnsi="Arial Narrow"/>
        <w:sz w:val="22"/>
        <w:szCs w:val="22"/>
      </w:rPr>
    </w:pPr>
    <w:r>
      <w:rPr>
        <w:rFonts w:ascii="Arial Narrow" w:hAnsi="Arial Narrow"/>
        <w:sz w:val="22"/>
        <w:szCs w:val="22"/>
      </w:rPr>
      <w:t>“</w:t>
    </w:r>
    <w:r w:rsidRPr="00AC2CE0">
      <w:rPr>
        <w:rFonts w:ascii="Arial Narrow" w:hAnsi="Arial Narrow"/>
        <w:sz w:val="22"/>
        <w:szCs w:val="22"/>
      </w:rPr>
      <w:t>Eliminate</w:t>
    </w:r>
    <w:r w:rsidR="001F61D8">
      <w:rPr>
        <w:rFonts w:ascii="Arial Narrow" w:hAnsi="Arial Narrow"/>
        <w:sz w:val="22"/>
        <w:szCs w:val="22"/>
      </w:rPr>
      <w:t>s</w:t>
    </w:r>
    <w:r w:rsidRPr="00AC2CE0">
      <w:rPr>
        <w:rFonts w:ascii="Arial Narrow" w:hAnsi="Arial Narrow"/>
        <w:sz w:val="22"/>
        <w:szCs w:val="22"/>
      </w:rPr>
      <w:t xml:space="preserve"> homelessness in Alamance County by promoting interagency coordination</w:t>
    </w:r>
    <w:r w:rsidR="001F61D8">
      <w:rPr>
        <w:rFonts w:ascii="Arial Narrow" w:hAnsi="Arial Narrow"/>
        <w:sz w:val="22"/>
        <w:szCs w:val="22"/>
      </w:rPr>
      <w:t xml:space="preserve">, </w:t>
    </w:r>
    <w:r w:rsidRPr="00AC2CE0">
      <w:rPr>
        <w:rFonts w:ascii="Arial Narrow" w:hAnsi="Arial Narrow"/>
        <w:sz w:val="22"/>
        <w:szCs w:val="22"/>
      </w:rPr>
      <w:t>develop</w:t>
    </w:r>
    <w:r w:rsidR="001F61D8">
      <w:rPr>
        <w:rFonts w:ascii="Arial Narrow" w:hAnsi="Arial Narrow"/>
        <w:sz w:val="22"/>
        <w:szCs w:val="22"/>
      </w:rPr>
      <w:t>ing</w:t>
    </w:r>
    <w:r w:rsidRPr="00AC2CE0">
      <w:rPr>
        <w:rFonts w:ascii="Arial Narrow" w:hAnsi="Arial Narrow"/>
        <w:sz w:val="22"/>
        <w:szCs w:val="22"/>
      </w:rPr>
      <w:t xml:space="preserve"> and sustain</w:t>
    </w:r>
    <w:r w:rsidR="001F61D8">
      <w:rPr>
        <w:rFonts w:ascii="Arial Narrow" w:hAnsi="Arial Narrow"/>
        <w:sz w:val="22"/>
        <w:szCs w:val="22"/>
      </w:rPr>
      <w:t>ing</w:t>
    </w:r>
    <w:r w:rsidRPr="00AC2CE0">
      <w:rPr>
        <w:rFonts w:ascii="Arial Narrow" w:hAnsi="Arial Narrow"/>
        <w:sz w:val="22"/>
        <w:szCs w:val="22"/>
      </w:rPr>
      <w:t xml:space="preserve"> </w:t>
    </w:r>
  </w:p>
  <w:p w:rsidR="000D567D" w:rsidRDefault="000D567D" w:rsidP="000D567D">
    <w:pPr>
      <w:spacing w:before="0" w:after="0" w:line="240" w:lineRule="auto"/>
      <w:jc w:val="center"/>
      <w:rPr>
        <w:rFonts w:ascii="Arial Narrow" w:hAnsi="Arial Narrow"/>
        <w:sz w:val="22"/>
        <w:szCs w:val="22"/>
      </w:rPr>
    </w:pPr>
    <w:r w:rsidRPr="00AC2CE0">
      <w:rPr>
        <w:rFonts w:ascii="Arial Narrow" w:hAnsi="Arial Narrow"/>
        <w:sz w:val="22"/>
        <w:szCs w:val="22"/>
      </w:rPr>
      <w:t xml:space="preserve">a comprehensive system of housing and services designed to maximize the self-sufficiency </w:t>
    </w:r>
  </w:p>
  <w:p w:rsidR="000D567D" w:rsidRPr="00AC2CE0" w:rsidRDefault="000D567D" w:rsidP="000D567D">
    <w:pPr>
      <w:spacing w:before="0" w:after="0" w:line="240" w:lineRule="auto"/>
      <w:jc w:val="center"/>
      <w:rPr>
        <w:rFonts w:ascii="Arial Narrow" w:hAnsi="Arial Narrow"/>
        <w:sz w:val="22"/>
        <w:szCs w:val="22"/>
      </w:rPr>
    </w:pPr>
    <w:r w:rsidRPr="00AC2CE0">
      <w:rPr>
        <w:rFonts w:ascii="Arial Narrow" w:hAnsi="Arial Narrow"/>
        <w:sz w:val="22"/>
        <w:szCs w:val="22"/>
      </w:rPr>
      <w:t>of individuals and families.</w:t>
    </w:r>
    <w:r>
      <w:rPr>
        <w:rFonts w:ascii="Arial Narrow" w:hAnsi="Arial Narrow"/>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multilevel"/>
    <w:tmpl w:val="96CC738E"/>
    <w:lvl w:ilvl="0">
      <w:start w:val="1"/>
      <w:numFmt w:val="decimal"/>
      <w:pStyle w:val="ListNumber"/>
      <w:lvlText w:val="%1."/>
      <w:lvlJc w:val="left"/>
      <w:pPr>
        <w:ind w:left="360" w:hanging="360"/>
      </w:pPr>
      <w:rPr>
        <w:b/>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15:restartNumberingAfterBreak="0">
    <w:nsid w:val="11A50EAA"/>
    <w:multiLevelType w:val="multilevel"/>
    <w:tmpl w:val="D3807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B42D7"/>
    <w:multiLevelType w:val="hybridMultilevel"/>
    <w:tmpl w:val="B7E44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E572F"/>
    <w:multiLevelType w:val="hybridMultilevel"/>
    <w:tmpl w:val="B80C34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C370E5D"/>
    <w:multiLevelType w:val="hybridMultilevel"/>
    <w:tmpl w:val="142C20C6"/>
    <w:lvl w:ilvl="0" w:tplc="B434B594">
      <w:start w:val="1"/>
      <w:numFmt w:val="bullet"/>
      <w:lvlText w:val=""/>
      <w:lvlJc w:val="left"/>
      <w:pPr>
        <w:ind w:left="1170" w:hanging="360"/>
      </w:pPr>
      <w:rPr>
        <w:rFonts w:ascii="Symbol" w:hAnsi="Symbol" w:hint="default"/>
        <w:sz w:val="24"/>
        <w:szCs w:val="24"/>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FD5251"/>
    <w:multiLevelType w:val="hybridMultilevel"/>
    <w:tmpl w:val="4FCA8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57D27"/>
    <w:multiLevelType w:val="hybridMultilevel"/>
    <w:tmpl w:val="4B044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3029AD"/>
    <w:multiLevelType w:val="hybridMultilevel"/>
    <w:tmpl w:val="12FA4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80D7F9F"/>
    <w:multiLevelType w:val="hybridMultilevel"/>
    <w:tmpl w:val="7FB2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3D2B85"/>
    <w:multiLevelType w:val="hybridMultilevel"/>
    <w:tmpl w:val="A9A84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9"/>
  </w:num>
  <w:num w:numId="6">
    <w:abstractNumId w:val="1"/>
  </w:num>
  <w:num w:numId="7">
    <w:abstractNumId w:val="6"/>
  </w:num>
  <w:num w:numId="8">
    <w:abstractNumId w:val="8"/>
  </w:num>
  <w:num w:numId="9">
    <w:abstractNumId w:val="7"/>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E85"/>
    <w:rsid w:val="00064F8D"/>
    <w:rsid w:val="000917BF"/>
    <w:rsid w:val="000A4350"/>
    <w:rsid w:val="000D567D"/>
    <w:rsid w:val="000D67A8"/>
    <w:rsid w:val="000E21AC"/>
    <w:rsid w:val="000F1B31"/>
    <w:rsid w:val="0010449A"/>
    <w:rsid w:val="00125AE3"/>
    <w:rsid w:val="00165CC2"/>
    <w:rsid w:val="001662A1"/>
    <w:rsid w:val="001A4AD2"/>
    <w:rsid w:val="001B2020"/>
    <w:rsid w:val="001B317E"/>
    <w:rsid w:val="001C2BFA"/>
    <w:rsid w:val="001F2CB9"/>
    <w:rsid w:val="001F61D8"/>
    <w:rsid w:val="0022455A"/>
    <w:rsid w:val="00285B03"/>
    <w:rsid w:val="002A165E"/>
    <w:rsid w:val="002C7A60"/>
    <w:rsid w:val="002D0E85"/>
    <w:rsid w:val="002D620D"/>
    <w:rsid w:val="003041C8"/>
    <w:rsid w:val="0031263D"/>
    <w:rsid w:val="00315ACD"/>
    <w:rsid w:val="003547FC"/>
    <w:rsid w:val="00356EA8"/>
    <w:rsid w:val="0037527D"/>
    <w:rsid w:val="00387727"/>
    <w:rsid w:val="00387FAB"/>
    <w:rsid w:val="003A23E1"/>
    <w:rsid w:val="003B55F5"/>
    <w:rsid w:val="003D0D96"/>
    <w:rsid w:val="003D68A5"/>
    <w:rsid w:val="00405067"/>
    <w:rsid w:val="004072E5"/>
    <w:rsid w:val="004101E7"/>
    <w:rsid w:val="00416C6F"/>
    <w:rsid w:val="00436354"/>
    <w:rsid w:val="00473A30"/>
    <w:rsid w:val="00493DC2"/>
    <w:rsid w:val="004A395F"/>
    <w:rsid w:val="004A3FAF"/>
    <w:rsid w:val="004B4CEA"/>
    <w:rsid w:val="004D785F"/>
    <w:rsid w:val="004F0BC8"/>
    <w:rsid w:val="004F284D"/>
    <w:rsid w:val="0050223F"/>
    <w:rsid w:val="00523B60"/>
    <w:rsid w:val="00535ABE"/>
    <w:rsid w:val="0057427E"/>
    <w:rsid w:val="0057798D"/>
    <w:rsid w:val="005811D1"/>
    <w:rsid w:val="005858DE"/>
    <w:rsid w:val="00593DEF"/>
    <w:rsid w:val="005B4E5B"/>
    <w:rsid w:val="005C5AD3"/>
    <w:rsid w:val="005D28EB"/>
    <w:rsid w:val="005F1626"/>
    <w:rsid w:val="006272C9"/>
    <w:rsid w:val="00652571"/>
    <w:rsid w:val="0065456A"/>
    <w:rsid w:val="006D020C"/>
    <w:rsid w:val="006D605A"/>
    <w:rsid w:val="006F3D87"/>
    <w:rsid w:val="00714FD5"/>
    <w:rsid w:val="007503CC"/>
    <w:rsid w:val="0076011F"/>
    <w:rsid w:val="0076489F"/>
    <w:rsid w:val="007A1D67"/>
    <w:rsid w:val="007C6651"/>
    <w:rsid w:val="007E12D9"/>
    <w:rsid w:val="007E7C93"/>
    <w:rsid w:val="007E7F69"/>
    <w:rsid w:val="007F226C"/>
    <w:rsid w:val="00820226"/>
    <w:rsid w:val="0082325F"/>
    <w:rsid w:val="00856EC7"/>
    <w:rsid w:val="008B3B4F"/>
    <w:rsid w:val="008C7373"/>
    <w:rsid w:val="008D29C6"/>
    <w:rsid w:val="0092122C"/>
    <w:rsid w:val="009C643E"/>
    <w:rsid w:val="00A146D7"/>
    <w:rsid w:val="00A3223A"/>
    <w:rsid w:val="00A330A1"/>
    <w:rsid w:val="00A51F29"/>
    <w:rsid w:val="00A52918"/>
    <w:rsid w:val="00A616BA"/>
    <w:rsid w:val="00AA10F5"/>
    <w:rsid w:val="00AC1D97"/>
    <w:rsid w:val="00B001D6"/>
    <w:rsid w:val="00B03839"/>
    <w:rsid w:val="00B245BE"/>
    <w:rsid w:val="00B3324A"/>
    <w:rsid w:val="00B46678"/>
    <w:rsid w:val="00B56808"/>
    <w:rsid w:val="00B63A26"/>
    <w:rsid w:val="00B80A74"/>
    <w:rsid w:val="00B92AD0"/>
    <w:rsid w:val="00C07868"/>
    <w:rsid w:val="00C2350E"/>
    <w:rsid w:val="00C330B2"/>
    <w:rsid w:val="00C626ED"/>
    <w:rsid w:val="00C66EAB"/>
    <w:rsid w:val="00C730AD"/>
    <w:rsid w:val="00C97B27"/>
    <w:rsid w:val="00CA2BDC"/>
    <w:rsid w:val="00CA492B"/>
    <w:rsid w:val="00CA61FF"/>
    <w:rsid w:val="00CC39BF"/>
    <w:rsid w:val="00CD26D2"/>
    <w:rsid w:val="00CE4069"/>
    <w:rsid w:val="00CE551B"/>
    <w:rsid w:val="00D116C2"/>
    <w:rsid w:val="00D11786"/>
    <w:rsid w:val="00D15491"/>
    <w:rsid w:val="00D42F33"/>
    <w:rsid w:val="00D8181F"/>
    <w:rsid w:val="00D8192E"/>
    <w:rsid w:val="00DA146E"/>
    <w:rsid w:val="00DA524D"/>
    <w:rsid w:val="00DD2D15"/>
    <w:rsid w:val="00DE502B"/>
    <w:rsid w:val="00DF49FC"/>
    <w:rsid w:val="00DF66B3"/>
    <w:rsid w:val="00E171DB"/>
    <w:rsid w:val="00E25AF3"/>
    <w:rsid w:val="00E40D67"/>
    <w:rsid w:val="00E85B7F"/>
    <w:rsid w:val="00E93B25"/>
    <w:rsid w:val="00EA3E6F"/>
    <w:rsid w:val="00ED3E59"/>
    <w:rsid w:val="00F16478"/>
    <w:rsid w:val="00F74125"/>
    <w:rsid w:val="00F9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661B8F-49D7-44D7-A171-44322EFC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E85"/>
    <w:pPr>
      <w:spacing w:before="120" w:after="240" w:line="276" w:lineRule="auto"/>
    </w:pPr>
    <w:rPr>
      <w:rFonts w:ascii="Calibri" w:eastAsia="Times New Roman" w:hAnsi="Calibri" w:cs="Times New Roman"/>
      <w:spacing w:val="4"/>
      <w:sz w:val="20"/>
      <w:szCs w:val="20"/>
      <w:lang w:eastAsia="ja-JP"/>
    </w:rPr>
  </w:style>
  <w:style w:type="paragraph" w:styleId="Heading1">
    <w:name w:val="heading 1"/>
    <w:basedOn w:val="Normal"/>
    <w:next w:val="Normal"/>
    <w:link w:val="Heading1Char"/>
    <w:uiPriority w:val="1"/>
    <w:unhideWhenUsed/>
    <w:qFormat/>
    <w:rsid w:val="002D0E85"/>
    <w:pPr>
      <w:keepNext/>
      <w:keepLines/>
      <w:spacing w:before="240" w:after="0"/>
      <w:outlineLvl w:val="0"/>
    </w:pPr>
    <w:rPr>
      <w:rFonts w:ascii="Cambria" w:hAnsi="Cambria"/>
      <w:color w:val="365F91"/>
      <w:sz w:val="32"/>
      <w:szCs w:val="32"/>
    </w:rPr>
  </w:style>
  <w:style w:type="paragraph" w:styleId="Heading2">
    <w:name w:val="heading 2"/>
    <w:basedOn w:val="Normal"/>
    <w:next w:val="Normal"/>
    <w:link w:val="Heading2Char"/>
    <w:uiPriority w:val="9"/>
    <w:unhideWhenUsed/>
    <w:qFormat/>
    <w:rsid w:val="002D0E85"/>
    <w:pPr>
      <w:keepNext/>
      <w:keepLines/>
      <w:spacing w:before="160" w:after="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E85"/>
    <w:rPr>
      <w:rFonts w:ascii="Cambria" w:eastAsia="Times New Roman" w:hAnsi="Cambria" w:cs="Times New Roman"/>
      <w:color w:val="365F91"/>
      <w:spacing w:val="4"/>
      <w:sz w:val="32"/>
      <w:szCs w:val="32"/>
      <w:lang w:eastAsia="ja-JP"/>
    </w:rPr>
  </w:style>
  <w:style w:type="character" w:customStyle="1" w:styleId="Heading2Char">
    <w:name w:val="Heading 2 Char"/>
    <w:basedOn w:val="DefaultParagraphFont"/>
    <w:link w:val="Heading2"/>
    <w:uiPriority w:val="9"/>
    <w:rsid w:val="002D0E85"/>
    <w:rPr>
      <w:rFonts w:ascii="Cambria" w:eastAsia="Times New Roman" w:hAnsi="Cambria" w:cs="Times New Roman"/>
      <w:color w:val="365F91"/>
      <w:spacing w:val="4"/>
      <w:sz w:val="26"/>
      <w:szCs w:val="26"/>
      <w:lang w:eastAsia="ja-JP"/>
    </w:rPr>
  </w:style>
  <w:style w:type="paragraph" w:styleId="Date">
    <w:name w:val="Date"/>
    <w:basedOn w:val="Normal"/>
    <w:next w:val="Normal"/>
    <w:link w:val="DateChar"/>
    <w:uiPriority w:val="1"/>
    <w:qFormat/>
    <w:rsid w:val="002D0E85"/>
    <w:pPr>
      <w:spacing w:before="80" w:line="240" w:lineRule="auto"/>
    </w:pPr>
  </w:style>
  <w:style w:type="character" w:customStyle="1" w:styleId="DateChar">
    <w:name w:val="Date Char"/>
    <w:basedOn w:val="DefaultParagraphFont"/>
    <w:link w:val="Date"/>
    <w:uiPriority w:val="1"/>
    <w:rsid w:val="002D0E85"/>
    <w:rPr>
      <w:rFonts w:ascii="Calibri" w:eastAsia="Times New Roman" w:hAnsi="Calibri" w:cs="Times New Roman"/>
      <w:spacing w:val="4"/>
      <w:sz w:val="20"/>
      <w:szCs w:val="20"/>
      <w:lang w:eastAsia="ja-JP"/>
    </w:rPr>
  </w:style>
  <w:style w:type="paragraph" w:styleId="ListNumber">
    <w:name w:val="List Number"/>
    <w:basedOn w:val="Normal"/>
    <w:next w:val="Normal"/>
    <w:uiPriority w:val="1"/>
    <w:qFormat/>
    <w:rsid w:val="002D0E85"/>
    <w:pPr>
      <w:numPr>
        <w:numId w:val="1"/>
      </w:numPr>
      <w:spacing w:before="240" w:after="120"/>
      <w:contextualSpacing/>
    </w:pPr>
    <w:rPr>
      <w:b/>
      <w:bCs/>
    </w:rPr>
  </w:style>
  <w:style w:type="paragraph" w:styleId="NoSpacing">
    <w:name w:val="No Spacing"/>
    <w:uiPriority w:val="1"/>
    <w:unhideWhenUsed/>
    <w:qFormat/>
    <w:rsid w:val="002D0E85"/>
    <w:pPr>
      <w:spacing w:after="0" w:line="276" w:lineRule="auto"/>
    </w:pPr>
    <w:rPr>
      <w:rFonts w:ascii="Calibri" w:eastAsia="Times New Roman" w:hAnsi="Calibri" w:cs="Times New Roman"/>
      <w:spacing w:val="4"/>
      <w:sz w:val="20"/>
      <w:szCs w:val="20"/>
      <w:lang w:eastAsia="ja-JP"/>
    </w:rPr>
  </w:style>
  <w:style w:type="character" w:styleId="Hyperlink">
    <w:name w:val="Hyperlink"/>
    <w:uiPriority w:val="99"/>
    <w:unhideWhenUsed/>
    <w:rsid w:val="002D0E85"/>
    <w:rPr>
      <w:color w:val="0000FF"/>
      <w:u w:val="single"/>
    </w:rPr>
  </w:style>
  <w:style w:type="paragraph" w:styleId="ListParagraph">
    <w:name w:val="List Paragraph"/>
    <w:basedOn w:val="Normal"/>
    <w:uiPriority w:val="1"/>
    <w:qFormat/>
    <w:rsid w:val="00387FAB"/>
    <w:pPr>
      <w:ind w:left="720"/>
      <w:contextualSpacing/>
    </w:pPr>
  </w:style>
  <w:style w:type="character" w:styleId="FollowedHyperlink">
    <w:name w:val="FollowedHyperlink"/>
    <w:basedOn w:val="DefaultParagraphFont"/>
    <w:uiPriority w:val="99"/>
    <w:semiHidden/>
    <w:unhideWhenUsed/>
    <w:rsid w:val="005D28EB"/>
    <w:rPr>
      <w:color w:val="954F72" w:themeColor="followedHyperlink"/>
      <w:u w:val="single"/>
    </w:rPr>
  </w:style>
  <w:style w:type="paragraph" w:styleId="Header">
    <w:name w:val="header"/>
    <w:basedOn w:val="Normal"/>
    <w:link w:val="HeaderChar"/>
    <w:uiPriority w:val="99"/>
    <w:unhideWhenUsed/>
    <w:rsid w:val="009C643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C643E"/>
    <w:rPr>
      <w:rFonts w:ascii="Calibri" w:eastAsia="Times New Roman" w:hAnsi="Calibri" w:cs="Times New Roman"/>
      <w:spacing w:val="4"/>
      <w:sz w:val="20"/>
      <w:szCs w:val="20"/>
      <w:lang w:eastAsia="ja-JP"/>
    </w:rPr>
  </w:style>
  <w:style w:type="paragraph" w:styleId="Footer">
    <w:name w:val="footer"/>
    <w:basedOn w:val="Normal"/>
    <w:link w:val="FooterChar"/>
    <w:uiPriority w:val="99"/>
    <w:unhideWhenUsed/>
    <w:rsid w:val="009C643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C643E"/>
    <w:rPr>
      <w:rFonts w:ascii="Calibri" w:eastAsia="Times New Roman" w:hAnsi="Calibri" w:cs="Times New Roman"/>
      <w:spacing w:val="4"/>
      <w:sz w:val="20"/>
      <w:szCs w:val="20"/>
      <w:lang w:eastAsia="ja-JP"/>
    </w:rPr>
  </w:style>
  <w:style w:type="paragraph" w:styleId="BodyText">
    <w:name w:val="Body Text"/>
    <w:basedOn w:val="Normal"/>
    <w:link w:val="BodyTextChar"/>
    <w:uiPriority w:val="1"/>
    <w:qFormat/>
    <w:rsid w:val="00E93B25"/>
    <w:pPr>
      <w:widowControl w:val="0"/>
      <w:autoSpaceDE w:val="0"/>
      <w:autoSpaceDN w:val="0"/>
      <w:adjustRightInd w:val="0"/>
      <w:spacing w:before="41" w:after="0" w:line="240" w:lineRule="auto"/>
      <w:ind w:left="1540" w:hanging="360"/>
    </w:pPr>
    <w:rPr>
      <w:rFonts w:eastAsiaTheme="minorEastAsia" w:cs="Calibri"/>
      <w:spacing w:val="0"/>
      <w:sz w:val="22"/>
      <w:szCs w:val="22"/>
      <w:lang w:eastAsia="en-US"/>
    </w:rPr>
  </w:style>
  <w:style w:type="character" w:customStyle="1" w:styleId="BodyTextChar">
    <w:name w:val="Body Text Char"/>
    <w:basedOn w:val="DefaultParagraphFont"/>
    <w:link w:val="BodyText"/>
    <w:uiPriority w:val="1"/>
    <w:rsid w:val="00E93B25"/>
    <w:rPr>
      <w:rFonts w:ascii="Calibri" w:eastAsiaTheme="minorEastAsia" w:hAnsi="Calibri" w:cs="Calibri"/>
    </w:rPr>
  </w:style>
  <w:style w:type="paragraph" w:customStyle="1" w:styleId="TableParagraph">
    <w:name w:val="Table Paragraph"/>
    <w:basedOn w:val="Normal"/>
    <w:uiPriority w:val="1"/>
    <w:qFormat/>
    <w:rsid w:val="00E93B25"/>
    <w:pPr>
      <w:widowControl w:val="0"/>
      <w:autoSpaceDE w:val="0"/>
      <w:autoSpaceDN w:val="0"/>
      <w:adjustRightInd w:val="0"/>
      <w:spacing w:before="0" w:after="0" w:line="240" w:lineRule="auto"/>
    </w:pPr>
    <w:rPr>
      <w:rFonts w:ascii="Times New Roman" w:eastAsiaTheme="minorEastAsia" w:hAnsi="Times New Roman"/>
      <w:spacing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2126">
      <w:bodyDiv w:val="1"/>
      <w:marLeft w:val="0"/>
      <w:marRight w:val="0"/>
      <w:marTop w:val="0"/>
      <w:marBottom w:val="0"/>
      <w:divBdr>
        <w:top w:val="none" w:sz="0" w:space="0" w:color="auto"/>
        <w:left w:val="none" w:sz="0" w:space="0" w:color="auto"/>
        <w:bottom w:val="none" w:sz="0" w:space="0" w:color="auto"/>
        <w:right w:val="none" w:sz="0" w:space="0" w:color="auto"/>
      </w:divBdr>
    </w:div>
    <w:div w:id="168259721">
      <w:bodyDiv w:val="1"/>
      <w:marLeft w:val="0"/>
      <w:marRight w:val="0"/>
      <w:marTop w:val="0"/>
      <w:marBottom w:val="0"/>
      <w:divBdr>
        <w:top w:val="none" w:sz="0" w:space="0" w:color="auto"/>
        <w:left w:val="none" w:sz="0" w:space="0" w:color="auto"/>
        <w:bottom w:val="none" w:sz="0" w:space="0" w:color="auto"/>
        <w:right w:val="none" w:sz="0" w:space="0" w:color="auto"/>
      </w:divBdr>
    </w:div>
    <w:div w:id="177693636">
      <w:bodyDiv w:val="1"/>
      <w:marLeft w:val="0"/>
      <w:marRight w:val="0"/>
      <w:marTop w:val="0"/>
      <w:marBottom w:val="0"/>
      <w:divBdr>
        <w:top w:val="none" w:sz="0" w:space="0" w:color="auto"/>
        <w:left w:val="none" w:sz="0" w:space="0" w:color="auto"/>
        <w:bottom w:val="none" w:sz="0" w:space="0" w:color="auto"/>
        <w:right w:val="none" w:sz="0" w:space="0" w:color="auto"/>
      </w:divBdr>
    </w:div>
    <w:div w:id="193080500">
      <w:bodyDiv w:val="1"/>
      <w:marLeft w:val="0"/>
      <w:marRight w:val="0"/>
      <w:marTop w:val="0"/>
      <w:marBottom w:val="0"/>
      <w:divBdr>
        <w:top w:val="none" w:sz="0" w:space="0" w:color="auto"/>
        <w:left w:val="none" w:sz="0" w:space="0" w:color="auto"/>
        <w:bottom w:val="none" w:sz="0" w:space="0" w:color="auto"/>
        <w:right w:val="none" w:sz="0" w:space="0" w:color="auto"/>
      </w:divBdr>
    </w:div>
    <w:div w:id="486361566">
      <w:bodyDiv w:val="1"/>
      <w:marLeft w:val="0"/>
      <w:marRight w:val="0"/>
      <w:marTop w:val="0"/>
      <w:marBottom w:val="0"/>
      <w:divBdr>
        <w:top w:val="none" w:sz="0" w:space="0" w:color="auto"/>
        <w:left w:val="none" w:sz="0" w:space="0" w:color="auto"/>
        <w:bottom w:val="none" w:sz="0" w:space="0" w:color="auto"/>
        <w:right w:val="none" w:sz="0" w:space="0" w:color="auto"/>
      </w:divBdr>
    </w:div>
    <w:div w:id="716004196">
      <w:bodyDiv w:val="1"/>
      <w:marLeft w:val="0"/>
      <w:marRight w:val="0"/>
      <w:marTop w:val="0"/>
      <w:marBottom w:val="0"/>
      <w:divBdr>
        <w:top w:val="none" w:sz="0" w:space="0" w:color="auto"/>
        <w:left w:val="none" w:sz="0" w:space="0" w:color="auto"/>
        <w:bottom w:val="none" w:sz="0" w:space="0" w:color="auto"/>
        <w:right w:val="none" w:sz="0" w:space="0" w:color="auto"/>
      </w:divBdr>
    </w:div>
    <w:div w:id="776019558">
      <w:bodyDiv w:val="1"/>
      <w:marLeft w:val="0"/>
      <w:marRight w:val="0"/>
      <w:marTop w:val="0"/>
      <w:marBottom w:val="0"/>
      <w:divBdr>
        <w:top w:val="none" w:sz="0" w:space="0" w:color="auto"/>
        <w:left w:val="none" w:sz="0" w:space="0" w:color="auto"/>
        <w:bottom w:val="none" w:sz="0" w:space="0" w:color="auto"/>
        <w:right w:val="none" w:sz="0" w:space="0" w:color="auto"/>
      </w:divBdr>
    </w:div>
    <w:div w:id="850951870">
      <w:bodyDiv w:val="1"/>
      <w:marLeft w:val="0"/>
      <w:marRight w:val="0"/>
      <w:marTop w:val="0"/>
      <w:marBottom w:val="0"/>
      <w:divBdr>
        <w:top w:val="none" w:sz="0" w:space="0" w:color="auto"/>
        <w:left w:val="none" w:sz="0" w:space="0" w:color="auto"/>
        <w:bottom w:val="none" w:sz="0" w:space="0" w:color="auto"/>
        <w:right w:val="none" w:sz="0" w:space="0" w:color="auto"/>
      </w:divBdr>
    </w:div>
    <w:div w:id="896166952">
      <w:bodyDiv w:val="1"/>
      <w:marLeft w:val="0"/>
      <w:marRight w:val="0"/>
      <w:marTop w:val="0"/>
      <w:marBottom w:val="0"/>
      <w:divBdr>
        <w:top w:val="none" w:sz="0" w:space="0" w:color="auto"/>
        <w:left w:val="none" w:sz="0" w:space="0" w:color="auto"/>
        <w:bottom w:val="none" w:sz="0" w:space="0" w:color="auto"/>
        <w:right w:val="none" w:sz="0" w:space="0" w:color="auto"/>
      </w:divBdr>
    </w:div>
    <w:div w:id="912393967">
      <w:bodyDiv w:val="1"/>
      <w:marLeft w:val="0"/>
      <w:marRight w:val="0"/>
      <w:marTop w:val="0"/>
      <w:marBottom w:val="0"/>
      <w:divBdr>
        <w:top w:val="none" w:sz="0" w:space="0" w:color="auto"/>
        <w:left w:val="none" w:sz="0" w:space="0" w:color="auto"/>
        <w:bottom w:val="none" w:sz="0" w:space="0" w:color="auto"/>
        <w:right w:val="none" w:sz="0" w:space="0" w:color="auto"/>
      </w:divBdr>
    </w:div>
    <w:div w:id="1089042411">
      <w:bodyDiv w:val="1"/>
      <w:marLeft w:val="0"/>
      <w:marRight w:val="0"/>
      <w:marTop w:val="0"/>
      <w:marBottom w:val="0"/>
      <w:divBdr>
        <w:top w:val="none" w:sz="0" w:space="0" w:color="auto"/>
        <w:left w:val="none" w:sz="0" w:space="0" w:color="auto"/>
        <w:bottom w:val="none" w:sz="0" w:space="0" w:color="auto"/>
        <w:right w:val="none" w:sz="0" w:space="0" w:color="auto"/>
      </w:divBdr>
    </w:div>
    <w:div w:id="1328435404">
      <w:bodyDiv w:val="1"/>
      <w:marLeft w:val="0"/>
      <w:marRight w:val="0"/>
      <w:marTop w:val="0"/>
      <w:marBottom w:val="0"/>
      <w:divBdr>
        <w:top w:val="none" w:sz="0" w:space="0" w:color="auto"/>
        <w:left w:val="none" w:sz="0" w:space="0" w:color="auto"/>
        <w:bottom w:val="none" w:sz="0" w:space="0" w:color="auto"/>
        <w:right w:val="none" w:sz="0" w:space="0" w:color="auto"/>
      </w:divBdr>
    </w:div>
    <w:div w:id="1562473149">
      <w:bodyDiv w:val="1"/>
      <w:marLeft w:val="0"/>
      <w:marRight w:val="0"/>
      <w:marTop w:val="0"/>
      <w:marBottom w:val="0"/>
      <w:divBdr>
        <w:top w:val="none" w:sz="0" w:space="0" w:color="auto"/>
        <w:left w:val="none" w:sz="0" w:space="0" w:color="auto"/>
        <w:bottom w:val="none" w:sz="0" w:space="0" w:color="auto"/>
        <w:right w:val="none" w:sz="0" w:space="0" w:color="auto"/>
      </w:divBdr>
    </w:div>
    <w:div w:id="1579945694">
      <w:bodyDiv w:val="1"/>
      <w:marLeft w:val="0"/>
      <w:marRight w:val="0"/>
      <w:marTop w:val="0"/>
      <w:marBottom w:val="0"/>
      <w:divBdr>
        <w:top w:val="none" w:sz="0" w:space="0" w:color="auto"/>
        <w:left w:val="none" w:sz="0" w:space="0" w:color="auto"/>
        <w:bottom w:val="none" w:sz="0" w:space="0" w:color="auto"/>
        <w:right w:val="none" w:sz="0" w:space="0" w:color="auto"/>
      </w:divBdr>
    </w:div>
    <w:div w:id="1663001374">
      <w:bodyDiv w:val="1"/>
      <w:marLeft w:val="0"/>
      <w:marRight w:val="0"/>
      <w:marTop w:val="0"/>
      <w:marBottom w:val="0"/>
      <w:divBdr>
        <w:top w:val="none" w:sz="0" w:space="0" w:color="auto"/>
        <w:left w:val="none" w:sz="0" w:space="0" w:color="auto"/>
        <w:bottom w:val="none" w:sz="0" w:space="0" w:color="auto"/>
        <w:right w:val="none" w:sz="0" w:space="0" w:color="auto"/>
      </w:divBdr>
    </w:div>
    <w:div w:id="1693451506">
      <w:bodyDiv w:val="1"/>
      <w:marLeft w:val="0"/>
      <w:marRight w:val="0"/>
      <w:marTop w:val="0"/>
      <w:marBottom w:val="0"/>
      <w:divBdr>
        <w:top w:val="none" w:sz="0" w:space="0" w:color="auto"/>
        <w:left w:val="none" w:sz="0" w:space="0" w:color="auto"/>
        <w:bottom w:val="none" w:sz="0" w:space="0" w:color="auto"/>
        <w:right w:val="none" w:sz="0" w:space="0" w:color="auto"/>
      </w:divBdr>
    </w:div>
    <w:div w:id="1834254158">
      <w:bodyDiv w:val="1"/>
      <w:marLeft w:val="0"/>
      <w:marRight w:val="0"/>
      <w:marTop w:val="0"/>
      <w:marBottom w:val="0"/>
      <w:divBdr>
        <w:top w:val="none" w:sz="0" w:space="0" w:color="auto"/>
        <w:left w:val="none" w:sz="0" w:space="0" w:color="auto"/>
        <w:bottom w:val="none" w:sz="0" w:space="0" w:color="auto"/>
        <w:right w:val="none" w:sz="0" w:space="0" w:color="auto"/>
      </w:divBdr>
    </w:div>
    <w:div w:id="210745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ceh.org/files/7137/" TargetMode="External"/><Relationship Id="rId13" Type="http://schemas.openxmlformats.org/officeDocument/2006/relationships/hyperlink" Target="http://www.ncceh.org/files/7179/" TargetMode="External"/><Relationship Id="rId18" Type="http://schemas.openxmlformats.org/officeDocument/2006/relationships/hyperlink" Target="http://www.ncceh.org/events/98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bit.ly/2933fmi" TargetMode="External"/><Relationship Id="rId17" Type="http://schemas.openxmlformats.org/officeDocument/2006/relationships/hyperlink" Target="http://bit.ly/2933fm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t.ly/1spUpWr" TargetMode="External"/><Relationship Id="rId20" Type="http://schemas.openxmlformats.org/officeDocument/2006/relationships/hyperlink" Target="http://goo.gl/forms/QESzakx4x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ceh.org/bos/es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cceh.org/files/7178/" TargetMode="External"/><Relationship Id="rId23" Type="http://schemas.openxmlformats.org/officeDocument/2006/relationships/header" Target="header2.xml"/><Relationship Id="rId10" Type="http://schemas.openxmlformats.org/officeDocument/2006/relationships/hyperlink" Target="http://bit.ly/1spUpWr" TargetMode="External"/><Relationship Id="rId19" Type="http://schemas.openxmlformats.org/officeDocument/2006/relationships/hyperlink" Target="http://www.ncceh.org/events/962/" TargetMode="External"/><Relationship Id="rId4" Type="http://schemas.openxmlformats.org/officeDocument/2006/relationships/settings" Target="settings.xml"/><Relationship Id="rId9" Type="http://schemas.openxmlformats.org/officeDocument/2006/relationships/hyperlink" Target="mailto:bos@ncceh.org" TargetMode="External"/><Relationship Id="rId14" Type="http://schemas.openxmlformats.org/officeDocument/2006/relationships/hyperlink" Target="http://www.ncceh.org/files/7179/"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33B57-86A0-47C2-927E-3E7E1A13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Crawford</dc:creator>
  <cp:lastModifiedBy>Kim Crawford</cp:lastModifiedBy>
  <cp:revision>3</cp:revision>
  <dcterms:created xsi:type="dcterms:W3CDTF">2016-07-06T14:38:00Z</dcterms:created>
  <dcterms:modified xsi:type="dcterms:W3CDTF">2016-07-07T15:02:00Z</dcterms:modified>
</cp:coreProperties>
</file>