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85" w:rsidRPr="00CF67F9" w:rsidRDefault="002D0E85" w:rsidP="00E93B25">
      <w:pPr>
        <w:pStyle w:val="Heading1"/>
        <w:spacing w:before="0" w:line="240" w:lineRule="auto"/>
        <w:jc w:val="center"/>
        <w:rPr>
          <w:rFonts w:asciiTheme="minorHAnsi" w:hAnsiTheme="minorHAnsi"/>
          <w:sz w:val="22"/>
          <w:szCs w:val="22"/>
        </w:rPr>
      </w:pPr>
      <w:r w:rsidRPr="00CF67F9">
        <w:rPr>
          <w:rFonts w:asciiTheme="minorHAnsi" w:hAnsiTheme="minorHAnsi" w:cs="Aharoni"/>
          <w:sz w:val="22"/>
          <w:szCs w:val="22"/>
        </w:rPr>
        <w:t>ACICHA</w:t>
      </w:r>
      <w:r w:rsidRPr="00CF67F9">
        <w:rPr>
          <w:rFonts w:asciiTheme="minorHAnsi" w:hAnsiTheme="minorHAnsi"/>
          <w:sz w:val="22"/>
          <w:szCs w:val="22"/>
        </w:rPr>
        <w:t xml:space="preserve"> –</w:t>
      </w:r>
    </w:p>
    <w:p w:rsidR="002D0E85" w:rsidRPr="00CF67F9" w:rsidRDefault="002D0E85" w:rsidP="002D0E85">
      <w:pPr>
        <w:spacing w:before="0" w:after="0" w:line="240" w:lineRule="auto"/>
        <w:jc w:val="center"/>
        <w:rPr>
          <w:rFonts w:asciiTheme="minorHAnsi" w:hAnsiTheme="minorHAnsi"/>
          <w:sz w:val="22"/>
          <w:szCs w:val="22"/>
        </w:rPr>
      </w:pPr>
      <w:r w:rsidRPr="00CF67F9">
        <w:rPr>
          <w:rFonts w:asciiTheme="minorHAnsi" w:hAnsiTheme="minorHAnsi"/>
          <w:sz w:val="22"/>
          <w:szCs w:val="22"/>
        </w:rPr>
        <w:t xml:space="preserve">“Eliminate homelessness in Alamance County by promoting interagency coordination to develop and sustain </w:t>
      </w:r>
    </w:p>
    <w:p w:rsidR="002D0E85" w:rsidRPr="00CF67F9" w:rsidRDefault="002D0E85" w:rsidP="002D0E85">
      <w:pPr>
        <w:spacing w:before="0" w:after="0" w:line="240" w:lineRule="auto"/>
        <w:jc w:val="center"/>
        <w:rPr>
          <w:rFonts w:asciiTheme="minorHAnsi" w:hAnsiTheme="minorHAnsi"/>
          <w:sz w:val="22"/>
          <w:szCs w:val="22"/>
        </w:rPr>
      </w:pPr>
      <w:proofErr w:type="gramStart"/>
      <w:r w:rsidRPr="00CF67F9">
        <w:rPr>
          <w:rFonts w:asciiTheme="minorHAnsi" w:hAnsiTheme="minorHAnsi"/>
          <w:sz w:val="22"/>
          <w:szCs w:val="22"/>
        </w:rPr>
        <w:t>a</w:t>
      </w:r>
      <w:proofErr w:type="gramEnd"/>
      <w:r w:rsidRPr="00CF67F9">
        <w:rPr>
          <w:rFonts w:asciiTheme="minorHAnsi" w:hAnsiTheme="minorHAnsi"/>
          <w:sz w:val="22"/>
          <w:szCs w:val="22"/>
        </w:rPr>
        <w:t xml:space="preserve"> comprehensive system of housing and services designed to maximize the self-sufficiency </w:t>
      </w:r>
    </w:p>
    <w:p w:rsidR="002D0E85" w:rsidRPr="00CF67F9" w:rsidRDefault="002D0E85" w:rsidP="002D0E85">
      <w:pPr>
        <w:spacing w:before="0" w:after="0" w:line="240" w:lineRule="auto"/>
        <w:jc w:val="center"/>
        <w:rPr>
          <w:rFonts w:asciiTheme="minorHAnsi" w:hAnsiTheme="minorHAnsi"/>
          <w:sz w:val="22"/>
          <w:szCs w:val="22"/>
        </w:rPr>
      </w:pPr>
      <w:proofErr w:type="gramStart"/>
      <w:r w:rsidRPr="00CF67F9">
        <w:rPr>
          <w:rFonts w:asciiTheme="minorHAnsi" w:hAnsiTheme="minorHAnsi"/>
          <w:sz w:val="22"/>
          <w:szCs w:val="22"/>
        </w:rPr>
        <w:t>of</w:t>
      </w:r>
      <w:proofErr w:type="gramEnd"/>
      <w:r w:rsidRPr="00CF67F9">
        <w:rPr>
          <w:rFonts w:asciiTheme="minorHAnsi" w:hAnsiTheme="minorHAnsi"/>
          <w:sz w:val="22"/>
          <w:szCs w:val="22"/>
        </w:rPr>
        <w:t xml:space="preserve"> individuals and families.”</w:t>
      </w:r>
    </w:p>
    <w:p w:rsidR="00E93B25" w:rsidRPr="00CF67F9" w:rsidRDefault="00E93B25" w:rsidP="001C2BFA">
      <w:pPr>
        <w:pStyle w:val="Heading2"/>
        <w:spacing w:before="0" w:line="240" w:lineRule="auto"/>
        <w:rPr>
          <w:rFonts w:asciiTheme="minorHAnsi" w:hAnsiTheme="minorHAnsi"/>
          <w:sz w:val="22"/>
          <w:szCs w:val="22"/>
        </w:rPr>
      </w:pPr>
    </w:p>
    <w:p w:rsidR="002D0E85" w:rsidRPr="00CF67F9" w:rsidRDefault="002D0E85" w:rsidP="001C2BFA">
      <w:pPr>
        <w:pStyle w:val="Heading2"/>
        <w:spacing w:before="0" w:line="240" w:lineRule="auto"/>
        <w:rPr>
          <w:rFonts w:asciiTheme="minorHAnsi" w:hAnsiTheme="minorHAnsi"/>
          <w:sz w:val="22"/>
          <w:szCs w:val="22"/>
        </w:rPr>
      </w:pPr>
      <w:r w:rsidRPr="00CF67F9">
        <w:rPr>
          <w:rFonts w:asciiTheme="minorHAnsi" w:hAnsiTheme="minorHAnsi"/>
          <w:sz w:val="22"/>
          <w:szCs w:val="22"/>
        </w:rPr>
        <w:t xml:space="preserve">Meeting </w:t>
      </w:r>
      <w:r w:rsidR="00AE1D0E" w:rsidRPr="00CF67F9">
        <w:rPr>
          <w:rFonts w:asciiTheme="minorHAnsi" w:hAnsiTheme="minorHAnsi"/>
          <w:sz w:val="22"/>
          <w:szCs w:val="22"/>
        </w:rPr>
        <w:t>Minutes</w:t>
      </w:r>
    </w:p>
    <w:p w:rsidR="001C2BFA" w:rsidRPr="00CF67F9" w:rsidRDefault="001C2BFA" w:rsidP="001C2BFA">
      <w:pPr>
        <w:spacing w:before="0" w:after="0" w:line="240" w:lineRule="auto"/>
        <w:rPr>
          <w:rFonts w:asciiTheme="minorHAnsi" w:hAnsiTheme="minorHAnsi"/>
          <w:sz w:val="22"/>
          <w:szCs w:val="22"/>
        </w:rPr>
      </w:pPr>
    </w:p>
    <w:p w:rsidR="00387727" w:rsidRPr="00CF67F9" w:rsidRDefault="000D2ADD" w:rsidP="001C2BFA">
      <w:pPr>
        <w:spacing w:before="0" w:after="0" w:line="240" w:lineRule="auto"/>
        <w:rPr>
          <w:rFonts w:asciiTheme="minorHAnsi" w:hAnsiTheme="minorHAnsi"/>
          <w:sz w:val="22"/>
          <w:szCs w:val="22"/>
        </w:rPr>
      </w:pPr>
      <w:r w:rsidRPr="00CF67F9">
        <w:rPr>
          <w:rFonts w:asciiTheme="minorHAnsi" w:hAnsiTheme="minorHAnsi"/>
          <w:b/>
          <w:sz w:val="22"/>
          <w:szCs w:val="22"/>
        </w:rPr>
        <w:t>Aug 6</w:t>
      </w:r>
      <w:r w:rsidR="00AE1D0E" w:rsidRPr="00CF67F9">
        <w:rPr>
          <w:rFonts w:asciiTheme="minorHAnsi" w:hAnsiTheme="minorHAnsi"/>
          <w:b/>
          <w:sz w:val="22"/>
          <w:szCs w:val="22"/>
        </w:rPr>
        <w:t>th 2015</w:t>
      </w:r>
      <w:r w:rsidR="000400E7" w:rsidRPr="00CF67F9">
        <w:rPr>
          <w:rFonts w:asciiTheme="minorHAnsi" w:hAnsiTheme="minorHAnsi"/>
          <w:b/>
          <w:sz w:val="22"/>
          <w:szCs w:val="22"/>
        </w:rPr>
        <w:t xml:space="preserve"> </w:t>
      </w:r>
      <w:r w:rsidR="002D0E85" w:rsidRPr="00CF67F9">
        <w:rPr>
          <w:rFonts w:asciiTheme="minorHAnsi" w:hAnsiTheme="minorHAnsi"/>
          <w:b/>
          <w:sz w:val="22"/>
          <w:szCs w:val="22"/>
        </w:rPr>
        <w:t xml:space="preserve">  </w:t>
      </w:r>
      <w:r w:rsidR="006F3D87" w:rsidRPr="00CF67F9">
        <w:rPr>
          <w:rFonts w:asciiTheme="minorHAnsi" w:hAnsiTheme="minorHAnsi"/>
          <w:b/>
          <w:sz w:val="22"/>
          <w:szCs w:val="22"/>
        </w:rPr>
        <w:t xml:space="preserve"> </w:t>
      </w:r>
      <w:r w:rsidR="000400E7" w:rsidRPr="00CF67F9">
        <w:rPr>
          <w:rFonts w:asciiTheme="minorHAnsi" w:hAnsiTheme="minorHAnsi"/>
          <w:b/>
          <w:sz w:val="22"/>
          <w:szCs w:val="22"/>
        </w:rPr>
        <w:t>3</w:t>
      </w:r>
      <w:r w:rsidR="001662A1" w:rsidRPr="00CF67F9">
        <w:rPr>
          <w:rFonts w:asciiTheme="minorHAnsi" w:hAnsiTheme="minorHAnsi"/>
          <w:b/>
          <w:sz w:val="22"/>
          <w:szCs w:val="22"/>
        </w:rPr>
        <w:t>:</w:t>
      </w:r>
      <w:r w:rsidRPr="00CF67F9">
        <w:rPr>
          <w:rFonts w:asciiTheme="minorHAnsi" w:hAnsiTheme="minorHAnsi"/>
          <w:b/>
          <w:sz w:val="22"/>
          <w:szCs w:val="22"/>
        </w:rPr>
        <w:t>0</w:t>
      </w:r>
      <w:r w:rsidR="001662A1" w:rsidRPr="00CF67F9">
        <w:rPr>
          <w:rFonts w:asciiTheme="minorHAnsi" w:hAnsiTheme="minorHAnsi"/>
          <w:b/>
          <w:sz w:val="22"/>
          <w:szCs w:val="22"/>
        </w:rPr>
        <w:t>0</w:t>
      </w:r>
      <w:r w:rsidR="006F3D87" w:rsidRPr="00CF67F9">
        <w:rPr>
          <w:rFonts w:asciiTheme="minorHAnsi" w:hAnsiTheme="minorHAnsi"/>
          <w:b/>
          <w:sz w:val="22"/>
          <w:szCs w:val="22"/>
        </w:rPr>
        <w:t>pm</w:t>
      </w:r>
      <w:r w:rsidR="001662A1" w:rsidRPr="00CF67F9">
        <w:rPr>
          <w:rFonts w:asciiTheme="minorHAnsi" w:hAnsiTheme="minorHAnsi"/>
          <w:b/>
          <w:sz w:val="22"/>
          <w:szCs w:val="22"/>
        </w:rPr>
        <w:t xml:space="preserve"> – </w:t>
      </w:r>
      <w:r w:rsidR="000400E7" w:rsidRPr="00CF67F9">
        <w:rPr>
          <w:rFonts w:asciiTheme="minorHAnsi" w:hAnsiTheme="minorHAnsi"/>
          <w:b/>
          <w:sz w:val="22"/>
          <w:szCs w:val="22"/>
        </w:rPr>
        <w:t>4</w:t>
      </w:r>
      <w:r w:rsidR="001662A1" w:rsidRPr="00CF67F9">
        <w:rPr>
          <w:rFonts w:asciiTheme="minorHAnsi" w:hAnsiTheme="minorHAnsi"/>
          <w:b/>
          <w:sz w:val="22"/>
          <w:szCs w:val="22"/>
        </w:rPr>
        <w:t>:</w:t>
      </w:r>
      <w:r w:rsidRPr="00CF67F9">
        <w:rPr>
          <w:rFonts w:asciiTheme="minorHAnsi" w:hAnsiTheme="minorHAnsi"/>
          <w:b/>
          <w:sz w:val="22"/>
          <w:szCs w:val="22"/>
        </w:rPr>
        <w:t>30</w:t>
      </w:r>
      <w:r w:rsidR="001662A1" w:rsidRPr="00CF67F9">
        <w:rPr>
          <w:rFonts w:asciiTheme="minorHAnsi" w:hAnsiTheme="minorHAnsi"/>
          <w:b/>
          <w:sz w:val="22"/>
          <w:szCs w:val="22"/>
        </w:rPr>
        <w:t>pm</w:t>
      </w:r>
      <w:r w:rsidR="006F3D87" w:rsidRPr="00CF67F9">
        <w:rPr>
          <w:rFonts w:asciiTheme="minorHAnsi" w:hAnsiTheme="minorHAnsi"/>
          <w:b/>
          <w:sz w:val="22"/>
          <w:szCs w:val="22"/>
        </w:rPr>
        <w:t xml:space="preserve">, </w:t>
      </w:r>
      <w:r w:rsidR="008C7373" w:rsidRPr="00CF67F9">
        <w:rPr>
          <w:rFonts w:asciiTheme="minorHAnsi" w:hAnsiTheme="minorHAnsi"/>
          <w:b/>
          <w:sz w:val="22"/>
          <w:szCs w:val="22"/>
        </w:rPr>
        <w:t>425 S Lexington, Burlington NC</w:t>
      </w:r>
    </w:p>
    <w:p w:rsidR="006F3D87" w:rsidRPr="00CF67F9" w:rsidRDefault="006F3D87" w:rsidP="00387727">
      <w:pPr>
        <w:spacing w:before="0" w:after="0" w:line="240" w:lineRule="auto"/>
        <w:rPr>
          <w:rFonts w:asciiTheme="minorHAnsi" w:hAnsiTheme="minorHAnsi"/>
          <w:sz w:val="22"/>
          <w:szCs w:val="22"/>
        </w:rPr>
      </w:pPr>
    </w:p>
    <w:tbl>
      <w:tblPr>
        <w:tblW w:w="5360" w:type="pct"/>
        <w:tblLayout w:type="fixed"/>
        <w:tblCellMar>
          <w:left w:w="0" w:type="dxa"/>
          <w:right w:w="0" w:type="dxa"/>
        </w:tblCellMar>
        <w:tblLook w:val="04A0" w:firstRow="1" w:lastRow="0" w:firstColumn="1" w:lastColumn="0" w:noHBand="0" w:noVBand="1"/>
      </w:tblPr>
      <w:tblGrid>
        <w:gridCol w:w="3204"/>
        <w:gridCol w:w="6830"/>
      </w:tblGrid>
      <w:tr w:rsidR="002D0E85" w:rsidRPr="00CF67F9" w:rsidTr="00E24E9D">
        <w:trPr>
          <w:trHeight w:val="1245"/>
        </w:trPr>
        <w:tc>
          <w:tcPr>
            <w:tcW w:w="3204" w:type="dxa"/>
          </w:tcPr>
          <w:p w:rsidR="002D0E85" w:rsidRPr="00CF67F9" w:rsidRDefault="002D0E85" w:rsidP="003F6375">
            <w:pPr>
              <w:pStyle w:val="NoSpacing"/>
              <w:rPr>
                <w:rFonts w:asciiTheme="minorHAnsi" w:hAnsiTheme="minorHAnsi"/>
                <w:sz w:val="22"/>
                <w:szCs w:val="22"/>
              </w:rPr>
            </w:pPr>
            <w:r w:rsidRPr="00CF67F9">
              <w:rPr>
                <w:rFonts w:asciiTheme="minorHAnsi" w:hAnsiTheme="minorHAnsi"/>
                <w:sz w:val="22"/>
                <w:szCs w:val="22"/>
              </w:rPr>
              <w:t xml:space="preserve">Next meeting:  </w:t>
            </w:r>
            <w:r w:rsidR="00AE1D0E" w:rsidRPr="00CF67F9">
              <w:rPr>
                <w:rFonts w:asciiTheme="minorHAnsi" w:hAnsiTheme="minorHAnsi"/>
                <w:sz w:val="22"/>
                <w:szCs w:val="22"/>
              </w:rPr>
              <w:t>Sept 3,</w:t>
            </w:r>
            <w:r w:rsidRPr="00CF67F9">
              <w:rPr>
                <w:rFonts w:asciiTheme="minorHAnsi" w:hAnsiTheme="minorHAnsi"/>
                <w:sz w:val="22"/>
                <w:szCs w:val="22"/>
              </w:rPr>
              <w:t xml:space="preserve"> 2015</w:t>
            </w:r>
          </w:p>
          <w:p w:rsidR="002D0E85" w:rsidRPr="00CF67F9" w:rsidRDefault="002D0E85" w:rsidP="003F6375">
            <w:pPr>
              <w:pStyle w:val="NoSpacing"/>
              <w:rPr>
                <w:rFonts w:asciiTheme="minorHAnsi" w:hAnsiTheme="minorHAnsi"/>
                <w:sz w:val="22"/>
                <w:szCs w:val="22"/>
              </w:rPr>
            </w:pPr>
          </w:p>
          <w:p w:rsidR="002D0E85" w:rsidRPr="00CF67F9" w:rsidRDefault="00AE1D0E" w:rsidP="003F6375">
            <w:pPr>
              <w:pStyle w:val="NoSpacing"/>
              <w:rPr>
                <w:rFonts w:asciiTheme="minorHAnsi" w:hAnsiTheme="minorHAnsi"/>
                <w:sz w:val="22"/>
                <w:szCs w:val="22"/>
              </w:rPr>
            </w:pPr>
            <w:r w:rsidRPr="00CF67F9">
              <w:rPr>
                <w:rFonts w:asciiTheme="minorHAnsi" w:hAnsiTheme="minorHAnsi"/>
                <w:sz w:val="22"/>
                <w:szCs w:val="22"/>
              </w:rPr>
              <w:t>Reviewed Agenda, Joel proposed adding one item at the end.</w:t>
            </w:r>
          </w:p>
          <w:p w:rsidR="002D0E85" w:rsidRPr="00CF67F9" w:rsidRDefault="002D0E85" w:rsidP="003F6375">
            <w:pPr>
              <w:pStyle w:val="NoSpacing"/>
              <w:rPr>
                <w:rFonts w:asciiTheme="minorHAnsi" w:hAnsiTheme="minorHAnsi"/>
                <w:sz w:val="22"/>
                <w:szCs w:val="22"/>
              </w:rPr>
            </w:pPr>
          </w:p>
          <w:p w:rsidR="002D0E85" w:rsidRPr="00CF67F9" w:rsidRDefault="002D0E85" w:rsidP="000D2ADD">
            <w:pPr>
              <w:pStyle w:val="NoSpacing"/>
              <w:rPr>
                <w:rFonts w:asciiTheme="minorHAnsi" w:hAnsiTheme="minorHAnsi"/>
                <w:sz w:val="22"/>
                <w:szCs w:val="22"/>
              </w:rPr>
            </w:pPr>
            <w:proofErr w:type="gramStart"/>
            <w:r w:rsidRPr="00CF67F9">
              <w:rPr>
                <w:rFonts w:asciiTheme="minorHAnsi" w:hAnsiTheme="minorHAnsi"/>
                <w:sz w:val="22"/>
                <w:szCs w:val="22"/>
              </w:rPr>
              <w:t>Review</w:t>
            </w:r>
            <w:r w:rsidR="00AE1D0E" w:rsidRPr="00CF67F9">
              <w:rPr>
                <w:rFonts w:asciiTheme="minorHAnsi" w:hAnsiTheme="minorHAnsi"/>
                <w:sz w:val="22"/>
                <w:szCs w:val="22"/>
              </w:rPr>
              <w:t>ed</w:t>
            </w:r>
            <w:r w:rsidRPr="00CF67F9">
              <w:rPr>
                <w:rFonts w:asciiTheme="minorHAnsi" w:hAnsiTheme="minorHAnsi"/>
                <w:sz w:val="22"/>
                <w:szCs w:val="22"/>
              </w:rPr>
              <w:t xml:space="preserve"> </w:t>
            </w:r>
            <w:r w:rsidR="006F3D87" w:rsidRPr="00CF67F9">
              <w:rPr>
                <w:rFonts w:asciiTheme="minorHAnsi" w:hAnsiTheme="minorHAnsi"/>
                <w:sz w:val="22"/>
                <w:szCs w:val="22"/>
              </w:rPr>
              <w:t xml:space="preserve"> </w:t>
            </w:r>
            <w:r w:rsidR="000D2ADD" w:rsidRPr="00CF67F9">
              <w:rPr>
                <w:rFonts w:asciiTheme="minorHAnsi" w:hAnsiTheme="minorHAnsi"/>
                <w:sz w:val="22"/>
                <w:szCs w:val="22"/>
              </w:rPr>
              <w:t>July</w:t>
            </w:r>
            <w:proofErr w:type="gramEnd"/>
            <w:r w:rsidR="006F3D87" w:rsidRPr="00CF67F9">
              <w:rPr>
                <w:rFonts w:asciiTheme="minorHAnsi" w:hAnsiTheme="minorHAnsi"/>
                <w:sz w:val="22"/>
                <w:szCs w:val="22"/>
              </w:rPr>
              <w:t xml:space="preserve"> </w:t>
            </w:r>
            <w:r w:rsidRPr="00CF67F9">
              <w:rPr>
                <w:rFonts w:asciiTheme="minorHAnsi" w:hAnsiTheme="minorHAnsi"/>
                <w:sz w:val="22"/>
                <w:szCs w:val="22"/>
              </w:rPr>
              <w:t>Minutes</w:t>
            </w:r>
            <w:r w:rsidR="00AE1D0E" w:rsidRPr="00CF67F9">
              <w:rPr>
                <w:rFonts w:asciiTheme="minorHAnsi" w:hAnsiTheme="minorHAnsi"/>
                <w:sz w:val="22"/>
                <w:szCs w:val="22"/>
              </w:rPr>
              <w:t>, motion was made by Debra, received a second from Robin, approved unanimously by all members present.</w:t>
            </w:r>
          </w:p>
        </w:tc>
        <w:tc>
          <w:tcPr>
            <w:tcW w:w="6829" w:type="dxa"/>
          </w:tcPr>
          <w:p w:rsidR="000D2ADD" w:rsidRPr="00CF67F9" w:rsidRDefault="00E24E9D" w:rsidP="000D2ADD">
            <w:pPr>
              <w:pStyle w:val="NoSpacing"/>
              <w:rPr>
                <w:rFonts w:asciiTheme="minorHAnsi" w:hAnsiTheme="minorHAnsi"/>
                <w:b/>
                <w:color w:val="FF0000"/>
                <w:sz w:val="22"/>
                <w:szCs w:val="22"/>
                <w:highlight w:val="yellow"/>
              </w:rPr>
            </w:pPr>
            <w:r w:rsidRPr="00CF67F9">
              <w:rPr>
                <w:rFonts w:asciiTheme="minorHAnsi" w:hAnsiTheme="minorHAnsi"/>
                <w:sz w:val="22"/>
                <w:szCs w:val="22"/>
                <w:highlight w:val="yellow"/>
              </w:rPr>
              <w:t xml:space="preserve">  </w:t>
            </w:r>
            <w:r w:rsidR="00AE1D0E" w:rsidRPr="00CF67F9">
              <w:rPr>
                <w:rFonts w:asciiTheme="minorHAnsi" w:hAnsiTheme="minorHAnsi"/>
                <w:sz w:val="22"/>
                <w:szCs w:val="22"/>
                <w:highlight w:val="yellow"/>
              </w:rPr>
              <w:t>Present Included: (enter names from sign-in sheet)</w:t>
            </w:r>
          </w:p>
          <w:p w:rsidR="00E24E9D" w:rsidRPr="00CF67F9" w:rsidRDefault="00E24E9D" w:rsidP="000D2ADD">
            <w:pPr>
              <w:pStyle w:val="NoSpacing"/>
              <w:ind w:left="825"/>
              <w:rPr>
                <w:rFonts w:asciiTheme="minorHAnsi" w:hAnsiTheme="minorHAnsi"/>
                <w:b/>
                <w:color w:val="FF0000"/>
                <w:sz w:val="22"/>
                <w:szCs w:val="22"/>
                <w:highlight w:val="yellow"/>
              </w:rPr>
            </w:pPr>
          </w:p>
          <w:p w:rsidR="00AE1D0E" w:rsidRPr="00CF67F9" w:rsidRDefault="00AE1D0E" w:rsidP="000D2ADD">
            <w:pPr>
              <w:pStyle w:val="NoSpacing"/>
              <w:ind w:left="825"/>
              <w:rPr>
                <w:rFonts w:asciiTheme="minorHAnsi" w:hAnsiTheme="minorHAnsi"/>
                <w:b/>
                <w:color w:val="FF0000"/>
                <w:sz w:val="22"/>
                <w:szCs w:val="22"/>
                <w:highlight w:val="yellow"/>
              </w:rPr>
            </w:pPr>
          </w:p>
          <w:p w:rsidR="00AE1D0E" w:rsidRPr="00CF67F9" w:rsidRDefault="00AE1D0E" w:rsidP="000D2ADD">
            <w:pPr>
              <w:pStyle w:val="NoSpacing"/>
              <w:ind w:left="825"/>
              <w:rPr>
                <w:rFonts w:asciiTheme="minorHAnsi" w:hAnsiTheme="minorHAnsi"/>
                <w:b/>
                <w:color w:val="FF0000"/>
                <w:sz w:val="22"/>
                <w:szCs w:val="22"/>
                <w:highlight w:val="yellow"/>
              </w:rPr>
            </w:pPr>
          </w:p>
        </w:tc>
      </w:tr>
    </w:tbl>
    <w:p w:rsidR="002D0E85" w:rsidRPr="00CF67F9" w:rsidRDefault="002D0E85" w:rsidP="002D0E85">
      <w:pPr>
        <w:pStyle w:val="ListNumber"/>
        <w:numPr>
          <w:ilvl w:val="0"/>
          <w:numId w:val="0"/>
        </w:numPr>
        <w:spacing w:before="0" w:after="0" w:line="240" w:lineRule="auto"/>
        <w:ind w:left="360" w:hanging="360"/>
        <w:rPr>
          <w:rFonts w:asciiTheme="minorHAnsi" w:hAnsiTheme="minorHAnsi"/>
          <w:sz w:val="22"/>
          <w:szCs w:val="22"/>
        </w:rPr>
      </w:pPr>
    </w:p>
    <w:p w:rsidR="00EA3E6F" w:rsidRPr="00CF67F9" w:rsidRDefault="00EA3E6F" w:rsidP="002D0E85">
      <w:pPr>
        <w:pStyle w:val="ListNumber"/>
        <w:spacing w:before="0" w:after="0" w:line="240" w:lineRule="auto"/>
        <w:rPr>
          <w:rFonts w:asciiTheme="minorHAnsi" w:hAnsiTheme="minorHAnsi"/>
          <w:sz w:val="22"/>
          <w:szCs w:val="22"/>
        </w:rPr>
      </w:pPr>
      <w:r w:rsidRPr="00CF67F9">
        <w:rPr>
          <w:rFonts w:asciiTheme="minorHAnsi" w:hAnsiTheme="minorHAnsi"/>
          <w:sz w:val="22"/>
          <w:szCs w:val="22"/>
        </w:rPr>
        <w:t>Introductions</w:t>
      </w:r>
      <w:r w:rsidR="00AE1D0E" w:rsidRPr="00CF67F9">
        <w:rPr>
          <w:rFonts w:asciiTheme="minorHAnsi" w:hAnsiTheme="minorHAnsi"/>
          <w:sz w:val="22"/>
          <w:szCs w:val="22"/>
        </w:rPr>
        <w:t xml:space="preserve"> were made as the meeting was called to order by Kim Crawford.</w:t>
      </w:r>
    </w:p>
    <w:p w:rsidR="00C97B27" w:rsidRPr="00CF67F9" w:rsidRDefault="00C97B27" w:rsidP="00C97B27">
      <w:pPr>
        <w:pStyle w:val="ListNumber"/>
        <w:numPr>
          <w:ilvl w:val="0"/>
          <w:numId w:val="0"/>
        </w:numPr>
        <w:spacing w:before="0" w:after="0" w:line="240" w:lineRule="auto"/>
        <w:ind w:left="360"/>
        <w:rPr>
          <w:rFonts w:asciiTheme="minorHAnsi" w:hAnsiTheme="minorHAnsi"/>
          <w:sz w:val="22"/>
          <w:szCs w:val="22"/>
        </w:rPr>
      </w:pPr>
    </w:p>
    <w:p w:rsidR="002D0E85" w:rsidRPr="00CF67F9" w:rsidRDefault="002D0E85" w:rsidP="002E190B">
      <w:pPr>
        <w:pStyle w:val="ListNumber"/>
        <w:spacing w:before="0" w:after="0" w:line="240" w:lineRule="auto"/>
        <w:rPr>
          <w:rFonts w:asciiTheme="minorHAnsi" w:hAnsiTheme="minorHAnsi"/>
          <w:sz w:val="22"/>
          <w:szCs w:val="22"/>
        </w:rPr>
      </w:pPr>
      <w:r w:rsidRPr="00CF67F9">
        <w:rPr>
          <w:rFonts w:asciiTheme="minorHAnsi" w:hAnsiTheme="minorHAnsi"/>
          <w:sz w:val="22"/>
          <w:szCs w:val="22"/>
        </w:rPr>
        <w:t>Announcements</w:t>
      </w:r>
      <w:r w:rsidR="00AE1D0E" w:rsidRPr="00CF67F9">
        <w:rPr>
          <w:rFonts w:asciiTheme="minorHAnsi" w:hAnsiTheme="minorHAnsi"/>
          <w:sz w:val="22"/>
          <w:szCs w:val="22"/>
        </w:rPr>
        <w:t xml:space="preserve"> Included:</w:t>
      </w:r>
    </w:p>
    <w:p w:rsidR="002E190B" w:rsidRPr="00CF67F9" w:rsidRDefault="002E190B" w:rsidP="008B681F">
      <w:pPr>
        <w:pStyle w:val="ListParagraph"/>
        <w:numPr>
          <w:ilvl w:val="0"/>
          <w:numId w:val="27"/>
        </w:numPr>
        <w:spacing w:before="0" w:after="0" w:line="240" w:lineRule="auto"/>
        <w:rPr>
          <w:rFonts w:asciiTheme="minorHAnsi" w:hAnsiTheme="minorHAnsi"/>
          <w:sz w:val="22"/>
          <w:szCs w:val="22"/>
        </w:rPr>
      </w:pPr>
      <w:r w:rsidRPr="00CF67F9">
        <w:rPr>
          <w:rFonts w:asciiTheme="minorHAnsi" w:hAnsiTheme="minorHAnsi"/>
          <w:sz w:val="22"/>
          <w:szCs w:val="22"/>
        </w:rPr>
        <w:t xml:space="preserve">Prevention / Diversion Training with Ed </w:t>
      </w:r>
      <w:proofErr w:type="spellStart"/>
      <w:r w:rsidRPr="00CF67F9">
        <w:rPr>
          <w:rFonts w:asciiTheme="minorHAnsi" w:hAnsiTheme="minorHAnsi"/>
          <w:sz w:val="22"/>
          <w:szCs w:val="22"/>
        </w:rPr>
        <w:t>Boyte</w:t>
      </w:r>
      <w:proofErr w:type="spellEnd"/>
      <w:r w:rsidRPr="00CF67F9">
        <w:rPr>
          <w:rFonts w:asciiTheme="minorHAnsi" w:hAnsiTheme="minorHAnsi"/>
          <w:sz w:val="22"/>
          <w:szCs w:val="22"/>
        </w:rPr>
        <w:t>, Aug 27 and 28:</w:t>
      </w:r>
    </w:p>
    <w:p w:rsidR="002E190B" w:rsidRPr="00CF67F9" w:rsidRDefault="002E190B" w:rsidP="008B681F">
      <w:pPr>
        <w:spacing w:before="0" w:after="0" w:line="240" w:lineRule="auto"/>
        <w:ind w:left="720"/>
        <w:rPr>
          <w:rFonts w:asciiTheme="minorHAnsi" w:hAnsiTheme="minorHAnsi"/>
          <w:sz w:val="22"/>
          <w:szCs w:val="22"/>
        </w:rPr>
      </w:pPr>
      <w:r w:rsidRPr="00CF67F9">
        <w:rPr>
          <w:rFonts w:asciiTheme="minorHAnsi" w:hAnsiTheme="minorHAnsi"/>
          <w:sz w:val="22"/>
          <w:szCs w:val="22"/>
        </w:rPr>
        <w:t>This interactive training</w:t>
      </w:r>
      <w:r w:rsidR="00AE1D0E" w:rsidRPr="00CF67F9">
        <w:rPr>
          <w:rFonts w:asciiTheme="minorHAnsi" w:hAnsiTheme="minorHAnsi"/>
          <w:sz w:val="22"/>
          <w:szCs w:val="22"/>
        </w:rPr>
        <w:t xml:space="preserve"> (being sponsored by Allied Churches, United Way and Impact Alamance)</w:t>
      </w:r>
      <w:r w:rsidRPr="00CF67F9">
        <w:rPr>
          <w:rFonts w:asciiTheme="minorHAnsi" w:hAnsiTheme="minorHAnsi"/>
          <w:sz w:val="22"/>
          <w:szCs w:val="22"/>
        </w:rPr>
        <w:t xml:space="preserve"> includes customer service from a conflict resolution and client-centered approach, 4 steps of diversion and 4 diversion outcomes as well as practice sessions where participants apply the approaches and skills in different scenarios.  The best way to describe CMC’s approach to diversion is that we seek to empower persons facing homelessness to chart their own path out of the shelter and back into safe housing – and our assistance follows the needs of each family or client. </w:t>
      </w:r>
    </w:p>
    <w:p w:rsidR="002E190B" w:rsidRPr="00CF67F9" w:rsidRDefault="00AE1D0E" w:rsidP="008B681F">
      <w:pPr>
        <w:pStyle w:val="ListParagraph"/>
        <w:numPr>
          <w:ilvl w:val="0"/>
          <w:numId w:val="27"/>
        </w:numPr>
        <w:spacing w:before="0" w:after="0" w:line="240" w:lineRule="auto"/>
        <w:rPr>
          <w:rFonts w:asciiTheme="minorHAnsi" w:hAnsiTheme="minorHAnsi"/>
          <w:spacing w:val="0"/>
          <w:sz w:val="22"/>
          <w:szCs w:val="22"/>
          <w:lang w:eastAsia="en-US"/>
        </w:rPr>
      </w:pPr>
      <w:r w:rsidRPr="00CF67F9">
        <w:rPr>
          <w:rFonts w:asciiTheme="minorHAnsi" w:hAnsiTheme="minorHAnsi"/>
          <w:spacing w:val="0"/>
          <w:sz w:val="22"/>
          <w:szCs w:val="22"/>
          <w:lang w:eastAsia="en-US"/>
        </w:rPr>
        <w:t xml:space="preserve">Bob had a question regarding the sign outside of Ala. Community Services Agency’s new office space, “Need Housing?”  Jacqueline was attending ACICHA for the first time and is new to the agency, she wasn’t sure.  Kim and Monica requested follow-up from Wendy, as Coordinated Intake is now in full swing for Ala. Co. </w:t>
      </w:r>
    </w:p>
    <w:p w:rsidR="008B681F" w:rsidRPr="00CF67F9" w:rsidRDefault="008B681F" w:rsidP="003D68A5">
      <w:pPr>
        <w:pStyle w:val="ListNumber"/>
        <w:numPr>
          <w:ilvl w:val="0"/>
          <w:numId w:val="0"/>
        </w:numPr>
        <w:spacing w:before="0" w:after="0" w:line="240" w:lineRule="auto"/>
        <w:ind w:left="360" w:hanging="360"/>
        <w:rPr>
          <w:rFonts w:asciiTheme="minorHAnsi" w:hAnsiTheme="minorHAnsi"/>
          <w:i/>
          <w:sz w:val="22"/>
          <w:szCs w:val="22"/>
          <w:u w:val="single"/>
        </w:rPr>
      </w:pPr>
    </w:p>
    <w:p w:rsidR="002D0E85" w:rsidRPr="00CF67F9" w:rsidRDefault="002D0E85" w:rsidP="003D68A5">
      <w:pPr>
        <w:pStyle w:val="ListNumber"/>
        <w:numPr>
          <w:ilvl w:val="0"/>
          <w:numId w:val="0"/>
        </w:numPr>
        <w:spacing w:before="0" w:after="0" w:line="240" w:lineRule="auto"/>
        <w:ind w:left="360" w:hanging="360"/>
        <w:rPr>
          <w:rFonts w:asciiTheme="minorHAnsi" w:hAnsiTheme="minorHAnsi"/>
          <w:b w:val="0"/>
          <w:sz w:val="22"/>
          <w:szCs w:val="22"/>
        </w:rPr>
      </w:pPr>
      <w:r w:rsidRPr="00CF67F9">
        <w:rPr>
          <w:rFonts w:asciiTheme="minorHAnsi" w:hAnsiTheme="minorHAnsi"/>
          <w:i/>
          <w:sz w:val="22"/>
          <w:szCs w:val="22"/>
          <w:u w:val="single"/>
        </w:rPr>
        <w:t>Discussion</w:t>
      </w:r>
      <w:r w:rsidR="00AE1D0E" w:rsidRPr="00CF67F9">
        <w:rPr>
          <w:rFonts w:asciiTheme="minorHAnsi" w:hAnsiTheme="minorHAnsi"/>
          <w:b w:val="0"/>
          <w:sz w:val="22"/>
          <w:szCs w:val="22"/>
        </w:rPr>
        <w:t xml:space="preserve"> – Kim reviewed why we are here – Housing First!  Two stories were shared about recent home visits to former shelter guests that are now living in the community with vastly different outcomes.  The stories emphasized the importance of working together, ensuring a network of supports is in place for clients/guests so they can be successful and that it is important to remember that everyone’s perceptions of housing/home may be different.  We must meet people where they are</w:t>
      </w:r>
      <w:r w:rsidR="00A32473" w:rsidRPr="00CF67F9">
        <w:rPr>
          <w:rFonts w:asciiTheme="minorHAnsi" w:hAnsiTheme="minorHAnsi"/>
          <w:b w:val="0"/>
          <w:sz w:val="22"/>
          <w:szCs w:val="22"/>
        </w:rPr>
        <w:t>!</w:t>
      </w:r>
      <w:r w:rsidR="00AE1D0E" w:rsidRPr="00CF67F9">
        <w:rPr>
          <w:rFonts w:asciiTheme="minorHAnsi" w:hAnsiTheme="minorHAnsi"/>
          <w:b w:val="0"/>
          <w:sz w:val="22"/>
          <w:szCs w:val="22"/>
        </w:rPr>
        <w:t xml:space="preserve">  </w:t>
      </w:r>
    </w:p>
    <w:p w:rsidR="003D68A5" w:rsidRPr="00CF67F9" w:rsidRDefault="003D68A5" w:rsidP="003D68A5">
      <w:pPr>
        <w:spacing w:before="0" w:after="0" w:line="240" w:lineRule="auto"/>
        <w:rPr>
          <w:rFonts w:asciiTheme="minorHAnsi" w:hAnsiTheme="minorHAnsi"/>
          <w:sz w:val="22"/>
          <w:szCs w:val="22"/>
        </w:rPr>
      </w:pPr>
    </w:p>
    <w:p w:rsidR="000D2ADD" w:rsidRPr="00CF67F9" w:rsidRDefault="00E24E9D" w:rsidP="000D2ADD">
      <w:pPr>
        <w:pStyle w:val="ListNumber"/>
        <w:spacing w:before="0" w:after="0" w:line="240" w:lineRule="auto"/>
        <w:rPr>
          <w:rFonts w:asciiTheme="minorHAnsi" w:hAnsiTheme="minorHAnsi"/>
          <w:sz w:val="22"/>
          <w:szCs w:val="22"/>
        </w:rPr>
      </w:pPr>
      <w:r w:rsidRPr="00CF67F9">
        <w:rPr>
          <w:rFonts w:asciiTheme="minorHAnsi" w:hAnsiTheme="minorHAnsi"/>
          <w:sz w:val="22"/>
          <w:szCs w:val="22"/>
        </w:rPr>
        <w:t xml:space="preserve">Project Homeless Connect / </w:t>
      </w:r>
      <w:r w:rsidR="00A32473" w:rsidRPr="00CF67F9">
        <w:rPr>
          <w:rFonts w:asciiTheme="minorHAnsi" w:hAnsiTheme="minorHAnsi"/>
          <w:sz w:val="22"/>
          <w:szCs w:val="22"/>
        </w:rPr>
        <w:t xml:space="preserve">took place on </w:t>
      </w:r>
      <w:r w:rsidRPr="00CF67F9">
        <w:rPr>
          <w:rFonts w:asciiTheme="minorHAnsi" w:hAnsiTheme="minorHAnsi"/>
          <w:sz w:val="22"/>
          <w:szCs w:val="22"/>
        </w:rPr>
        <w:t>July 23</w:t>
      </w:r>
      <w:r w:rsidR="00A32473" w:rsidRPr="00CF67F9">
        <w:rPr>
          <w:rFonts w:asciiTheme="minorHAnsi" w:hAnsiTheme="minorHAnsi"/>
          <w:sz w:val="22"/>
          <w:szCs w:val="22"/>
        </w:rPr>
        <w:t>rd</w:t>
      </w:r>
    </w:p>
    <w:p w:rsidR="008B681F" w:rsidRPr="00CF67F9" w:rsidRDefault="00A32473" w:rsidP="008B681F">
      <w:pPr>
        <w:pStyle w:val="ListParagraph"/>
        <w:numPr>
          <w:ilvl w:val="0"/>
          <w:numId w:val="27"/>
        </w:numPr>
        <w:rPr>
          <w:rFonts w:asciiTheme="minorHAnsi" w:hAnsiTheme="minorHAnsi"/>
          <w:sz w:val="22"/>
          <w:szCs w:val="22"/>
        </w:rPr>
      </w:pPr>
      <w:r w:rsidRPr="00CF67F9">
        <w:rPr>
          <w:rFonts w:asciiTheme="minorHAnsi" w:hAnsiTheme="minorHAnsi"/>
          <w:sz w:val="22"/>
          <w:szCs w:val="22"/>
        </w:rPr>
        <w:lastRenderedPageBreak/>
        <w:t>Reviewed d</w:t>
      </w:r>
      <w:r w:rsidR="005A4BC8" w:rsidRPr="00CF67F9">
        <w:rPr>
          <w:rFonts w:asciiTheme="minorHAnsi" w:hAnsiTheme="minorHAnsi"/>
          <w:sz w:val="22"/>
          <w:szCs w:val="22"/>
        </w:rPr>
        <w:t>ata reports available.  The planning subcommittee is still waiting for rest of feedback to come in from service providers and participants.  United Way shared the total number of services provided at each booth. Family Abuse Services shared a success story from the event regarding helping someone</w:t>
      </w:r>
      <w:r w:rsidR="00A07BC3" w:rsidRPr="00CF67F9">
        <w:rPr>
          <w:rFonts w:asciiTheme="minorHAnsi" w:hAnsiTheme="minorHAnsi"/>
          <w:sz w:val="22"/>
          <w:szCs w:val="22"/>
        </w:rPr>
        <w:t xml:space="preserve"> get GED information and</w:t>
      </w:r>
      <w:r w:rsidR="005A4BC8" w:rsidRPr="00CF67F9">
        <w:rPr>
          <w:rFonts w:asciiTheme="minorHAnsi" w:hAnsiTheme="minorHAnsi"/>
          <w:sz w:val="22"/>
          <w:szCs w:val="22"/>
        </w:rPr>
        <w:t xml:space="preserve"> obtain glasses after </w:t>
      </w:r>
      <w:r w:rsidR="00A07BC3" w:rsidRPr="00CF67F9">
        <w:rPr>
          <w:rFonts w:asciiTheme="minorHAnsi" w:hAnsiTheme="minorHAnsi"/>
          <w:sz w:val="22"/>
          <w:szCs w:val="22"/>
        </w:rPr>
        <w:t xml:space="preserve">eye injury.  Kim reported that everyone loved the food, special thanks to United Way for helping to arrange the breakfast and lunch. </w:t>
      </w:r>
    </w:p>
    <w:p w:rsidR="000D2ADD" w:rsidRPr="00CF67F9" w:rsidRDefault="000D2ADD" w:rsidP="00EA3E6F">
      <w:pPr>
        <w:pStyle w:val="ListNumber"/>
        <w:spacing w:before="0" w:after="0" w:line="240" w:lineRule="auto"/>
        <w:rPr>
          <w:rFonts w:asciiTheme="minorHAnsi" w:hAnsiTheme="minorHAnsi"/>
          <w:sz w:val="22"/>
          <w:szCs w:val="22"/>
        </w:rPr>
      </w:pPr>
      <w:r w:rsidRPr="00CF67F9">
        <w:rPr>
          <w:rFonts w:asciiTheme="minorHAnsi" w:hAnsiTheme="minorHAnsi"/>
          <w:sz w:val="22"/>
          <w:szCs w:val="22"/>
        </w:rPr>
        <w:t>Burlington Comprehensive Plan</w:t>
      </w:r>
    </w:p>
    <w:p w:rsidR="00080BA2" w:rsidRPr="00CF67F9" w:rsidRDefault="00A07BC3" w:rsidP="004401CF">
      <w:pPr>
        <w:spacing w:before="0" w:after="0" w:line="240" w:lineRule="auto"/>
        <w:ind w:left="360"/>
        <w:rPr>
          <w:rFonts w:asciiTheme="minorHAnsi" w:hAnsiTheme="minorHAnsi"/>
          <w:sz w:val="22"/>
          <w:szCs w:val="22"/>
        </w:rPr>
      </w:pPr>
      <w:r w:rsidRPr="00CF67F9">
        <w:rPr>
          <w:rFonts w:asciiTheme="minorHAnsi" w:hAnsiTheme="minorHAnsi"/>
          <w:sz w:val="22"/>
          <w:szCs w:val="22"/>
        </w:rPr>
        <w:t>Kim explained that the governance subcommittee met and drafted a statement to provide during the public hearing slated for Aug 18</w:t>
      </w:r>
      <w:r w:rsidRPr="00CF67F9">
        <w:rPr>
          <w:rFonts w:asciiTheme="minorHAnsi" w:hAnsiTheme="minorHAnsi"/>
          <w:sz w:val="22"/>
          <w:szCs w:val="22"/>
          <w:vertAlign w:val="superscript"/>
        </w:rPr>
        <w:t>th</w:t>
      </w:r>
      <w:r w:rsidRPr="00CF67F9">
        <w:rPr>
          <w:rFonts w:asciiTheme="minorHAnsi" w:hAnsiTheme="minorHAnsi"/>
          <w:sz w:val="22"/>
          <w:szCs w:val="22"/>
        </w:rPr>
        <w:t xml:space="preserve"> 7pm at City Hall.  Kim reminded everyone that the plan had previously been discussed and ACICHA members had voted to assist with advocacy efforts.   </w:t>
      </w:r>
      <w:r w:rsidR="00A8729B" w:rsidRPr="00CF67F9">
        <w:rPr>
          <w:rFonts w:asciiTheme="minorHAnsi" w:hAnsiTheme="minorHAnsi"/>
          <w:sz w:val="22"/>
          <w:szCs w:val="22"/>
        </w:rPr>
        <w:t xml:space="preserve">Proposed ACICHA Statement:  </w:t>
      </w:r>
      <w:r w:rsidR="00080BA2" w:rsidRPr="00CF67F9">
        <w:rPr>
          <w:rFonts w:asciiTheme="minorHAnsi" w:hAnsiTheme="minorHAnsi"/>
          <w:sz w:val="22"/>
          <w:szCs w:val="22"/>
        </w:rPr>
        <w:t xml:space="preserve">Introduction (name and org intro):  __________, representing the Alamance Interagency Council for Homeless Assistance or ACICHA.  </w:t>
      </w:r>
      <w:r w:rsidR="004401CF" w:rsidRPr="00CF67F9">
        <w:rPr>
          <w:rFonts w:asciiTheme="minorHAnsi" w:hAnsiTheme="minorHAnsi"/>
          <w:sz w:val="22"/>
          <w:szCs w:val="22"/>
        </w:rPr>
        <w:t xml:space="preserve">For those of you who are not familiar with ACICHA, our goal is to: “Eliminate homelessness in Alamance County by promoting interagency coordination to develop and sustain a comprehensive system of housing and services designed to maximize the self-sufficiency of </w:t>
      </w:r>
      <w:r w:rsidR="001723C5" w:rsidRPr="00CF67F9">
        <w:rPr>
          <w:rFonts w:asciiTheme="minorHAnsi" w:hAnsiTheme="minorHAnsi"/>
          <w:sz w:val="22"/>
          <w:szCs w:val="22"/>
        </w:rPr>
        <w:t xml:space="preserve">individuals and families.  </w:t>
      </w:r>
      <w:r w:rsidR="004401CF" w:rsidRPr="00CF67F9">
        <w:rPr>
          <w:rFonts w:asciiTheme="minorHAnsi" w:hAnsiTheme="minorHAnsi"/>
          <w:sz w:val="22"/>
          <w:szCs w:val="22"/>
        </w:rPr>
        <w:t>At</w:t>
      </w:r>
      <w:r w:rsidR="00080BA2" w:rsidRPr="00CF67F9">
        <w:rPr>
          <w:rFonts w:asciiTheme="minorHAnsi" w:hAnsiTheme="minorHAnsi"/>
          <w:sz w:val="22"/>
          <w:szCs w:val="22"/>
        </w:rPr>
        <w:t xml:space="preserve"> the last monthly meeting, Aug 6</w:t>
      </w:r>
      <w:r w:rsidR="00080BA2" w:rsidRPr="00CF67F9">
        <w:rPr>
          <w:rFonts w:asciiTheme="minorHAnsi" w:hAnsiTheme="minorHAnsi"/>
          <w:sz w:val="22"/>
          <w:szCs w:val="22"/>
          <w:vertAlign w:val="superscript"/>
        </w:rPr>
        <w:t xml:space="preserve">th, </w:t>
      </w:r>
      <w:r w:rsidR="00080BA2" w:rsidRPr="00CF67F9">
        <w:rPr>
          <w:rFonts w:asciiTheme="minorHAnsi" w:hAnsiTheme="minorHAnsi"/>
          <w:sz w:val="22"/>
          <w:szCs w:val="22"/>
        </w:rPr>
        <w:t xml:space="preserve">members of ACICHA voted to support the adoption of the City of Burlington’s Comprehensive Plan. </w:t>
      </w:r>
      <w:r w:rsidR="004401CF" w:rsidRPr="00CF67F9">
        <w:rPr>
          <w:rFonts w:asciiTheme="minorHAnsi" w:hAnsiTheme="minorHAnsi"/>
          <w:sz w:val="22"/>
          <w:szCs w:val="22"/>
        </w:rPr>
        <w:t xml:space="preserve"> </w:t>
      </w:r>
      <w:r w:rsidR="00080BA2" w:rsidRPr="00CF67F9">
        <w:rPr>
          <w:rFonts w:asciiTheme="minorHAnsi" w:hAnsiTheme="minorHAnsi"/>
          <w:sz w:val="22"/>
          <w:szCs w:val="22"/>
        </w:rPr>
        <w:t xml:space="preserve">This plan promotes the long-term growth of our community.  Much of what is in the plan are </w:t>
      </w:r>
      <w:r w:rsidR="004401CF" w:rsidRPr="00CF67F9">
        <w:rPr>
          <w:rFonts w:asciiTheme="minorHAnsi" w:hAnsiTheme="minorHAnsi"/>
          <w:sz w:val="22"/>
          <w:szCs w:val="22"/>
        </w:rPr>
        <w:t>initiatives and</w:t>
      </w:r>
      <w:r w:rsidR="00080BA2" w:rsidRPr="00CF67F9">
        <w:rPr>
          <w:rFonts w:asciiTheme="minorHAnsi" w:hAnsiTheme="minorHAnsi"/>
          <w:sz w:val="22"/>
          <w:szCs w:val="22"/>
        </w:rPr>
        <w:t xml:space="preserve"> / or collaborations within the city that are already in place or progress</w:t>
      </w:r>
      <w:r w:rsidR="004401CF" w:rsidRPr="00CF67F9">
        <w:rPr>
          <w:rFonts w:asciiTheme="minorHAnsi" w:hAnsiTheme="minorHAnsi"/>
          <w:sz w:val="22"/>
          <w:szCs w:val="22"/>
        </w:rPr>
        <w:t>.  The areas of housing, jobs, and transportation directly affect the growth of our tax base and more importantly, the people we serve.</w:t>
      </w:r>
      <w:r w:rsidR="001723C5" w:rsidRPr="00CF67F9">
        <w:rPr>
          <w:rFonts w:asciiTheme="minorHAnsi" w:hAnsiTheme="minorHAnsi"/>
          <w:sz w:val="22"/>
          <w:szCs w:val="22"/>
        </w:rPr>
        <w:t xml:space="preserve">”  A motion was made by Robin, received a second from Tammy, passed unanimously by all members present.  Kim agreed to attend the public hearing and speak on behalf of ACICHA.  Other agencies that agreed to attend and/or speak included: United Way and Habitat for Humanity. </w:t>
      </w:r>
    </w:p>
    <w:p w:rsidR="000D2ADD" w:rsidRPr="00CF67F9" w:rsidRDefault="000D2ADD" w:rsidP="000D2ADD">
      <w:pPr>
        <w:pStyle w:val="ListNumber"/>
        <w:numPr>
          <w:ilvl w:val="0"/>
          <w:numId w:val="0"/>
        </w:numPr>
        <w:spacing w:before="0" w:after="0" w:line="240" w:lineRule="auto"/>
        <w:ind w:left="360"/>
        <w:rPr>
          <w:rFonts w:asciiTheme="minorHAnsi" w:hAnsiTheme="minorHAnsi"/>
          <w:sz w:val="22"/>
          <w:szCs w:val="22"/>
        </w:rPr>
      </w:pPr>
    </w:p>
    <w:p w:rsidR="000D2ADD" w:rsidRPr="00CF67F9" w:rsidRDefault="000D2ADD" w:rsidP="000D2ADD">
      <w:pPr>
        <w:pStyle w:val="ListNumber"/>
        <w:spacing w:before="0" w:after="0" w:line="240" w:lineRule="auto"/>
        <w:rPr>
          <w:rFonts w:asciiTheme="minorHAnsi" w:hAnsiTheme="minorHAnsi"/>
          <w:b w:val="0"/>
          <w:sz w:val="22"/>
          <w:szCs w:val="22"/>
        </w:rPr>
      </w:pPr>
      <w:r w:rsidRPr="00CF67F9">
        <w:rPr>
          <w:rFonts w:asciiTheme="minorHAnsi" w:hAnsiTheme="minorHAnsi"/>
          <w:sz w:val="22"/>
          <w:szCs w:val="22"/>
        </w:rPr>
        <w:t>211</w:t>
      </w:r>
      <w:r w:rsidR="004401CF" w:rsidRPr="00CF67F9">
        <w:rPr>
          <w:rFonts w:asciiTheme="minorHAnsi" w:hAnsiTheme="minorHAnsi"/>
          <w:b w:val="0"/>
          <w:sz w:val="22"/>
          <w:szCs w:val="22"/>
        </w:rPr>
        <w:t xml:space="preserve"> </w:t>
      </w:r>
      <w:r w:rsidR="001723C5" w:rsidRPr="00CF67F9">
        <w:rPr>
          <w:rFonts w:asciiTheme="minorHAnsi" w:hAnsiTheme="minorHAnsi"/>
          <w:b w:val="0"/>
          <w:sz w:val="22"/>
          <w:szCs w:val="22"/>
        </w:rPr>
        <w:t xml:space="preserve">– April from United Way of Alamance County explained that 2-1-1 is a 24/7 hotline that connects people to services in their area.  United Way of North Carolina has expressed an interest to work with us on a pilot 2-1-1 project in relation to coordinated assessment and housing intake.  A sample was shared from Onslow County.  ACICHA members were interested to learn more.  Kim reported that the </w:t>
      </w:r>
      <w:proofErr w:type="spellStart"/>
      <w:r w:rsidR="001723C5" w:rsidRPr="00CF67F9">
        <w:rPr>
          <w:rFonts w:asciiTheme="minorHAnsi" w:hAnsiTheme="minorHAnsi"/>
          <w:b w:val="0"/>
          <w:sz w:val="22"/>
          <w:szCs w:val="22"/>
        </w:rPr>
        <w:t>BoS</w:t>
      </w:r>
      <w:proofErr w:type="spellEnd"/>
      <w:r w:rsidR="001723C5" w:rsidRPr="00CF67F9">
        <w:rPr>
          <w:rFonts w:asciiTheme="minorHAnsi" w:hAnsiTheme="minorHAnsi"/>
          <w:b w:val="0"/>
          <w:sz w:val="22"/>
          <w:szCs w:val="22"/>
        </w:rPr>
        <w:t xml:space="preserve"> is also looking into this.  Addition information for consideration will be presented as it becomes available.     </w:t>
      </w:r>
    </w:p>
    <w:p w:rsidR="000D2ADD" w:rsidRPr="00CF67F9" w:rsidRDefault="000D2ADD" w:rsidP="000D2ADD">
      <w:pPr>
        <w:pStyle w:val="ListNumber"/>
        <w:numPr>
          <w:ilvl w:val="0"/>
          <w:numId w:val="0"/>
        </w:numPr>
        <w:spacing w:before="0" w:after="0" w:line="240" w:lineRule="auto"/>
        <w:ind w:left="360"/>
        <w:rPr>
          <w:rFonts w:asciiTheme="minorHAnsi" w:hAnsiTheme="minorHAnsi"/>
          <w:sz w:val="22"/>
          <w:szCs w:val="22"/>
        </w:rPr>
      </w:pPr>
    </w:p>
    <w:p w:rsidR="000D2ADD" w:rsidRPr="00CF67F9" w:rsidRDefault="000D2ADD" w:rsidP="001723C5">
      <w:pPr>
        <w:pStyle w:val="ListNumber"/>
        <w:spacing w:before="0" w:after="0" w:line="240" w:lineRule="auto"/>
        <w:rPr>
          <w:rFonts w:asciiTheme="minorHAnsi" w:hAnsiTheme="minorHAnsi"/>
          <w:sz w:val="22"/>
          <w:szCs w:val="22"/>
        </w:rPr>
      </w:pPr>
      <w:r w:rsidRPr="00CF67F9">
        <w:rPr>
          <w:rFonts w:asciiTheme="minorHAnsi" w:hAnsiTheme="minorHAnsi"/>
          <w:sz w:val="22"/>
          <w:szCs w:val="22"/>
        </w:rPr>
        <w:t>Coordinated Assessment</w:t>
      </w:r>
      <w:r w:rsidR="0044428A" w:rsidRPr="00CF67F9">
        <w:rPr>
          <w:rFonts w:asciiTheme="minorHAnsi" w:hAnsiTheme="minorHAnsi"/>
          <w:sz w:val="22"/>
          <w:szCs w:val="22"/>
        </w:rPr>
        <w:t xml:space="preserve"> (</w:t>
      </w:r>
      <w:r w:rsidRPr="00CF67F9">
        <w:rPr>
          <w:rFonts w:asciiTheme="minorHAnsi" w:hAnsiTheme="minorHAnsi"/>
          <w:sz w:val="22"/>
          <w:szCs w:val="22"/>
        </w:rPr>
        <w:t>336-350-9985</w:t>
      </w:r>
      <w:r w:rsidR="001723C5" w:rsidRPr="00CF67F9">
        <w:rPr>
          <w:rFonts w:asciiTheme="minorHAnsi" w:hAnsiTheme="minorHAnsi"/>
          <w:sz w:val="22"/>
          <w:szCs w:val="22"/>
        </w:rPr>
        <w:t xml:space="preserve">) </w:t>
      </w:r>
      <w:r w:rsidR="001723C5" w:rsidRPr="00CF67F9">
        <w:rPr>
          <w:rFonts w:asciiTheme="minorHAnsi" w:hAnsiTheme="minorHAnsi"/>
          <w:b w:val="0"/>
          <w:sz w:val="22"/>
          <w:szCs w:val="22"/>
        </w:rPr>
        <w:t>Kim introduced</w:t>
      </w:r>
      <w:r w:rsidR="008B681F" w:rsidRPr="00CF67F9">
        <w:rPr>
          <w:rFonts w:asciiTheme="minorHAnsi" w:hAnsiTheme="minorHAnsi"/>
          <w:b w:val="0"/>
          <w:sz w:val="22"/>
          <w:szCs w:val="22"/>
        </w:rPr>
        <w:t xml:space="preserve"> </w:t>
      </w:r>
      <w:proofErr w:type="spellStart"/>
      <w:r w:rsidR="008B681F" w:rsidRPr="00CF67F9">
        <w:rPr>
          <w:rFonts w:asciiTheme="minorHAnsi" w:hAnsiTheme="minorHAnsi"/>
          <w:b w:val="0"/>
          <w:sz w:val="22"/>
          <w:szCs w:val="22"/>
        </w:rPr>
        <w:t>Thadeous</w:t>
      </w:r>
      <w:proofErr w:type="spellEnd"/>
      <w:r w:rsidR="008B681F" w:rsidRPr="00CF67F9">
        <w:rPr>
          <w:rFonts w:asciiTheme="minorHAnsi" w:hAnsiTheme="minorHAnsi"/>
          <w:b w:val="0"/>
          <w:sz w:val="22"/>
          <w:szCs w:val="22"/>
        </w:rPr>
        <w:t xml:space="preserve"> </w:t>
      </w:r>
      <w:proofErr w:type="spellStart"/>
      <w:r w:rsidR="008B681F" w:rsidRPr="00CF67F9">
        <w:rPr>
          <w:rFonts w:asciiTheme="minorHAnsi" w:hAnsiTheme="minorHAnsi"/>
          <w:b w:val="0"/>
          <w:sz w:val="22"/>
          <w:szCs w:val="22"/>
        </w:rPr>
        <w:t>Carr</w:t>
      </w:r>
      <w:proofErr w:type="spellEnd"/>
      <w:r w:rsidR="008B681F" w:rsidRPr="00CF67F9">
        <w:rPr>
          <w:rFonts w:asciiTheme="minorHAnsi" w:hAnsiTheme="minorHAnsi"/>
          <w:b w:val="0"/>
          <w:sz w:val="22"/>
          <w:szCs w:val="22"/>
        </w:rPr>
        <w:t xml:space="preserve"> as ACAC CA Intake Specialist</w:t>
      </w:r>
      <w:r w:rsidR="001723C5" w:rsidRPr="00CF67F9">
        <w:rPr>
          <w:rFonts w:asciiTheme="minorHAnsi" w:hAnsiTheme="minorHAnsi"/>
          <w:b w:val="0"/>
          <w:sz w:val="22"/>
          <w:szCs w:val="22"/>
        </w:rPr>
        <w:t xml:space="preserve">.  </w:t>
      </w:r>
      <w:proofErr w:type="spellStart"/>
      <w:r w:rsidR="001723C5" w:rsidRPr="00CF67F9">
        <w:rPr>
          <w:rFonts w:asciiTheme="minorHAnsi" w:hAnsiTheme="minorHAnsi"/>
          <w:b w:val="0"/>
          <w:sz w:val="22"/>
          <w:szCs w:val="22"/>
        </w:rPr>
        <w:t>Thadeous</w:t>
      </w:r>
      <w:proofErr w:type="spellEnd"/>
      <w:r w:rsidR="001723C5" w:rsidRPr="00CF67F9">
        <w:rPr>
          <w:rFonts w:asciiTheme="minorHAnsi" w:hAnsiTheme="minorHAnsi"/>
          <w:b w:val="0"/>
          <w:sz w:val="22"/>
          <w:szCs w:val="22"/>
        </w:rPr>
        <w:t xml:space="preserve"> explained that he is creating a list of professional contacts for his use, most of these are on our PHC list, please let him know if anything needs updating or changing.  April made sure he was familiar with the Community Guide to Assistance for client referrals and he was already using it.  Kim reminded everyone of the </w:t>
      </w:r>
      <w:r w:rsidRPr="00CF67F9">
        <w:rPr>
          <w:rFonts w:asciiTheme="minorHAnsi" w:hAnsiTheme="minorHAnsi"/>
          <w:b w:val="0"/>
          <w:sz w:val="22"/>
          <w:szCs w:val="22"/>
        </w:rPr>
        <w:t xml:space="preserve">Referral Process / Score </w:t>
      </w:r>
      <w:proofErr w:type="gramStart"/>
      <w:r w:rsidRPr="00CF67F9">
        <w:rPr>
          <w:rFonts w:asciiTheme="minorHAnsi" w:hAnsiTheme="minorHAnsi"/>
          <w:b w:val="0"/>
          <w:sz w:val="22"/>
          <w:szCs w:val="22"/>
        </w:rPr>
        <w:t>review</w:t>
      </w:r>
      <w:r w:rsidR="0044428A" w:rsidRPr="00CF67F9">
        <w:rPr>
          <w:rFonts w:asciiTheme="minorHAnsi" w:hAnsiTheme="minorHAnsi"/>
          <w:b w:val="0"/>
          <w:sz w:val="22"/>
          <w:szCs w:val="22"/>
        </w:rPr>
        <w:t xml:space="preserve">  (</w:t>
      </w:r>
      <w:proofErr w:type="spellStart"/>
      <w:proofErr w:type="gramEnd"/>
      <w:r w:rsidR="0044428A" w:rsidRPr="00CF67F9">
        <w:rPr>
          <w:rFonts w:asciiTheme="minorHAnsi" w:hAnsiTheme="minorHAnsi"/>
          <w:b w:val="0"/>
          <w:sz w:val="22"/>
          <w:szCs w:val="22"/>
        </w:rPr>
        <w:t>pg</w:t>
      </w:r>
      <w:proofErr w:type="spellEnd"/>
      <w:r w:rsidR="0044428A" w:rsidRPr="00CF67F9">
        <w:rPr>
          <w:rFonts w:asciiTheme="minorHAnsi" w:hAnsiTheme="minorHAnsi"/>
          <w:b w:val="0"/>
          <w:sz w:val="22"/>
          <w:szCs w:val="22"/>
        </w:rPr>
        <w:t xml:space="preserve"> 12)</w:t>
      </w:r>
      <w:r w:rsidR="00CF67F9" w:rsidRPr="00CF67F9">
        <w:rPr>
          <w:rFonts w:asciiTheme="minorHAnsi" w:hAnsiTheme="minorHAnsi"/>
          <w:b w:val="0"/>
          <w:sz w:val="22"/>
          <w:szCs w:val="22"/>
        </w:rPr>
        <w:t xml:space="preserve"> and noted that the VISPDAT tool shouldn’t be changed, it had been previously changed, but it must be used in the standard way.  The waitlist is being maintained by ACAC and it is updated by a two-way process with housing agencies to ensure accuracy.  Those seeking housing must be homeless and complete the coordinated assessment intake process to be considered.  Kim encouraged agencies to return their signed MOU as soon as </w:t>
      </w:r>
      <w:proofErr w:type="gramStart"/>
      <w:r w:rsidR="00CF67F9" w:rsidRPr="00CF67F9">
        <w:rPr>
          <w:rFonts w:asciiTheme="minorHAnsi" w:hAnsiTheme="minorHAnsi"/>
          <w:b w:val="0"/>
          <w:sz w:val="22"/>
          <w:szCs w:val="22"/>
        </w:rPr>
        <w:t>possible,</w:t>
      </w:r>
      <w:proofErr w:type="gramEnd"/>
      <w:r w:rsidR="00CF67F9" w:rsidRPr="00CF67F9">
        <w:rPr>
          <w:rFonts w:asciiTheme="minorHAnsi" w:hAnsiTheme="minorHAnsi"/>
          <w:b w:val="0"/>
          <w:sz w:val="22"/>
          <w:szCs w:val="22"/>
        </w:rPr>
        <w:t xml:space="preserve"> there are still a few outstanding.  </w:t>
      </w:r>
    </w:p>
    <w:tbl>
      <w:tblPr>
        <w:tblStyle w:val="TableGrid"/>
        <w:tblW w:w="0" w:type="auto"/>
        <w:tblLook w:val="04A0" w:firstRow="1" w:lastRow="0" w:firstColumn="1" w:lastColumn="0" w:noHBand="0" w:noVBand="1"/>
      </w:tblPr>
      <w:tblGrid>
        <w:gridCol w:w="1615"/>
        <w:gridCol w:w="7735"/>
      </w:tblGrid>
      <w:tr w:rsidR="0065228A" w:rsidRPr="00CF67F9" w:rsidTr="00DA6157">
        <w:tc>
          <w:tcPr>
            <w:tcW w:w="1615" w:type="dxa"/>
          </w:tcPr>
          <w:p w:rsidR="0065228A" w:rsidRPr="00CF67F9" w:rsidRDefault="0065228A" w:rsidP="0065228A">
            <w:pPr>
              <w:spacing w:before="0" w:after="0" w:line="240" w:lineRule="auto"/>
              <w:rPr>
                <w:rFonts w:asciiTheme="minorHAnsi" w:hAnsiTheme="minorHAnsi"/>
                <w:b/>
                <w:sz w:val="22"/>
                <w:szCs w:val="22"/>
              </w:rPr>
            </w:pPr>
            <w:r w:rsidRPr="00CF67F9">
              <w:rPr>
                <w:rFonts w:asciiTheme="minorHAnsi" w:hAnsiTheme="minorHAnsi"/>
                <w:b/>
                <w:sz w:val="22"/>
                <w:szCs w:val="22"/>
              </w:rPr>
              <w:t xml:space="preserve">VI-SPDAT / DLA 20 Scores </w:t>
            </w:r>
          </w:p>
        </w:tc>
        <w:tc>
          <w:tcPr>
            <w:tcW w:w="7735" w:type="dxa"/>
          </w:tcPr>
          <w:p w:rsidR="0065228A" w:rsidRPr="00CF67F9" w:rsidRDefault="0065228A" w:rsidP="0065228A">
            <w:pPr>
              <w:spacing w:before="0" w:after="0" w:line="240" w:lineRule="auto"/>
              <w:rPr>
                <w:rFonts w:asciiTheme="minorHAnsi" w:hAnsiTheme="minorHAnsi"/>
                <w:b/>
                <w:sz w:val="22"/>
                <w:szCs w:val="22"/>
              </w:rPr>
            </w:pPr>
            <w:r w:rsidRPr="00CF67F9">
              <w:rPr>
                <w:rFonts w:asciiTheme="minorHAnsi" w:hAnsiTheme="minorHAnsi"/>
                <w:b/>
                <w:sz w:val="22"/>
                <w:szCs w:val="22"/>
              </w:rPr>
              <w:t xml:space="preserve">Type of Housing </w:t>
            </w:r>
          </w:p>
        </w:tc>
      </w:tr>
      <w:tr w:rsidR="0065228A" w:rsidRPr="00CF67F9" w:rsidTr="00DA6157">
        <w:tc>
          <w:tcPr>
            <w:tcW w:w="1615" w:type="dxa"/>
          </w:tcPr>
          <w:p w:rsidR="0065228A" w:rsidRPr="00CF67F9" w:rsidRDefault="0065228A" w:rsidP="0065228A">
            <w:pPr>
              <w:spacing w:before="0" w:after="0" w:line="240" w:lineRule="auto"/>
              <w:rPr>
                <w:rFonts w:asciiTheme="minorHAnsi" w:hAnsiTheme="minorHAnsi"/>
                <w:sz w:val="22"/>
                <w:szCs w:val="22"/>
              </w:rPr>
            </w:pPr>
            <w:r w:rsidRPr="00CF67F9">
              <w:rPr>
                <w:rFonts w:asciiTheme="minorHAnsi" w:hAnsiTheme="minorHAnsi"/>
                <w:sz w:val="22"/>
                <w:szCs w:val="22"/>
              </w:rPr>
              <w:lastRenderedPageBreak/>
              <w:t xml:space="preserve">8 or higher / </w:t>
            </w:r>
          </w:p>
          <w:p w:rsidR="0065228A" w:rsidRPr="00CF67F9" w:rsidRDefault="0065228A" w:rsidP="0065228A">
            <w:pPr>
              <w:spacing w:before="0" w:after="0" w:line="240" w:lineRule="auto"/>
              <w:rPr>
                <w:rFonts w:asciiTheme="minorHAnsi" w:hAnsiTheme="minorHAnsi"/>
                <w:sz w:val="22"/>
                <w:szCs w:val="22"/>
              </w:rPr>
            </w:pPr>
            <w:r w:rsidRPr="00CF67F9">
              <w:rPr>
                <w:rFonts w:asciiTheme="minorHAnsi" w:hAnsiTheme="minorHAnsi"/>
                <w:sz w:val="22"/>
                <w:szCs w:val="22"/>
              </w:rPr>
              <w:t>50 and below</w:t>
            </w:r>
          </w:p>
        </w:tc>
        <w:tc>
          <w:tcPr>
            <w:tcW w:w="7735" w:type="dxa"/>
          </w:tcPr>
          <w:p w:rsidR="0065228A" w:rsidRPr="00CF67F9" w:rsidRDefault="0065228A" w:rsidP="0065228A">
            <w:pPr>
              <w:spacing w:before="0" w:after="0" w:line="240" w:lineRule="auto"/>
              <w:rPr>
                <w:rFonts w:asciiTheme="minorHAnsi" w:hAnsiTheme="minorHAnsi"/>
                <w:sz w:val="22"/>
                <w:szCs w:val="22"/>
              </w:rPr>
            </w:pPr>
            <w:r w:rsidRPr="00CF67F9">
              <w:rPr>
                <w:rFonts w:asciiTheme="minorHAnsi" w:hAnsiTheme="minorHAnsi"/>
                <w:b/>
                <w:sz w:val="22"/>
                <w:szCs w:val="22"/>
              </w:rPr>
              <w:t>Permanent Supportive Housing (PSH)</w:t>
            </w:r>
            <w:r w:rsidRPr="00CF67F9">
              <w:rPr>
                <w:rFonts w:asciiTheme="minorHAnsi" w:hAnsiTheme="minorHAnsi"/>
                <w:sz w:val="22"/>
                <w:szCs w:val="22"/>
              </w:rPr>
              <w:t xml:space="preserve"> - is decent, safe, affordable, community-based housing that provides tenants with the rights of tenancy and links to voluntary and flexible supports and services for people with disabilities who are experiencing homelessness.</w:t>
            </w:r>
          </w:p>
        </w:tc>
      </w:tr>
      <w:tr w:rsidR="0065228A" w:rsidRPr="00CF67F9" w:rsidTr="00DA6157">
        <w:tc>
          <w:tcPr>
            <w:tcW w:w="1615" w:type="dxa"/>
          </w:tcPr>
          <w:p w:rsidR="0065228A" w:rsidRPr="00CF67F9" w:rsidRDefault="0065228A" w:rsidP="0065228A">
            <w:pPr>
              <w:spacing w:before="0" w:after="0" w:line="240" w:lineRule="auto"/>
              <w:rPr>
                <w:rFonts w:asciiTheme="minorHAnsi" w:hAnsiTheme="minorHAnsi"/>
                <w:sz w:val="22"/>
                <w:szCs w:val="22"/>
              </w:rPr>
            </w:pPr>
            <w:r w:rsidRPr="00CF67F9">
              <w:rPr>
                <w:rFonts w:asciiTheme="minorHAnsi" w:hAnsiTheme="minorHAnsi"/>
                <w:sz w:val="22"/>
                <w:szCs w:val="22"/>
              </w:rPr>
              <w:t>4-7 / 51 -70</w:t>
            </w:r>
          </w:p>
          <w:p w:rsidR="009570A7" w:rsidRPr="00CF67F9" w:rsidRDefault="009570A7" w:rsidP="0065228A">
            <w:pPr>
              <w:spacing w:before="0" w:after="0" w:line="240" w:lineRule="auto"/>
              <w:rPr>
                <w:rFonts w:asciiTheme="minorHAnsi" w:hAnsiTheme="minorHAnsi"/>
                <w:sz w:val="22"/>
                <w:szCs w:val="22"/>
              </w:rPr>
            </w:pPr>
          </w:p>
          <w:p w:rsidR="009570A7" w:rsidRPr="00CF67F9" w:rsidRDefault="009570A7" w:rsidP="0065228A">
            <w:pPr>
              <w:spacing w:before="0" w:after="0" w:line="240" w:lineRule="auto"/>
              <w:rPr>
                <w:rFonts w:asciiTheme="minorHAnsi" w:hAnsiTheme="minorHAnsi"/>
                <w:sz w:val="22"/>
                <w:szCs w:val="22"/>
              </w:rPr>
            </w:pPr>
          </w:p>
          <w:p w:rsidR="009570A7" w:rsidRPr="00CF67F9" w:rsidRDefault="009570A7" w:rsidP="009570A7">
            <w:pPr>
              <w:spacing w:before="0" w:after="0" w:line="240" w:lineRule="auto"/>
              <w:rPr>
                <w:rFonts w:asciiTheme="minorHAnsi" w:hAnsiTheme="minorHAnsi"/>
                <w:sz w:val="22"/>
                <w:szCs w:val="22"/>
              </w:rPr>
            </w:pPr>
            <w:r w:rsidRPr="00CF67F9">
              <w:rPr>
                <w:rFonts w:asciiTheme="minorHAnsi" w:hAnsiTheme="minorHAnsi"/>
                <w:sz w:val="22"/>
                <w:szCs w:val="22"/>
              </w:rPr>
              <w:t>CTI Eligible:</w:t>
            </w:r>
          </w:p>
          <w:p w:rsidR="009570A7" w:rsidRPr="00CF67F9" w:rsidRDefault="009570A7" w:rsidP="009570A7">
            <w:pPr>
              <w:spacing w:before="0" w:after="0" w:line="240" w:lineRule="auto"/>
              <w:rPr>
                <w:rFonts w:asciiTheme="minorHAnsi" w:hAnsiTheme="minorHAnsi"/>
                <w:sz w:val="22"/>
                <w:szCs w:val="22"/>
              </w:rPr>
            </w:pPr>
            <w:r w:rsidRPr="00CF67F9">
              <w:rPr>
                <w:rFonts w:asciiTheme="minorHAnsi" w:hAnsiTheme="minorHAnsi"/>
                <w:sz w:val="22"/>
                <w:szCs w:val="22"/>
              </w:rPr>
              <w:t xml:space="preserve">VI-SPDAT </w:t>
            </w:r>
            <w:r w:rsidRPr="00CF67F9">
              <w:rPr>
                <w:rFonts w:asciiTheme="minorHAnsi" w:hAnsiTheme="minorHAnsi"/>
                <w:b/>
                <w:sz w:val="22"/>
                <w:szCs w:val="22"/>
              </w:rPr>
              <w:t>7-10</w:t>
            </w:r>
          </w:p>
        </w:tc>
        <w:tc>
          <w:tcPr>
            <w:tcW w:w="7735" w:type="dxa"/>
          </w:tcPr>
          <w:p w:rsidR="0065228A" w:rsidRPr="00CF67F9" w:rsidRDefault="0065228A" w:rsidP="0065228A">
            <w:pPr>
              <w:spacing w:before="0" w:after="0" w:line="240" w:lineRule="auto"/>
              <w:rPr>
                <w:rFonts w:asciiTheme="minorHAnsi" w:hAnsiTheme="minorHAnsi"/>
                <w:sz w:val="22"/>
                <w:szCs w:val="22"/>
              </w:rPr>
            </w:pPr>
            <w:r w:rsidRPr="00CF67F9">
              <w:rPr>
                <w:rFonts w:asciiTheme="minorHAnsi" w:hAnsiTheme="minorHAnsi"/>
                <w:b/>
                <w:sz w:val="22"/>
                <w:szCs w:val="22"/>
              </w:rPr>
              <w:t>Rapid Re-Housing (RRH)</w:t>
            </w:r>
            <w:r w:rsidRPr="00CF67F9">
              <w:rPr>
                <w:rFonts w:asciiTheme="minorHAnsi" w:hAnsiTheme="minorHAnsi"/>
                <w:sz w:val="22"/>
                <w:szCs w:val="22"/>
              </w:rPr>
              <w:t xml:space="preserve"> - provides financial assistance and services to prevent individuals and families from becoming homeless and help those who are experiencing homelessness to be quickly re-housed and stabilized.</w:t>
            </w:r>
          </w:p>
          <w:p w:rsidR="0065228A" w:rsidRPr="00CF67F9" w:rsidRDefault="0065228A" w:rsidP="0065228A">
            <w:pPr>
              <w:spacing w:before="0" w:after="0" w:line="240" w:lineRule="auto"/>
              <w:rPr>
                <w:rFonts w:asciiTheme="minorHAnsi" w:hAnsiTheme="minorHAnsi"/>
                <w:sz w:val="22"/>
                <w:szCs w:val="22"/>
              </w:rPr>
            </w:pPr>
            <w:r w:rsidRPr="00CF67F9">
              <w:rPr>
                <w:rFonts w:asciiTheme="minorHAnsi" w:hAnsiTheme="minorHAnsi"/>
                <w:b/>
                <w:sz w:val="22"/>
                <w:szCs w:val="22"/>
              </w:rPr>
              <w:t xml:space="preserve">Critical time Intervention (CTI) </w:t>
            </w:r>
            <w:r w:rsidRPr="00CF67F9">
              <w:rPr>
                <w:rFonts w:asciiTheme="minorHAnsi" w:hAnsiTheme="minorHAnsi"/>
                <w:sz w:val="22"/>
                <w:szCs w:val="22"/>
              </w:rPr>
              <w:t>- a time-limited evidence-based practice that mobilizes support for society’s most vulnerable individuals during periods of transition. It facilitates community integration and continuity of care by ensuring that a person has enduring ties to their community and support systems during these critical periods.</w:t>
            </w:r>
          </w:p>
          <w:p w:rsidR="0065228A" w:rsidRPr="00CF67F9" w:rsidRDefault="0065228A" w:rsidP="0065228A">
            <w:pPr>
              <w:spacing w:before="0" w:after="0" w:line="240" w:lineRule="auto"/>
              <w:rPr>
                <w:rFonts w:asciiTheme="minorHAnsi" w:hAnsiTheme="minorHAnsi"/>
                <w:sz w:val="22"/>
                <w:szCs w:val="22"/>
              </w:rPr>
            </w:pPr>
            <w:r w:rsidRPr="00CF67F9">
              <w:rPr>
                <w:rFonts w:asciiTheme="minorHAnsi" w:hAnsiTheme="minorHAnsi"/>
                <w:b/>
                <w:sz w:val="22"/>
                <w:szCs w:val="22"/>
              </w:rPr>
              <w:t>Transitional Housing</w:t>
            </w:r>
            <w:r w:rsidRPr="00CF67F9">
              <w:rPr>
                <w:rFonts w:asciiTheme="minorHAnsi" w:hAnsiTheme="minorHAnsi"/>
                <w:sz w:val="22"/>
                <w:szCs w:val="22"/>
              </w:rPr>
              <w:t xml:space="preserve"> - is supportive housing that helps fight the homeless problem in today’s society. Transitional housing is generally for a limited time period. Stays can be from two weeks to twenty four months. Transitional housing provides people with help after a crisis such as homelessness or domestic violence.</w:t>
            </w:r>
          </w:p>
        </w:tc>
      </w:tr>
      <w:tr w:rsidR="0065228A" w:rsidRPr="00CF67F9" w:rsidTr="00DA6157">
        <w:tc>
          <w:tcPr>
            <w:tcW w:w="1615" w:type="dxa"/>
          </w:tcPr>
          <w:p w:rsidR="0065228A" w:rsidRPr="00CF67F9" w:rsidRDefault="0065228A" w:rsidP="0065228A">
            <w:pPr>
              <w:spacing w:before="0" w:after="0" w:line="240" w:lineRule="auto"/>
              <w:rPr>
                <w:rFonts w:asciiTheme="minorHAnsi" w:hAnsiTheme="minorHAnsi"/>
                <w:sz w:val="22"/>
                <w:szCs w:val="22"/>
              </w:rPr>
            </w:pPr>
            <w:r w:rsidRPr="00CF67F9">
              <w:rPr>
                <w:rFonts w:asciiTheme="minorHAnsi" w:hAnsiTheme="minorHAnsi"/>
                <w:sz w:val="22"/>
                <w:szCs w:val="22"/>
              </w:rPr>
              <w:t>0-3 / 71+</w:t>
            </w:r>
          </w:p>
        </w:tc>
        <w:tc>
          <w:tcPr>
            <w:tcW w:w="7735" w:type="dxa"/>
          </w:tcPr>
          <w:p w:rsidR="0065228A" w:rsidRPr="00CF67F9" w:rsidRDefault="0065228A" w:rsidP="0065228A">
            <w:pPr>
              <w:spacing w:before="0" w:after="0" w:line="240" w:lineRule="auto"/>
              <w:rPr>
                <w:rFonts w:asciiTheme="minorHAnsi" w:hAnsiTheme="minorHAnsi"/>
                <w:sz w:val="22"/>
                <w:szCs w:val="22"/>
              </w:rPr>
            </w:pPr>
            <w:r w:rsidRPr="00CF67F9">
              <w:rPr>
                <w:rFonts w:asciiTheme="minorHAnsi" w:hAnsiTheme="minorHAnsi"/>
                <w:sz w:val="22"/>
                <w:szCs w:val="22"/>
              </w:rPr>
              <w:t>Private Sector Housing (No Housing Intervention)</w:t>
            </w:r>
          </w:p>
        </w:tc>
      </w:tr>
    </w:tbl>
    <w:p w:rsidR="0044428A" w:rsidRPr="00CF67F9" w:rsidRDefault="0044428A" w:rsidP="0044428A">
      <w:pPr>
        <w:pStyle w:val="BodyText"/>
        <w:kinsoku w:val="0"/>
        <w:overflowPunct w:val="0"/>
        <w:ind w:left="158" w:right="99"/>
        <w:rPr>
          <w:rFonts w:asciiTheme="minorHAnsi" w:hAnsiTheme="minorHAnsi" w:cs="Times New Roman"/>
        </w:rPr>
      </w:pPr>
    </w:p>
    <w:p w:rsidR="0044428A" w:rsidRPr="00CF67F9" w:rsidRDefault="0044428A" w:rsidP="009570A7">
      <w:pPr>
        <w:pStyle w:val="BodyText"/>
        <w:kinsoku w:val="0"/>
        <w:overflowPunct w:val="0"/>
        <w:ind w:left="562" w:right="99" w:firstLine="0"/>
        <w:rPr>
          <w:rFonts w:asciiTheme="minorHAnsi" w:hAnsiTheme="minorHAnsi" w:cs="Times New Roman"/>
          <w:spacing w:val="-2"/>
        </w:rPr>
      </w:pPr>
      <w:r w:rsidRPr="00CF67F9">
        <w:rPr>
          <w:rFonts w:asciiTheme="minorHAnsi" w:hAnsiTheme="minorHAnsi" w:cs="Times New Roman"/>
        </w:rPr>
        <w:t>The</w:t>
      </w:r>
      <w:r w:rsidRPr="00CF67F9">
        <w:rPr>
          <w:rFonts w:asciiTheme="minorHAnsi" w:hAnsiTheme="minorHAnsi" w:cs="Times New Roman"/>
          <w:spacing w:val="-3"/>
        </w:rPr>
        <w:t xml:space="preserve"> </w:t>
      </w:r>
      <w:r w:rsidRPr="00CF67F9">
        <w:rPr>
          <w:rFonts w:asciiTheme="minorHAnsi" w:hAnsiTheme="minorHAnsi" w:cs="Times New Roman"/>
          <w:spacing w:val="-1"/>
        </w:rPr>
        <w:t>coordinated</w:t>
      </w:r>
      <w:r w:rsidRPr="00CF67F9">
        <w:rPr>
          <w:rFonts w:asciiTheme="minorHAnsi" w:hAnsiTheme="minorHAnsi" w:cs="Times New Roman"/>
          <w:spacing w:val="-4"/>
        </w:rPr>
        <w:t xml:space="preserve"> </w:t>
      </w:r>
      <w:r w:rsidRPr="00CF67F9">
        <w:rPr>
          <w:rFonts w:asciiTheme="minorHAnsi" w:hAnsiTheme="minorHAnsi" w:cs="Times New Roman"/>
          <w:spacing w:val="-1"/>
        </w:rPr>
        <w:t>process</w:t>
      </w:r>
      <w:r w:rsidRPr="00CF67F9">
        <w:rPr>
          <w:rFonts w:asciiTheme="minorHAnsi" w:hAnsiTheme="minorHAnsi" w:cs="Times New Roman"/>
          <w:spacing w:val="-5"/>
        </w:rPr>
        <w:t xml:space="preserve"> </w:t>
      </w:r>
      <w:r w:rsidRPr="00CF67F9">
        <w:rPr>
          <w:rFonts w:asciiTheme="minorHAnsi" w:hAnsiTheme="minorHAnsi" w:cs="Times New Roman"/>
          <w:spacing w:val="-1"/>
        </w:rPr>
        <w:t>will</w:t>
      </w:r>
      <w:r w:rsidRPr="00CF67F9">
        <w:rPr>
          <w:rFonts w:asciiTheme="minorHAnsi" w:hAnsiTheme="minorHAnsi" w:cs="Times New Roman"/>
          <w:spacing w:val="-3"/>
        </w:rPr>
        <w:t xml:space="preserve"> </w:t>
      </w:r>
      <w:r w:rsidRPr="00CF67F9">
        <w:rPr>
          <w:rFonts w:asciiTheme="minorHAnsi" w:hAnsiTheme="minorHAnsi" w:cs="Times New Roman"/>
        </w:rPr>
        <w:t>be</w:t>
      </w:r>
      <w:r w:rsidRPr="00CF67F9">
        <w:rPr>
          <w:rFonts w:asciiTheme="minorHAnsi" w:hAnsiTheme="minorHAnsi" w:cs="Times New Roman"/>
          <w:spacing w:val="-5"/>
        </w:rPr>
        <w:t xml:space="preserve"> </w:t>
      </w:r>
      <w:r w:rsidRPr="00CF67F9">
        <w:rPr>
          <w:rFonts w:asciiTheme="minorHAnsi" w:hAnsiTheme="minorHAnsi" w:cs="Times New Roman"/>
          <w:spacing w:val="-1"/>
        </w:rPr>
        <w:t>geared</w:t>
      </w:r>
      <w:r w:rsidRPr="00CF67F9">
        <w:rPr>
          <w:rFonts w:asciiTheme="minorHAnsi" w:hAnsiTheme="minorHAnsi" w:cs="Times New Roman"/>
          <w:spacing w:val="-4"/>
        </w:rPr>
        <w:t xml:space="preserve"> </w:t>
      </w:r>
      <w:r w:rsidRPr="00CF67F9">
        <w:rPr>
          <w:rFonts w:asciiTheme="minorHAnsi" w:hAnsiTheme="minorHAnsi" w:cs="Times New Roman"/>
          <w:spacing w:val="-1"/>
        </w:rPr>
        <w:t>toward</w:t>
      </w:r>
      <w:r w:rsidRPr="00CF67F9">
        <w:rPr>
          <w:rFonts w:asciiTheme="minorHAnsi" w:hAnsiTheme="minorHAnsi" w:cs="Times New Roman"/>
          <w:spacing w:val="-4"/>
        </w:rPr>
        <w:t xml:space="preserve"> </w:t>
      </w:r>
      <w:r w:rsidRPr="00CF67F9">
        <w:rPr>
          <w:rFonts w:asciiTheme="minorHAnsi" w:hAnsiTheme="minorHAnsi" w:cs="Times New Roman"/>
          <w:spacing w:val="-1"/>
        </w:rPr>
        <w:t>prioritizing</w:t>
      </w:r>
      <w:r w:rsidRPr="00CF67F9">
        <w:rPr>
          <w:rFonts w:asciiTheme="minorHAnsi" w:hAnsiTheme="minorHAnsi" w:cs="Times New Roman"/>
          <w:spacing w:val="-5"/>
        </w:rPr>
        <w:t xml:space="preserve"> </w:t>
      </w:r>
      <w:r w:rsidRPr="00CF67F9">
        <w:rPr>
          <w:rFonts w:asciiTheme="minorHAnsi" w:hAnsiTheme="minorHAnsi" w:cs="Times New Roman"/>
          <w:spacing w:val="-1"/>
        </w:rPr>
        <w:t>those</w:t>
      </w:r>
      <w:r w:rsidRPr="00CF67F9">
        <w:rPr>
          <w:rFonts w:asciiTheme="minorHAnsi" w:hAnsiTheme="minorHAnsi" w:cs="Times New Roman"/>
          <w:spacing w:val="-5"/>
        </w:rPr>
        <w:t xml:space="preserve"> </w:t>
      </w:r>
      <w:r w:rsidRPr="00CF67F9">
        <w:rPr>
          <w:rFonts w:asciiTheme="minorHAnsi" w:hAnsiTheme="minorHAnsi" w:cs="Times New Roman"/>
          <w:spacing w:val="-1"/>
        </w:rPr>
        <w:t>households</w:t>
      </w:r>
      <w:r w:rsidRPr="00CF67F9">
        <w:rPr>
          <w:rFonts w:asciiTheme="minorHAnsi" w:hAnsiTheme="minorHAnsi" w:cs="Times New Roman"/>
          <w:spacing w:val="-3"/>
        </w:rPr>
        <w:t xml:space="preserve"> </w:t>
      </w:r>
      <w:r w:rsidRPr="00CF67F9">
        <w:rPr>
          <w:rFonts w:asciiTheme="minorHAnsi" w:hAnsiTheme="minorHAnsi" w:cs="Times New Roman"/>
          <w:spacing w:val="-1"/>
        </w:rPr>
        <w:t>with</w:t>
      </w:r>
      <w:r w:rsidRPr="00CF67F9">
        <w:rPr>
          <w:rFonts w:asciiTheme="minorHAnsi" w:hAnsiTheme="minorHAnsi" w:cs="Times New Roman"/>
          <w:spacing w:val="-4"/>
        </w:rPr>
        <w:t xml:space="preserve"> </w:t>
      </w:r>
      <w:r w:rsidRPr="00CF67F9">
        <w:rPr>
          <w:rFonts w:asciiTheme="minorHAnsi" w:hAnsiTheme="minorHAnsi" w:cs="Times New Roman"/>
          <w:spacing w:val="-1"/>
        </w:rPr>
        <w:t>the</w:t>
      </w:r>
      <w:r w:rsidRPr="00CF67F9">
        <w:rPr>
          <w:rFonts w:asciiTheme="minorHAnsi" w:hAnsiTheme="minorHAnsi" w:cs="Times New Roman"/>
          <w:spacing w:val="71"/>
          <w:w w:val="99"/>
        </w:rPr>
        <w:t xml:space="preserve"> </w:t>
      </w:r>
      <w:r w:rsidRPr="00CF67F9">
        <w:rPr>
          <w:rFonts w:asciiTheme="minorHAnsi" w:hAnsiTheme="minorHAnsi" w:cs="Times New Roman"/>
          <w:spacing w:val="-1"/>
        </w:rPr>
        <w:t>most</w:t>
      </w:r>
      <w:r w:rsidRPr="00CF67F9">
        <w:rPr>
          <w:rFonts w:asciiTheme="minorHAnsi" w:hAnsiTheme="minorHAnsi" w:cs="Times New Roman"/>
          <w:spacing w:val="-3"/>
        </w:rPr>
        <w:t xml:space="preserve"> </w:t>
      </w:r>
      <w:r w:rsidRPr="00CF67F9">
        <w:rPr>
          <w:rFonts w:asciiTheme="minorHAnsi" w:hAnsiTheme="minorHAnsi" w:cs="Times New Roman"/>
          <w:spacing w:val="-1"/>
        </w:rPr>
        <w:t>intensive</w:t>
      </w:r>
      <w:r w:rsidRPr="00CF67F9">
        <w:rPr>
          <w:rFonts w:asciiTheme="minorHAnsi" w:hAnsiTheme="minorHAnsi" w:cs="Times New Roman"/>
          <w:spacing w:val="-3"/>
        </w:rPr>
        <w:t xml:space="preserve"> </w:t>
      </w:r>
      <w:r w:rsidRPr="00CF67F9">
        <w:rPr>
          <w:rFonts w:asciiTheme="minorHAnsi" w:hAnsiTheme="minorHAnsi" w:cs="Times New Roman"/>
          <w:spacing w:val="-1"/>
        </w:rPr>
        <w:t>service</w:t>
      </w:r>
      <w:r w:rsidRPr="00CF67F9">
        <w:rPr>
          <w:rFonts w:asciiTheme="minorHAnsi" w:hAnsiTheme="minorHAnsi" w:cs="Times New Roman"/>
          <w:spacing w:val="-2"/>
        </w:rPr>
        <w:t xml:space="preserve"> </w:t>
      </w:r>
      <w:r w:rsidRPr="00CF67F9">
        <w:rPr>
          <w:rFonts w:asciiTheme="minorHAnsi" w:hAnsiTheme="minorHAnsi" w:cs="Times New Roman"/>
        </w:rPr>
        <w:t>needs</w:t>
      </w:r>
      <w:r w:rsidRPr="00CF67F9">
        <w:rPr>
          <w:rFonts w:asciiTheme="minorHAnsi" w:hAnsiTheme="minorHAnsi" w:cs="Times New Roman"/>
          <w:spacing w:val="-3"/>
        </w:rPr>
        <w:t xml:space="preserve"> </w:t>
      </w:r>
      <w:r w:rsidRPr="00CF67F9">
        <w:rPr>
          <w:rFonts w:asciiTheme="minorHAnsi" w:hAnsiTheme="minorHAnsi" w:cs="Times New Roman"/>
          <w:spacing w:val="-1"/>
        </w:rPr>
        <w:t>and</w:t>
      </w:r>
      <w:r w:rsidRPr="00CF67F9">
        <w:rPr>
          <w:rFonts w:asciiTheme="minorHAnsi" w:hAnsiTheme="minorHAnsi" w:cs="Times New Roman"/>
          <w:spacing w:val="-4"/>
        </w:rPr>
        <w:t xml:space="preserve"> </w:t>
      </w:r>
      <w:r w:rsidRPr="00CF67F9">
        <w:rPr>
          <w:rFonts w:asciiTheme="minorHAnsi" w:hAnsiTheme="minorHAnsi" w:cs="Times New Roman"/>
          <w:spacing w:val="-1"/>
        </w:rPr>
        <w:t>housing</w:t>
      </w:r>
      <w:r w:rsidRPr="00CF67F9">
        <w:rPr>
          <w:rFonts w:asciiTheme="minorHAnsi" w:hAnsiTheme="minorHAnsi" w:cs="Times New Roman"/>
          <w:spacing w:val="-5"/>
        </w:rPr>
        <w:t xml:space="preserve"> </w:t>
      </w:r>
      <w:r w:rsidRPr="00CF67F9">
        <w:rPr>
          <w:rFonts w:asciiTheme="minorHAnsi" w:hAnsiTheme="minorHAnsi" w:cs="Times New Roman"/>
          <w:spacing w:val="-1"/>
        </w:rPr>
        <w:t>barriers</w:t>
      </w:r>
      <w:r w:rsidRPr="00CF67F9">
        <w:rPr>
          <w:rFonts w:asciiTheme="minorHAnsi" w:hAnsiTheme="minorHAnsi" w:cs="Times New Roman"/>
          <w:spacing w:val="-3"/>
        </w:rPr>
        <w:t xml:space="preserve"> </w:t>
      </w:r>
      <w:r w:rsidRPr="00CF67F9">
        <w:rPr>
          <w:rFonts w:asciiTheme="minorHAnsi" w:hAnsiTheme="minorHAnsi" w:cs="Times New Roman"/>
          <w:spacing w:val="-1"/>
        </w:rPr>
        <w:t>(e.g.</w:t>
      </w:r>
      <w:r w:rsidRPr="00CF67F9">
        <w:rPr>
          <w:rFonts w:asciiTheme="minorHAnsi" w:hAnsiTheme="minorHAnsi" w:cs="Times New Roman"/>
          <w:spacing w:val="-2"/>
        </w:rPr>
        <w:t xml:space="preserve"> </w:t>
      </w:r>
      <w:r w:rsidRPr="00CF67F9">
        <w:rPr>
          <w:rFonts w:asciiTheme="minorHAnsi" w:hAnsiTheme="minorHAnsi" w:cs="Times New Roman"/>
          <w:spacing w:val="-1"/>
        </w:rPr>
        <w:t>chronically</w:t>
      </w:r>
      <w:r w:rsidRPr="00CF67F9">
        <w:rPr>
          <w:rFonts w:asciiTheme="minorHAnsi" w:hAnsiTheme="minorHAnsi" w:cs="Times New Roman"/>
          <w:spacing w:val="-5"/>
        </w:rPr>
        <w:t xml:space="preserve"> </w:t>
      </w:r>
      <w:r w:rsidRPr="00CF67F9">
        <w:rPr>
          <w:rFonts w:asciiTheme="minorHAnsi" w:hAnsiTheme="minorHAnsi" w:cs="Times New Roman"/>
          <w:spacing w:val="-1"/>
        </w:rPr>
        <w:t>homeless</w:t>
      </w:r>
      <w:r w:rsidRPr="00CF67F9">
        <w:rPr>
          <w:rFonts w:asciiTheme="minorHAnsi" w:hAnsiTheme="minorHAnsi" w:cs="Times New Roman"/>
          <w:spacing w:val="-3"/>
        </w:rPr>
        <w:t xml:space="preserve"> </w:t>
      </w:r>
      <w:r w:rsidRPr="00CF67F9">
        <w:rPr>
          <w:rFonts w:asciiTheme="minorHAnsi" w:hAnsiTheme="minorHAnsi" w:cs="Times New Roman"/>
          <w:spacing w:val="-1"/>
        </w:rPr>
        <w:t>households</w:t>
      </w:r>
      <w:r w:rsidRPr="00CF67F9">
        <w:rPr>
          <w:rFonts w:asciiTheme="minorHAnsi" w:hAnsiTheme="minorHAnsi" w:cs="Times New Roman"/>
          <w:spacing w:val="75"/>
        </w:rPr>
        <w:t xml:space="preserve"> </w:t>
      </w:r>
      <w:r w:rsidRPr="00CF67F9">
        <w:rPr>
          <w:rFonts w:asciiTheme="minorHAnsi" w:hAnsiTheme="minorHAnsi" w:cs="Times New Roman"/>
        </w:rPr>
        <w:t>and</w:t>
      </w:r>
      <w:r w:rsidRPr="00CF67F9">
        <w:rPr>
          <w:rFonts w:asciiTheme="minorHAnsi" w:hAnsiTheme="minorHAnsi" w:cs="Times New Roman"/>
          <w:spacing w:val="-3"/>
        </w:rPr>
        <w:t xml:space="preserve"> </w:t>
      </w:r>
      <w:r w:rsidRPr="00CF67F9">
        <w:rPr>
          <w:rFonts w:asciiTheme="minorHAnsi" w:hAnsiTheme="minorHAnsi" w:cs="Times New Roman"/>
          <w:spacing w:val="-1"/>
        </w:rPr>
        <w:t>households</w:t>
      </w:r>
      <w:r w:rsidRPr="00CF67F9">
        <w:rPr>
          <w:rFonts w:asciiTheme="minorHAnsi" w:hAnsiTheme="minorHAnsi" w:cs="Times New Roman"/>
          <w:spacing w:val="-2"/>
        </w:rPr>
        <w:t xml:space="preserve"> </w:t>
      </w:r>
      <w:r w:rsidRPr="00CF67F9">
        <w:rPr>
          <w:rFonts w:asciiTheme="minorHAnsi" w:hAnsiTheme="minorHAnsi" w:cs="Times New Roman"/>
          <w:spacing w:val="-1"/>
        </w:rPr>
        <w:t>with multiple</w:t>
      </w:r>
      <w:r w:rsidRPr="00CF67F9">
        <w:rPr>
          <w:rFonts w:asciiTheme="minorHAnsi" w:hAnsiTheme="minorHAnsi" w:cs="Times New Roman"/>
          <w:spacing w:val="-3"/>
        </w:rPr>
        <w:t xml:space="preserve"> </w:t>
      </w:r>
      <w:r w:rsidRPr="00CF67F9">
        <w:rPr>
          <w:rFonts w:asciiTheme="minorHAnsi" w:hAnsiTheme="minorHAnsi" w:cs="Times New Roman"/>
          <w:spacing w:val="-1"/>
        </w:rPr>
        <w:t>episodes</w:t>
      </w:r>
      <w:r w:rsidRPr="00CF67F9">
        <w:rPr>
          <w:rFonts w:asciiTheme="minorHAnsi" w:hAnsiTheme="minorHAnsi" w:cs="Times New Roman"/>
          <w:spacing w:val="-4"/>
        </w:rPr>
        <w:t xml:space="preserve"> </w:t>
      </w:r>
      <w:r w:rsidRPr="00CF67F9">
        <w:rPr>
          <w:rFonts w:asciiTheme="minorHAnsi" w:hAnsiTheme="minorHAnsi" w:cs="Times New Roman"/>
        </w:rPr>
        <w:t>of</w:t>
      </w:r>
      <w:r w:rsidRPr="00CF67F9">
        <w:rPr>
          <w:rFonts w:asciiTheme="minorHAnsi" w:hAnsiTheme="minorHAnsi" w:cs="Times New Roman"/>
          <w:spacing w:val="-3"/>
        </w:rPr>
        <w:t xml:space="preserve"> </w:t>
      </w:r>
      <w:r w:rsidRPr="00CF67F9">
        <w:rPr>
          <w:rFonts w:asciiTheme="minorHAnsi" w:hAnsiTheme="minorHAnsi" w:cs="Times New Roman"/>
          <w:spacing w:val="-1"/>
        </w:rPr>
        <w:t>homelessness).</w:t>
      </w:r>
      <w:r w:rsidRPr="00CF67F9">
        <w:rPr>
          <w:rFonts w:asciiTheme="minorHAnsi" w:hAnsiTheme="minorHAnsi" w:cs="Times New Roman"/>
          <w:spacing w:val="-2"/>
        </w:rPr>
        <w:t xml:space="preserve">   The VI-SPDAT has a built-in scoring mechanism that prioritizes households for access to different housing programs.  This will serve as the “starting point” for our referral process.  </w:t>
      </w:r>
    </w:p>
    <w:p w:rsidR="0044428A" w:rsidRPr="00CF67F9" w:rsidRDefault="0044428A" w:rsidP="009570A7">
      <w:pPr>
        <w:pStyle w:val="Default"/>
        <w:numPr>
          <w:ilvl w:val="0"/>
          <w:numId w:val="23"/>
        </w:numPr>
        <w:ind w:left="1124"/>
        <w:rPr>
          <w:rFonts w:asciiTheme="minorHAnsi" w:hAnsiTheme="minorHAnsi"/>
          <w:color w:val="auto"/>
          <w:sz w:val="22"/>
          <w:szCs w:val="22"/>
        </w:rPr>
      </w:pPr>
      <w:r w:rsidRPr="00CF67F9">
        <w:rPr>
          <w:rFonts w:asciiTheme="minorHAnsi" w:hAnsiTheme="minorHAnsi"/>
          <w:color w:val="auto"/>
          <w:sz w:val="22"/>
          <w:szCs w:val="22"/>
        </w:rPr>
        <w:t xml:space="preserve">Individuals will be referred to the appropriate agencies based on program and funding criteria.  </w:t>
      </w:r>
    </w:p>
    <w:p w:rsidR="0044428A" w:rsidRPr="00CF67F9" w:rsidRDefault="0044428A" w:rsidP="009570A7">
      <w:pPr>
        <w:pStyle w:val="Default"/>
        <w:numPr>
          <w:ilvl w:val="0"/>
          <w:numId w:val="23"/>
        </w:numPr>
        <w:ind w:left="1124"/>
        <w:rPr>
          <w:rFonts w:asciiTheme="minorHAnsi" w:hAnsiTheme="minorHAnsi"/>
          <w:color w:val="auto"/>
          <w:sz w:val="22"/>
          <w:szCs w:val="22"/>
        </w:rPr>
      </w:pPr>
      <w:r w:rsidRPr="00CF67F9">
        <w:rPr>
          <w:rFonts w:asciiTheme="minorHAnsi" w:hAnsiTheme="minorHAnsi"/>
          <w:color w:val="auto"/>
          <w:sz w:val="22"/>
          <w:szCs w:val="22"/>
        </w:rPr>
        <w:t>CM and CA Intake Specialist will contact the appropriate housing program according to the VI-SPDAT score.</w:t>
      </w:r>
    </w:p>
    <w:p w:rsidR="0044428A" w:rsidRPr="00CF67F9" w:rsidRDefault="0044428A" w:rsidP="009570A7">
      <w:pPr>
        <w:pStyle w:val="Default"/>
        <w:numPr>
          <w:ilvl w:val="0"/>
          <w:numId w:val="23"/>
        </w:numPr>
        <w:ind w:left="1124"/>
        <w:rPr>
          <w:rFonts w:asciiTheme="minorHAnsi" w:hAnsiTheme="minorHAnsi"/>
          <w:i/>
          <w:color w:val="auto"/>
          <w:sz w:val="22"/>
          <w:szCs w:val="22"/>
        </w:rPr>
      </w:pPr>
      <w:r w:rsidRPr="00CF67F9">
        <w:rPr>
          <w:rFonts w:asciiTheme="minorHAnsi" w:hAnsiTheme="minorHAnsi"/>
          <w:color w:val="auto"/>
          <w:sz w:val="22"/>
          <w:szCs w:val="22"/>
        </w:rPr>
        <w:t xml:space="preserve">Referrals will be made by phone and email.  Referring agencies have </w:t>
      </w:r>
      <w:r w:rsidRPr="00CF67F9">
        <w:rPr>
          <w:rFonts w:asciiTheme="minorHAnsi" w:hAnsiTheme="minorHAnsi"/>
          <w:i/>
          <w:color w:val="auto"/>
          <w:sz w:val="22"/>
          <w:szCs w:val="22"/>
        </w:rPr>
        <w:t>24 business hours to accept or decline the referral.</w:t>
      </w:r>
    </w:p>
    <w:p w:rsidR="0044428A" w:rsidRPr="00CF67F9" w:rsidRDefault="0044428A" w:rsidP="009570A7">
      <w:pPr>
        <w:pStyle w:val="Default"/>
        <w:numPr>
          <w:ilvl w:val="0"/>
          <w:numId w:val="23"/>
        </w:numPr>
        <w:ind w:left="1124"/>
        <w:rPr>
          <w:rFonts w:asciiTheme="minorHAnsi" w:hAnsiTheme="minorHAnsi"/>
          <w:color w:val="auto"/>
          <w:sz w:val="22"/>
          <w:szCs w:val="22"/>
        </w:rPr>
      </w:pPr>
      <w:r w:rsidRPr="00CF67F9">
        <w:rPr>
          <w:rFonts w:asciiTheme="minorHAnsi" w:hAnsiTheme="minorHAnsi"/>
          <w:color w:val="auto"/>
          <w:sz w:val="22"/>
          <w:szCs w:val="22"/>
        </w:rPr>
        <w:t>If accepted and beds are available, the CM will start the process to transition the individual into the identified program.</w:t>
      </w:r>
    </w:p>
    <w:p w:rsidR="0044428A" w:rsidRPr="00CF67F9" w:rsidRDefault="0044428A" w:rsidP="009570A7">
      <w:pPr>
        <w:pStyle w:val="Default"/>
        <w:numPr>
          <w:ilvl w:val="0"/>
          <w:numId w:val="23"/>
        </w:numPr>
        <w:ind w:left="1124"/>
        <w:rPr>
          <w:rFonts w:asciiTheme="minorHAnsi" w:hAnsiTheme="minorHAnsi"/>
          <w:color w:val="auto"/>
          <w:sz w:val="22"/>
          <w:szCs w:val="22"/>
        </w:rPr>
      </w:pPr>
      <w:r w:rsidRPr="00CF67F9">
        <w:rPr>
          <w:rFonts w:asciiTheme="minorHAnsi" w:hAnsiTheme="minorHAnsi"/>
          <w:color w:val="auto"/>
          <w:sz w:val="22"/>
          <w:szCs w:val="22"/>
        </w:rPr>
        <w:t xml:space="preserve">If accepted and no beds are available, then the individual will be placed on a waitlist.  </w:t>
      </w:r>
    </w:p>
    <w:p w:rsidR="0044428A" w:rsidRPr="00CF67F9" w:rsidRDefault="0044428A" w:rsidP="009570A7">
      <w:pPr>
        <w:pStyle w:val="BodyText"/>
        <w:kinsoku w:val="0"/>
        <w:overflowPunct w:val="0"/>
        <w:ind w:left="562" w:right="99" w:firstLine="0"/>
        <w:rPr>
          <w:rFonts w:asciiTheme="minorHAnsi" w:hAnsiTheme="minorHAnsi" w:cs="Times New Roman"/>
          <w:spacing w:val="-2"/>
        </w:rPr>
      </w:pPr>
      <w:r w:rsidRPr="00CF67F9">
        <w:rPr>
          <w:rFonts w:asciiTheme="minorHAnsi" w:hAnsiTheme="minorHAnsi" w:cs="Times New Roman"/>
          <w:spacing w:val="-2"/>
        </w:rPr>
        <w:t xml:space="preserve">Bed availability, while ideally managed in real-time, will be managed via spreadsheet (tentatively proposed via a drop-box or google sheets).  Each agency will update their bed availability daily.  </w:t>
      </w:r>
    </w:p>
    <w:p w:rsidR="0044428A" w:rsidRPr="00CF67F9" w:rsidRDefault="0044428A" w:rsidP="009570A7">
      <w:pPr>
        <w:pStyle w:val="BodyText"/>
        <w:kinsoku w:val="0"/>
        <w:overflowPunct w:val="0"/>
        <w:ind w:left="562" w:right="99"/>
        <w:rPr>
          <w:rFonts w:asciiTheme="minorHAnsi" w:hAnsiTheme="minorHAnsi" w:cs="Times New Roman"/>
          <w:spacing w:val="-2"/>
        </w:rPr>
      </w:pPr>
    </w:p>
    <w:p w:rsidR="0044428A" w:rsidRPr="00CF67F9" w:rsidRDefault="0044428A" w:rsidP="009570A7">
      <w:pPr>
        <w:pStyle w:val="BodyText"/>
        <w:kinsoku w:val="0"/>
        <w:overflowPunct w:val="0"/>
        <w:ind w:left="562" w:right="99" w:firstLine="0"/>
        <w:rPr>
          <w:rFonts w:asciiTheme="minorHAnsi" w:hAnsiTheme="minorHAnsi" w:cs="Times New Roman"/>
          <w:spacing w:val="-2"/>
        </w:rPr>
      </w:pPr>
      <w:r w:rsidRPr="00CF67F9">
        <w:rPr>
          <w:rFonts w:asciiTheme="minorHAnsi" w:hAnsiTheme="minorHAnsi" w:cs="Times New Roman"/>
          <w:spacing w:val="-2"/>
        </w:rPr>
        <w:t xml:space="preserve">The coordinated referral will be geared towards prioritizing those households with the most intensive service needs and housing barriers (e.g.: chronic homelessness, </w:t>
      </w:r>
      <w:proofErr w:type="spellStart"/>
      <w:r w:rsidRPr="00CF67F9">
        <w:rPr>
          <w:rFonts w:asciiTheme="minorHAnsi" w:hAnsiTheme="minorHAnsi" w:cs="Times New Roman"/>
          <w:spacing w:val="-2"/>
        </w:rPr>
        <w:t>etc</w:t>
      </w:r>
      <w:proofErr w:type="spellEnd"/>
      <w:r w:rsidRPr="00CF67F9">
        <w:rPr>
          <w:rFonts w:asciiTheme="minorHAnsi" w:hAnsiTheme="minorHAnsi" w:cs="Times New Roman"/>
          <w:spacing w:val="-2"/>
        </w:rPr>
        <w:t>).  ACICHA will conduct an annual discussion about which populations should be prioritized for services (see Oversight).</w:t>
      </w:r>
    </w:p>
    <w:p w:rsidR="0044428A" w:rsidRPr="00CF67F9" w:rsidRDefault="0044428A" w:rsidP="009570A7">
      <w:pPr>
        <w:pStyle w:val="BodyText"/>
        <w:kinsoku w:val="0"/>
        <w:overflowPunct w:val="0"/>
        <w:ind w:left="562" w:right="99"/>
        <w:rPr>
          <w:rFonts w:asciiTheme="minorHAnsi" w:hAnsiTheme="minorHAnsi" w:cs="Times New Roman"/>
          <w:spacing w:val="-2"/>
        </w:rPr>
      </w:pPr>
    </w:p>
    <w:p w:rsidR="0044428A" w:rsidRPr="00CF67F9" w:rsidRDefault="0044428A" w:rsidP="00B448AB">
      <w:pPr>
        <w:pStyle w:val="BodyText"/>
        <w:kinsoku w:val="0"/>
        <w:overflowPunct w:val="0"/>
        <w:ind w:left="562" w:right="99" w:firstLine="0"/>
        <w:rPr>
          <w:rFonts w:asciiTheme="minorHAnsi" w:hAnsiTheme="minorHAnsi" w:cs="Times New Roman"/>
          <w:spacing w:val="-1"/>
        </w:rPr>
      </w:pPr>
      <w:r w:rsidRPr="00CF67F9">
        <w:rPr>
          <w:rFonts w:asciiTheme="minorHAnsi" w:hAnsiTheme="minorHAnsi" w:cs="Times New Roman"/>
        </w:rPr>
        <w:t>Referrals</w:t>
      </w:r>
      <w:r w:rsidRPr="00CF67F9">
        <w:rPr>
          <w:rFonts w:asciiTheme="minorHAnsi" w:hAnsiTheme="minorHAnsi" w:cs="Times New Roman"/>
          <w:spacing w:val="-2"/>
        </w:rPr>
        <w:t xml:space="preserve"> </w:t>
      </w:r>
      <w:r w:rsidRPr="00CF67F9">
        <w:rPr>
          <w:rFonts w:asciiTheme="minorHAnsi" w:hAnsiTheme="minorHAnsi" w:cs="Times New Roman"/>
          <w:spacing w:val="-1"/>
        </w:rPr>
        <w:t>will also</w:t>
      </w:r>
      <w:r w:rsidRPr="00CF67F9">
        <w:rPr>
          <w:rFonts w:asciiTheme="minorHAnsi" w:hAnsiTheme="minorHAnsi" w:cs="Times New Roman"/>
          <w:spacing w:val="-3"/>
        </w:rPr>
        <w:t xml:space="preserve"> </w:t>
      </w:r>
      <w:r w:rsidRPr="00CF67F9">
        <w:rPr>
          <w:rFonts w:asciiTheme="minorHAnsi" w:hAnsiTheme="minorHAnsi" w:cs="Times New Roman"/>
        </w:rPr>
        <w:t>be</w:t>
      </w:r>
      <w:r w:rsidRPr="00CF67F9">
        <w:rPr>
          <w:rFonts w:asciiTheme="minorHAnsi" w:hAnsiTheme="minorHAnsi" w:cs="Times New Roman"/>
          <w:spacing w:val="-2"/>
        </w:rPr>
        <w:t xml:space="preserve"> </w:t>
      </w:r>
      <w:r w:rsidRPr="00CF67F9">
        <w:rPr>
          <w:rFonts w:asciiTheme="minorHAnsi" w:hAnsiTheme="minorHAnsi" w:cs="Times New Roman"/>
          <w:spacing w:val="-1"/>
        </w:rPr>
        <w:t>based</w:t>
      </w:r>
      <w:r w:rsidRPr="00CF67F9">
        <w:rPr>
          <w:rFonts w:asciiTheme="minorHAnsi" w:hAnsiTheme="minorHAnsi" w:cs="Times New Roman"/>
          <w:spacing w:val="1"/>
        </w:rPr>
        <w:t xml:space="preserve"> </w:t>
      </w:r>
      <w:r w:rsidRPr="00CF67F9">
        <w:rPr>
          <w:rFonts w:asciiTheme="minorHAnsi" w:hAnsiTheme="minorHAnsi" w:cs="Times New Roman"/>
          <w:spacing w:val="-1"/>
        </w:rPr>
        <w:t>on</w:t>
      </w:r>
      <w:r w:rsidRPr="00CF67F9">
        <w:rPr>
          <w:rFonts w:asciiTheme="minorHAnsi" w:hAnsiTheme="minorHAnsi" w:cs="Times New Roman"/>
        </w:rPr>
        <w:t xml:space="preserve"> </w:t>
      </w:r>
      <w:r w:rsidRPr="00CF67F9">
        <w:rPr>
          <w:rFonts w:asciiTheme="minorHAnsi" w:hAnsiTheme="minorHAnsi" w:cs="Times New Roman"/>
          <w:spacing w:val="-1"/>
        </w:rPr>
        <w:t>each</w:t>
      </w:r>
      <w:r w:rsidRPr="00CF67F9">
        <w:rPr>
          <w:rFonts w:asciiTheme="minorHAnsi" w:hAnsiTheme="minorHAnsi" w:cs="Times New Roman"/>
        </w:rPr>
        <w:t xml:space="preserve"> program’s</w:t>
      </w:r>
      <w:r w:rsidRPr="00CF67F9">
        <w:rPr>
          <w:rFonts w:asciiTheme="minorHAnsi" w:hAnsiTheme="minorHAnsi" w:cs="Times New Roman"/>
          <w:spacing w:val="-3"/>
        </w:rPr>
        <w:t xml:space="preserve"> </w:t>
      </w:r>
      <w:r w:rsidRPr="00CF67F9">
        <w:rPr>
          <w:rFonts w:asciiTheme="minorHAnsi" w:hAnsiTheme="minorHAnsi" w:cs="Times New Roman"/>
        </w:rPr>
        <w:t>admissions</w:t>
      </w:r>
      <w:r w:rsidRPr="00CF67F9">
        <w:rPr>
          <w:rFonts w:asciiTheme="minorHAnsi" w:hAnsiTheme="minorHAnsi" w:cs="Times New Roman"/>
          <w:spacing w:val="-1"/>
        </w:rPr>
        <w:t xml:space="preserve"> eligibility</w:t>
      </w:r>
      <w:r w:rsidRPr="00CF67F9">
        <w:rPr>
          <w:rFonts w:asciiTheme="minorHAnsi" w:hAnsiTheme="minorHAnsi" w:cs="Times New Roman"/>
          <w:spacing w:val="-4"/>
        </w:rPr>
        <w:t xml:space="preserve"> </w:t>
      </w:r>
      <w:r w:rsidRPr="00CF67F9">
        <w:rPr>
          <w:rFonts w:asciiTheme="minorHAnsi" w:hAnsiTheme="minorHAnsi" w:cs="Times New Roman"/>
          <w:spacing w:val="-1"/>
        </w:rPr>
        <w:t>criteria, including</w:t>
      </w:r>
      <w:r w:rsidRPr="00CF67F9">
        <w:rPr>
          <w:rFonts w:asciiTheme="minorHAnsi" w:hAnsiTheme="minorHAnsi" w:cs="Times New Roman"/>
          <w:spacing w:val="57"/>
        </w:rPr>
        <w:t xml:space="preserve"> </w:t>
      </w:r>
      <w:r w:rsidRPr="00CF67F9">
        <w:rPr>
          <w:rFonts w:asciiTheme="minorHAnsi" w:hAnsiTheme="minorHAnsi" w:cs="Times New Roman"/>
          <w:spacing w:val="-1"/>
        </w:rPr>
        <w:t>populations</w:t>
      </w:r>
      <w:r w:rsidRPr="00CF67F9">
        <w:rPr>
          <w:rFonts w:asciiTheme="minorHAnsi" w:hAnsiTheme="minorHAnsi" w:cs="Times New Roman"/>
          <w:spacing w:val="-4"/>
        </w:rPr>
        <w:t xml:space="preserve"> </w:t>
      </w:r>
      <w:r w:rsidRPr="00CF67F9">
        <w:rPr>
          <w:rFonts w:asciiTheme="minorHAnsi" w:hAnsiTheme="minorHAnsi" w:cs="Times New Roman"/>
          <w:spacing w:val="-1"/>
        </w:rPr>
        <w:t>served.</w:t>
      </w:r>
      <w:r w:rsidRPr="00CF67F9">
        <w:rPr>
          <w:rFonts w:asciiTheme="minorHAnsi" w:hAnsiTheme="minorHAnsi" w:cs="Times New Roman"/>
          <w:spacing w:val="-4"/>
        </w:rPr>
        <w:t xml:space="preserve"> </w:t>
      </w:r>
      <w:r w:rsidRPr="00CF67F9">
        <w:rPr>
          <w:rFonts w:asciiTheme="minorHAnsi" w:hAnsiTheme="minorHAnsi" w:cs="Times New Roman"/>
          <w:spacing w:val="-1"/>
        </w:rPr>
        <w:t>For</w:t>
      </w:r>
      <w:r w:rsidRPr="00CF67F9">
        <w:rPr>
          <w:rFonts w:asciiTheme="minorHAnsi" w:hAnsiTheme="minorHAnsi" w:cs="Times New Roman"/>
          <w:spacing w:val="-6"/>
        </w:rPr>
        <w:t xml:space="preserve"> </w:t>
      </w:r>
      <w:r w:rsidRPr="00CF67F9">
        <w:rPr>
          <w:rFonts w:asciiTheme="minorHAnsi" w:hAnsiTheme="minorHAnsi" w:cs="Times New Roman"/>
        </w:rPr>
        <w:t>example,</w:t>
      </w:r>
      <w:r w:rsidRPr="00CF67F9">
        <w:rPr>
          <w:rFonts w:asciiTheme="minorHAnsi" w:hAnsiTheme="minorHAnsi" w:cs="Times New Roman"/>
          <w:spacing w:val="-5"/>
        </w:rPr>
        <w:t xml:space="preserve"> </w:t>
      </w:r>
      <w:r w:rsidRPr="00CF67F9">
        <w:rPr>
          <w:rFonts w:asciiTheme="minorHAnsi" w:hAnsiTheme="minorHAnsi" w:cs="Times New Roman"/>
        </w:rPr>
        <w:t>programs</w:t>
      </w:r>
      <w:r w:rsidRPr="00CF67F9">
        <w:rPr>
          <w:rFonts w:asciiTheme="minorHAnsi" w:hAnsiTheme="minorHAnsi" w:cs="Times New Roman"/>
          <w:spacing w:val="-5"/>
        </w:rPr>
        <w:t xml:space="preserve"> </w:t>
      </w:r>
      <w:r w:rsidRPr="00CF67F9">
        <w:rPr>
          <w:rFonts w:asciiTheme="minorHAnsi" w:hAnsiTheme="minorHAnsi" w:cs="Times New Roman"/>
          <w:spacing w:val="-1"/>
        </w:rPr>
        <w:t>that</w:t>
      </w:r>
      <w:r w:rsidRPr="00CF67F9">
        <w:rPr>
          <w:rFonts w:asciiTheme="minorHAnsi" w:hAnsiTheme="minorHAnsi" w:cs="Times New Roman"/>
          <w:spacing w:val="-7"/>
        </w:rPr>
        <w:t xml:space="preserve"> </w:t>
      </w:r>
      <w:r w:rsidRPr="00CF67F9">
        <w:rPr>
          <w:rFonts w:asciiTheme="minorHAnsi" w:hAnsiTheme="minorHAnsi" w:cs="Times New Roman"/>
          <w:spacing w:val="-1"/>
        </w:rPr>
        <w:t>serve</w:t>
      </w:r>
      <w:r w:rsidRPr="00CF67F9">
        <w:rPr>
          <w:rFonts w:asciiTheme="minorHAnsi" w:hAnsiTheme="minorHAnsi" w:cs="Times New Roman"/>
          <w:spacing w:val="-2"/>
        </w:rPr>
        <w:t xml:space="preserve"> </w:t>
      </w:r>
      <w:r w:rsidRPr="00CF67F9">
        <w:rPr>
          <w:rFonts w:asciiTheme="minorHAnsi" w:hAnsiTheme="minorHAnsi" w:cs="Times New Roman"/>
        </w:rPr>
        <w:t>only</w:t>
      </w:r>
      <w:r w:rsidRPr="00CF67F9">
        <w:rPr>
          <w:rFonts w:asciiTheme="minorHAnsi" w:hAnsiTheme="minorHAnsi" w:cs="Times New Roman"/>
          <w:spacing w:val="-7"/>
        </w:rPr>
        <w:t xml:space="preserve"> </w:t>
      </w:r>
      <w:r w:rsidRPr="00CF67F9">
        <w:rPr>
          <w:rFonts w:asciiTheme="minorHAnsi" w:hAnsiTheme="minorHAnsi" w:cs="Times New Roman"/>
          <w:spacing w:val="-1"/>
        </w:rPr>
        <w:t>single</w:t>
      </w:r>
      <w:r w:rsidRPr="00CF67F9">
        <w:rPr>
          <w:rFonts w:asciiTheme="minorHAnsi" w:hAnsiTheme="minorHAnsi" w:cs="Times New Roman"/>
          <w:spacing w:val="1"/>
        </w:rPr>
        <w:t xml:space="preserve"> </w:t>
      </w:r>
      <w:r w:rsidRPr="00CF67F9">
        <w:rPr>
          <w:rFonts w:asciiTheme="minorHAnsi" w:hAnsiTheme="minorHAnsi" w:cs="Times New Roman"/>
          <w:spacing w:val="-1"/>
        </w:rPr>
        <w:t>adult</w:t>
      </w:r>
      <w:r w:rsidRPr="00CF67F9">
        <w:rPr>
          <w:rFonts w:asciiTheme="minorHAnsi" w:hAnsiTheme="minorHAnsi" w:cs="Times New Roman"/>
          <w:spacing w:val="-4"/>
        </w:rPr>
        <w:t xml:space="preserve"> </w:t>
      </w:r>
      <w:r w:rsidRPr="00CF67F9">
        <w:rPr>
          <w:rFonts w:asciiTheme="minorHAnsi" w:hAnsiTheme="minorHAnsi" w:cs="Times New Roman"/>
          <w:spacing w:val="-1"/>
        </w:rPr>
        <w:t>men will</w:t>
      </w:r>
      <w:r w:rsidRPr="00CF67F9">
        <w:rPr>
          <w:rFonts w:asciiTheme="minorHAnsi" w:hAnsiTheme="minorHAnsi" w:cs="Times New Roman"/>
          <w:spacing w:val="-4"/>
        </w:rPr>
        <w:t xml:space="preserve"> </w:t>
      </w:r>
      <w:r w:rsidRPr="00CF67F9">
        <w:rPr>
          <w:rFonts w:asciiTheme="minorHAnsi" w:hAnsiTheme="minorHAnsi" w:cs="Times New Roman"/>
          <w:spacing w:val="-1"/>
        </w:rPr>
        <w:t>only</w:t>
      </w:r>
      <w:r w:rsidRPr="00CF67F9">
        <w:rPr>
          <w:rFonts w:asciiTheme="minorHAnsi" w:hAnsiTheme="minorHAnsi" w:cs="Times New Roman"/>
          <w:spacing w:val="53"/>
        </w:rPr>
        <w:t xml:space="preserve"> </w:t>
      </w:r>
      <w:r w:rsidRPr="00CF67F9">
        <w:rPr>
          <w:rFonts w:asciiTheme="minorHAnsi" w:hAnsiTheme="minorHAnsi" w:cs="Times New Roman"/>
          <w:spacing w:val="-1"/>
        </w:rPr>
        <w:t>receive</w:t>
      </w:r>
      <w:r w:rsidRPr="00CF67F9">
        <w:rPr>
          <w:rFonts w:asciiTheme="minorHAnsi" w:hAnsiTheme="minorHAnsi" w:cs="Times New Roman"/>
          <w:spacing w:val="-6"/>
        </w:rPr>
        <w:t xml:space="preserve"> </w:t>
      </w:r>
      <w:r w:rsidRPr="00CF67F9">
        <w:rPr>
          <w:rFonts w:asciiTheme="minorHAnsi" w:hAnsiTheme="minorHAnsi" w:cs="Times New Roman"/>
          <w:spacing w:val="-1"/>
        </w:rPr>
        <w:t>single</w:t>
      </w:r>
      <w:r w:rsidRPr="00CF67F9">
        <w:rPr>
          <w:rFonts w:asciiTheme="minorHAnsi" w:hAnsiTheme="minorHAnsi" w:cs="Times New Roman"/>
          <w:spacing w:val="-6"/>
        </w:rPr>
        <w:t xml:space="preserve"> </w:t>
      </w:r>
      <w:r w:rsidRPr="00CF67F9">
        <w:rPr>
          <w:rFonts w:asciiTheme="minorHAnsi" w:hAnsiTheme="minorHAnsi" w:cs="Times New Roman"/>
          <w:spacing w:val="-1"/>
        </w:rPr>
        <w:t>adult</w:t>
      </w:r>
      <w:r w:rsidRPr="00CF67F9">
        <w:rPr>
          <w:rFonts w:asciiTheme="minorHAnsi" w:hAnsiTheme="minorHAnsi" w:cs="Times New Roman"/>
          <w:spacing w:val="-5"/>
        </w:rPr>
        <w:t xml:space="preserve"> </w:t>
      </w:r>
      <w:r w:rsidRPr="00CF67F9">
        <w:rPr>
          <w:rFonts w:asciiTheme="minorHAnsi" w:hAnsiTheme="minorHAnsi" w:cs="Times New Roman"/>
          <w:spacing w:val="-1"/>
        </w:rPr>
        <w:t>men</w:t>
      </w:r>
      <w:r w:rsidRPr="00CF67F9">
        <w:rPr>
          <w:rFonts w:asciiTheme="minorHAnsi" w:hAnsiTheme="minorHAnsi" w:cs="Times New Roman"/>
          <w:spacing w:val="-7"/>
        </w:rPr>
        <w:t xml:space="preserve"> </w:t>
      </w:r>
      <w:r w:rsidRPr="00CF67F9">
        <w:rPr>
          <w:rFonts w:asciiTheme="minorHAnsi" w:hAnsiTheme="minorHAnsi" w:cs="Times New Roman"/>
          <w:spacing w:val="-1"/>
        </w:rPr>
        <w:t>referrals.</w:t>
      </w:r>
      <w:r w:rsidRPr="00CF67F9">
        <w:rPr>
          <w:rFonts w:asciiTheme="minorHAnsi" w:hAnsiTheme="minorHAnsi" w:cs="Times New Roman"/>
          <w:spacing w:val="-4"/>
        </w:rPr>
        <w:t xml:space="preserve"> </w:t>
      </w:r>
      <w:r w:rsidRPr="00CF67F9">
        <w:rPr>
          <w:rFonts w:asciiTheme="minorHAnsi" w:hAnsiTheme="minorHAnsi" w:cs="Times New Roman"/>
          <w:b/>
          <w:bCs/>
          <w:spacing w:val="-1"/>
        </w:rPr>
        <w:t>Agencies</w:t>
      </w:r>
      <w:r w:rsidRPr="00CF67F9">
        <w:rPr>
          <w:rFonts w:asciiTheme="minorHAnsi" w:hAnsiTheme="minorHAnsi" w:cs="Times New Roman"/>
          <w:b/>
          <w:bCs/>
          <w:spacing w:val="-6"/>
        </w:rPr>
        <w:t xml:space="preserve"> </w:t>
      </w:r>
      <w:r w:rsidRPr="00CF67F9">
        <w:rPr>
          <w:rFonts w:asciiTheme="minorHAnsi" w:hAnsiTheme="minorHAnsi" w:cs="Times New Roman"/>
          <w:b/>
          <w:bCs/>
          <w:spacing w:val="-1"/>
        </w:rPr>
        <w:t>participating</w:t>
      </w:r>
      <w:r w:rsidRPr="00CF67F9">
        <w:rPr>
          <w:rFonts w:asciiTheme="minorHAnsi" w:hAnsiTheme="minorHAnsi" w:cs="Times New Roman"/>
          <w:b/>
          <w:bCs/>
          <w:spacing w:val="-5"/>
        </w:rPr>
        <w:t xml:space="preserve"> </w:t>
      </w:r>
      <w:r w:rsidRPr="00CF67F9">
        <w:rPr>
          <w:rFonts w:asciiTheme="minorHAnsi" w:hAnsiTheme="minorHAnsi" w:cs="Times New Roman"/>
          <w:b/>
          <w:bCs/>
        </w:rPr>
        <w:t>in</w:t>
      </w:r>
      <w:r w:rsidRPr="00CF67F9">
        <w:rPr>
          <w:rFonts w:asciiTheme="minorHAnsi" w:hAnsiTheme="minorHAnsi" w:cs="Times New Roman"/>
          <w:b/>
          <w:bCs/>
          <w:spacing w:val="-6"/>
        </w:rPr>
        <w:t xml:space="preserve"> </w:t>
      </w:r>
      <w:r w:rsidRPr="00CF67F9">
        <w:rPr>
          <w:rFonts w:asciiTheme="minorHAnsi" w:hAnsiTheme="minorHAnsi" w:cs="Times New Roman"/>
          <w:b/>
          <w:bCs/>
          <w:spacing w:val="-1"/>
        </w:rPr>
        <w:t>coordinated</w:t>
      </w:r>
      <w:r w:rsidRPr="00CF67F9">
        <w:rPr>
          <w:rFonts w:asciiTheme="minorHAnsi" w:hAnsiTheme="minorHAnsi" w:cs="Times New Roman"/>
          <w:b/>
          <w:bCs/>
          <w:spacing w:val="-4"/>
        </w:rPr>
        <w:t xml:space="preserve"> </w:t>
      </w:r>
      <w:r w:rsidRPr="00CF67F9">
        <w:rPr>
          <w:rFonts w:asciiTheme="minorHAnsi" w:hAnsiTheme="minorHAnsi" w:cs="Times New Roman"/>
          <w:b/>
          <w:bCs/>
          <w:spacing w:val="-1"/>
        </w:rPr>
        <w:t>assessment</w:t>
      </w:r>
      <w:r w:rsidRPr="00CF67F9">
        <w:rPr>
          <w:rFonts w:asciiTheme="minorHAnsi" w:hAnsiTheme="minorHAnsi" w:cs="Times New Roman"/>
          <w:b/>
          <w:bCs/>
          <w:spacing w:val="87"/>
          <w:w w:val="99"/>
        </w:rPr>
        <w:t xml:space="preserve"> </w:t>
      </w:r>
      <w:r w:rsidRPr="00CF67F9">
        <w:rPr>
          <w:rFonts w:asciiTheme="minorHAnsi" w:hAnsiTheme="minorHAnsi" w:cs="Times New Roman"/>
          <w:b/>
          <w:bCs/>
          <w:spacing w:val="-1"/>
        </w:rPr>
        <w:t>must</w:t>
      </w:r>
      <w:r w:rsidRPr="00CF67F9">
        <w:rPr>
          <w:rFonts w:asciiTheme="minorHAnsi" w:hAnsiTheme="minorHAnsi" w:cs="Times New Roman"/>
          <w:b/>
          <w:bCs/>
          <w:spacing w:val="-3"/>
        </w:rPr>
        <w:t xml:space="preserve"> </w:t>
      </w:r>
      <w:r w:rsidRPr="00CF67F9">
        <w:rPr>
          <w:rFonts w:asciiTheme="minorHAnsi" w:hAnsiTheme="minorHAnsi" w:cs="Times New Roman"/>
          <w:b/>
          <w:bCs/>
          <w:spacing w:val="-1"/>
        </w:rPr>
        <w:t>submit</w:t>
      </w:r>
      <w:r w:rsidRPr="00CF67F9">
        <w:rPr>
          <w:rFonts w:asciiTheme="minorHAnsi" w:hAnsiTheme="minorHAnsi" w:cs="Times New Roman"/>
          <w:b/>
          <w:bCs/>
          <w:spacing w:val="-3"/>
        </w:rPr>
        <w:t xml:space="preserve"> </w:t>
      </w:r>
      <w:r w:rsidRPr="00CF67F9">
        <w:rPr>
          <w:rFonts w:asciiTheme="minorHAnsi" w:hAnsiTheme="minorHAnsi" w:cs="Times New Roman"/>
          <w:b/>
          <w:bCs/>
          <w:spacing w:val="-1"/>
        </w:rPr>
        <w:t>all</w:t>
      </w:r>
      <w:r w:rsidRPr="00CF67F9">
        <w:rPr>
          <w:rFonts w:asciiTheme="minorHAnsi" w:hAnsiTheme="minorHAnsi" w:cs="Times New Roman"/>
          <w:b/>
          <w:bCs/>
          <w:spacing w:val="-6"/>
        </w:rPr>
        <w:t xml:space="preserve"> </w:t>
      </w:r>
      <w:r w:rsidRPr="00CF67F9">
        <w:rPr>
          <w:rFonts w:asciiTheme="minorHAnsi" w:hAnsiTheme="minorHAnsi" w:cs="Times New Roman"/>
          <w:b/>
          <w:bCs/>
        </w:rPr>
        <w:t>of</w:t>
      </w:r>
      <w:r w:rsidRPr="00CF67F9">
        <w:rPr>
          <w:rFonts w:asciiTheme="minorHAnsi" w:hAnsiTheme="minorHAnsi" w:cs="Times New Roman"/>
          <w:b/>
          <w:bCs/>
          <w:spacing w:val="-5"/>
        </w:rPr>
        <w:t xml:space="preserve"> </w:t>
      </w:r>
      <w:r w:rsidRPr="00CF67F9">
        <w:rPr>
          <w:rFonts w:asciiTheme="minorHAnsi" w:hAnsiTheme="minorHAnsi" w:cs="Times New Roman"/>
          <w:b/>
          <w:bCs/>
        </w:rPr>
        <w:t>their</w:t>
      </w:r>
      <w:r w:rsidRPr="00CF67F9">
        <w:rPr>
          <w:rFonts w:asciiTheme="minorHAnsi" w:hAnsiTheme="minorHAnsi" w:cs="Times New Roman"/>
          <w:b/>
          <w:bCs/>
          <w:spacing w:val="-7"/>
        </w:rPr>
        <w:t xml:space="preserve"> </w:t>
      </w:r>
      <w:r w:rsidRPr="00CF67F9">
        <w:rPr>
          <w:rFonts w:asciiTheme="minorHAnsi" w:hAnsiTheme="minorHAnsi" w:cs="Times New Roman"/>
          <w:b/>
          <w:bCs/>
          <w:spacing w:val="-1"/>
        </w:rPr>
        <w:t>eligibility</w:t>
      </w:r>
      <w:r w:rsidRPr="00CF67F9">
        <w:rPr>
          <w:rFonts w:asciiTheme="minorHAnsi" w:hAnsiTheme="minorHAnsi" w:cs="Times New Roman"/>
          <w:b/>
          <w:bCs/>
          <w:spacing w:val="-4"/>
        </w:rPr>
        <w:t xml:space="preserve"> </w:t>
      </w:r>
      <w:r w:rsidRPr="00CF67F9">
        <w:rPr>
          <w:rFonts w:asciiTheme="minorHAnsi" w:hAnsiTheme="minorHAnsi" w:cs="Times New Roman"/>
          <w:b/>
          <w:bCs/>
          <w:spacing w:val="-1"/>
        </w:rPr>
        <w:t>criteria</w:t>
      </w:r>
      <w:r w:rsidRPr="00CF67F9">
        <w:rPr>
          <w:rFonts w:asciiTheme="minorHAnsi" w:hAnsiTheme="minorHAnsi" w:cs="Times New Roman"/>
          <w:b/>
          <w:bCs/>
          <w:spacing w:val="-7"/>
        </w:rPr>
        <w:t xml:space="preserve"> </w:t>
      </w:r>
      <w:r w:rsidRPr="00CF67F9">
        <w:rPr>
          <w:rFonts w:asciiTheme="minorHAnsi" w:hAnsiTheme="minorHAnsi" w:cs="Times New Roman"/>
          <w:b/>
          <w:bCs/>
        </w:rPr>
        <w:t>to</w:t>
      </w:r>
      <w:r w:rsidRPr="00CF67F9">
        <w:rPr>
          <w:rFonts w:asciiTheme="minorHAnsi" w:hAnsiTheme="minorHAnsi" w:cs="Times New Roman"/>
          <w:b/>
          <w:bCs/>
          <w:spacing w:val="-6"/>
        </w:rPr>
        <w:t xml:space="preserve"> </w:t>
      </w:r>
      <w:r w:rsidRPr="00CF67F9">
        <w:rPr>
          <w:rFonts w:asciiTheme="minorHAnsi" w:hAnsiTheme="minorHAnsi" w:cs="Times New Roman"/>
          <w:b/>
          <w:bCs/>
        </w:rPr>
        <w:t>ACICHA before</w:t>
      </w:r>
      <w:r w:rsidRPr="00CF67F9">
        <w:rPr>
          <w:rFonts w:asciiTheme="minorHAnsi" w:hAnsiTheme="minorHAnsi" w:cs="Times New Roman"/>
          <w:b/>
          <w:bCs/>
          <w:spacing w:val="-5"/>
        </w:rPr>
        <w:t xml:space="preserve"> </w:t>
      </w:r>
      <w:r w:rsidRPr="00CF67F9">
        <w:rPr>
          <w:rFonts w:asciiTheme="minorHAnsi" w:hAnsiTheme="minorHAnsi" w:cs="Times New Roman"/>
          <w:b/>
          <w:bCs/>
          <w:spacing w:val="-1"/>
        </w:rPr>
        <w:t>they</w:t>
      </w:r>
      <w:r w:rsidRPr="00CF67F9">
        <w:rPr>
          <w:rFonts w:asciiTheme="minorHAnsi" w:hAnsiTheme="minorHAnsi" w:cs="Times New Roman"/>
          <w:b/>
          <w:bCs/>
          <w:spacing w:val="-4"/>
        </w:rPr>
        <w:t xml:space="preserve"> </w:t>
      </w:r>
      <w:r w:rsidRPr="00CF67F9">
        <w:rPr>
          <w:rFonts w:asciiTheme="minorHAnsi" w:hAnsiTheme="minorHAnsi" w:cs="Times New Roman"/>
          <w:b/>
          <w:bCs/>
          <w:spacing w:val="-1"/>
        </w:rPr>
        <w:t>can</w:t>
      </w:r>
      <w:r w:rsidRPr="00CF67F9">
        <w:rPr>
          <w:rFonts w:asciiTheme="minorHAnsi" w:hAnsiTheme="minorHAnsi" w:cs="Times New Roman"/>
          <w:b/>
          <w:bCs/>
          <w:spacing w:val="-3"/>
        </w:rPr>
        <w:t xml:space="preserve"> </w:t>
      </w:r>
      <w:r w:rsidRPr="00CF67F9">
        <w:rPr>
          <w:rFonts w:asciiTheme="minorHAnsi" w:hAnsiTheme="minorHAnsi" w:cs="Times New Roman"/>
          <w:b/>
          <w:bCs/>
          <w:spacing w:val="-1"/>
        </w:rPr>
        <w:t>participate</w:t>
      </w:r>
      <w:r w:rsidRPr="00CF67F9">
        <w:rPr>
          <w:rFonts w:asciiTheme="minorHAnsi" w:hAnsiTheme="minorHAnsi" w:cs="Times New Roman"/>
          <w:b/>
          <w:bCs/>
          <w:spacing w:val="-3"/>
        </w:rPr>
        <w:t xml:space="preserve"> </w:t>
      </w:r>
      <w:r w:rsidRPr="00CF67F9">
        <w:rPr>
          <w:rFonts w:asciiTheme="minorHAnsi" w:hAnsiTheme="minorHAnsi" w:cs="Times New Roman"/>
          <w:b/>
          <w:bCs/>
        </w:rPr>
        <w:t>in</w:t>
      </w:r>
      <w:r w:rsidRPr="00CF67F9">
        <w:rPr>
          <w:rFonts w:asciiTheme="minorHAnsi" w:hAnsiTheme="minorHAnsi" w:cs="Times New Roman"/>
          <w:b/>
          <w:bCs/>
          <w:spacing w:val="-3"/>
        </w:rPr>
        <w:t xml:space="preserve"> </w:t>
      </w:r>
      <w:r w:rsidRPr="00CF67F9">
        <w:rPr>
          <w:rFonts w:asciiTheme="minorHAnsi" w:hAnsiTheme="minorHAnsi" w:cs="Times New Roman"/>
          <w:b/>
          <w:bCs/>
          <w:spacing w:val="-1"/>
        </w:rPr>
        <w:t>the</w:t>
      </w:r>
      <w:r w:rsidRPr="00CF67F9">
        <w:rPr>
          <w:rFonts w:asciiTheme="minorHAnsi" w:hAnsiTheme="minorHAnsi" w:cs="Times New Roman"/>
          <w:b/>
          <w:bCs/>
          <w:spacing w:val="-4"/>
        </w:rPr>
        <w:t xml:space="preserve"> </w:t>
      </w:r>
      <w:r w:rsidRPr="00CF67F9">
        <w:rPr>
          <w:rFonts w:asciiTheme="minorHAnsi" w:hAnsiTheme="minorHAnsi" w:cs="Times New Roman"/>
          <w:b/>
          <w:bCs/>
          <w:spacing w:val="-1"/>
        </w:rPr>
        <w:t>coordinated</w:t>
      </w:r>
      <w:r w:rsidRPr="00CF67F9">
        <w:rPr>
          <w:rFonts w:asciiTheme="minorHAnsi" w:hAnsiTheme="minorHAnsi" w:cs="Times New Roman"/>
          <w:b/>
          <w:bCs/>
          <w:spacing w:val="-3"/>
        </w:rPr>
        <w:t xml:space="preserve"> </w:t>
      </w:r>
      <w:r w:rsidRPr="00CF67F9">
        <w:rPr>
          <w:rFonts w:asciiTheme="minorHAnsi" w:hAnsiTheme="minorHAnsi" w:cs="Times New Roman"/>
          <w:b/>
          <w:bCs/>
          <w:spacing w:val="-1"/>
        </w:rPr>
        <w:t>assessment</w:t>
      </w:r>
      <w:r w:rsidRPr="00CF67F9">
        <w:rPr>
          <w:rFonts w:asciiTheme="minorHAnsi" w:hAnsiTheme="minorHAnsi" w:cs="Times New Roman"/>
          <w:b/>
          <w:bCs/>
          <w:spacing w:val="-2"/>
        </w:rPr>
        <w:t xml:space="preserve"> </w:t>
      </w:r>
      <w:r w:rsidRPr="00CF67F9">
        <w:rPr>
          <w:rFonts w:asciiTheme="minorHAnsi" w:hAnsiTheme="minorHAnsi" w:cs="Times New Roman"/>
          <w:b/>
          <w:bCs/>
        </w:rPr>
        <w:t>process.</w:t>
      </w:r>
      <w:r w:rsidRPr="00CF67F9">
        <w:rPr>
          <w:rFonts w:asciiTheme="minorHAnsi" w:hAnsiTheme="minorHAnsi" w:cs="Times New Roman"/>
          <w:b/>
          <w:bCs/>
          <w:spacing w:val="-3"/>
        </w:rPr>
        <w:t xml:space="preserve"> </w:t>
      </w:r>
      <w:r w:rsidRPr="00CF67F9">
        <w:rPr>
          <w:rFonts w:asciiTheme="minorHAnsi" w:hAnsiTheme="minorHAnsi" w:cs="Times New Roman"/>
          <w:spacing w:val="-1"/>
        </w:rPr>
        <w:t>Any</w:t>
      </w:r>
      <w:r w:rsidRPr="00CF67F9">
        <w:rPr>
          <w:rFonts w:asciiTheme="minorHAnsi" w:hAnsiTheme="minorHAnsi" w:cs="Times New Roman"/>
          <w:spacing w:val="-5"/>
        </w:rPr>
        <w:t xml:space="preserve"> </w:t>
      </w:r>
      <w:r w:rsidRPr="00CF67F9">
        <w:rPr>
          <w:rFonts w:asciiTheme="minorHAnsi" w:hAnsiTheme="minorHAnsi" w:cs="Times New Roman"/>
        </w:rPr>
        <w:t>changes</w:t>
      </w:r>
      <w:r w:rsidRPr="00CF67F9">
        <w:rPr>
          <w:rFonts w:asciiTheme="minorHAnsi" w:hAnsiTheme="minorHAnsi" w:cs="Times New Roman"/>
          <w:spacing w:val="-5"/>
        </w:rPr>
        <w:t xml:space="preserve"> </w:t>
      </w:r>
      <w:r w:rsidRPr="00CF67F9">
        <w:rPr>
          <w:rFonts w:asciiTheme="minorHAnsi" w:hAnsiTheme="minorHAnsi" w:cs="Times New Roman"/>
        </w:rPr>
        <w:t>to</w:t>
      </w:r>
      <w:r w:rsidRPr="00CF67F9">
        <w:rPr>
          <w:rFonts w:asciiTheme="minorHAnsi" w:hAnsiTheme="minorHAnsi" w:cs="Times New Roman"/>
          <w:spacing w:val="-3"/>
        </w:rPr>
        <w:t xml:space="preserve"> </w:t>
      </w:r>
      <w:r w:rsidRPr="00CF67F9">
        <w:rPr>
          <w:rFonts w:asciiTheme="minorHAnsi" w:hAnsiTheme="minorHAnsi" w:cs="Times New Roman"/>
        </w:rPr>
        <w:t>a</w:t>
      </w:r>
      <w:r w:rsidRPr="00CF67F9">
        <w:rPr>
          <w:rFonts w:asciiTheme="minorHAnsi" w:hAnsiTheme="minorHAnsi" w:cs="Times New Roman"/>
          <w:spacing w:val="35"/>
        </w:rPr>
        <w:t xml:space="preserve"> </w:t>
      </w:r>
      <w:r w:rsidRPr="00CF67F9">
        <w:rPr>
          <w:rFonts w:asciiTheme="minorHAnsi" w:hAnsiTheme="minorHAnsi" w:cs="Times New Roman"/>
        </w:rPr>
        <w:t>program’s</w:t>
      </w:r>
      <w:r w:rsidRPr="00CF67F9">
        <w:rPr>
          <w:rFonts w:asciiTheme="minorHAnsi" w:hAnsiTheme="minorHAnsi" w:cs="Times New Roman"/>
          <w:spacing w:val="-2"/>
        </w:rPr>
        <w:t xml:space="preserve"> </w:t>
      </w:r>
      <w:r w:rsidRPr="00CF67F9">
        <w:rPr>
          <w:rFonts w:asciiTheme="minorHAnsi" w:hAnsiTheme="minorHAnsi" w:cs="Times New Roman"/>
          <w:spacing w:val="-1"/>
        </w:rPr>
        <w:t>eligibility</w:t>
      </w:r>
      <w:r w:rsidRPr="00CF67F9">
        <w:rPr>
          <w:rFonts w:asciiTheme="minorHAnsi" w:hAnsiTheme="minorHAnsi" w:cs="Times New Roman"/>
        </w:rPr>
        <w:t xml:space="preserve"> </w:t>
      </w:r>
      <w:r w:rsidRPr="00CF67F9">
        <w:rPr>
          <w:rFonts w:asciiTheme="minorHAnsi" w:hAnsiTheme="minorHAnsi" w:cs="Times New Roman"/>
          <w:spacing w:val="-1"/>
        </w:rPr>
        <w:t>criteria</w:t>
      </w:r>
      <w:r w:rsidRPr="00CF67F9">
        <w:rPr>
          <w:rFonts w:asciiTheme="minorHAnsi" w:hAnsiTheme="minorHAnsi" w:cs="Times New Roman"/>
          <w:spacing w:val="1"/>
        </w:rPr>
        <w:t xml:space="preserve"> </w:t>
      </w:r>
      <w:r w:rsidRPr="00CF67F9">
        <w:rPr>
          <w:rFonts w:asciiTheme="minorHAnsi" w:hAnsiTheme="minorHAnsi" w:cs="Times New Roman"/>
        </w:rPr>
        <w:t>or</w:t>
      </w:r>
      <w:r w:rsidRPr="00CF67F9">
        <w:rPr>
          <w:rFonts w:asciiTheme="minorHAnsi" w:hAnsiTheme="minorHAnsi" w:cs="Times New Roman"/>
          <w:spacing w:val="-2"/>
        </w:rPr>
        <w:t xml:space="preserve"> </w:t>
      </w:r>
      <w:r w:rsidRPr="00CF67F9">
        <w:rPr>
          <w:rFonts w:asciiTheme="minorHAnsi" w:hAnsiTheme="minorHAnsi" w:cs="Times New Roman"/>
          <w:spacing w:val="-1"/>
        </w:rPr>
        <w:t>target population</w:t>
      </w:r>
      <w:r w:rsidRPr="00CF67F9">
        <w:rPr>
          <w:rFonts w:asciiTheme="minorHAnsi" w:hAnsiTheme="minorHAnsi" w:cs="Times New Roman"/>
          <w:spacing w:val="-2"/>
        </w:rPr>
        <w:t xml:space="preserve"> </w:t>
      </w:r>
      <w:r w:rsidRPr="00CF67F9">
        <w:rPr>
          <w:rFonts w:asciiTheme="minorHAnsi" w:hAnsiTheme="minorHAnsi" w:cs="Times New Roman"/>
        </w:rPr>
        <w:t>must</w:t>
      </w:r>
      <w:r w:rsidRPr="00CF67F9">
        <w:rPr>
          <w:rFonts w:asciiTheme="minorHAnsi" w:hAnsiTheme="minorHAnsi" w:cs="Times New Roman"/>
          <w:spacing w:val="-1"/>
        </w:rPr>
        <w:t xml:space="preserve"> </w:t>
      </w:r>
      <w:r w:rsidRPr="00CF67F9">
        <w:rPr>
          <w:rFonts w:asciiTheme="minorHAnsi" w:hAnsiTheme="minorHAnsi" w:cs="Times New Roman"/>
        </w:rPr>
        <w:t>be</w:t>
      </w:r>
      <w:r w:rsidRPr="00CF67F9">
        <w:rPr>
          <w:rFonts w:asciiTheme="minorHAnsi" w:hAnsiTheme="minorHAnsi" w:cs="Times New Roman"/>
          <w:spacing w:val="1"/>
        </w:rPr>
        <w:t xml:space="preserve"> </w:t>
      </w:r>
      <w:r w:rsidRPr="00CF67F9">
        <w:rPr>
          <w:rFonts w:asciiTheme="minorHAnsi" w:hAnsiTheme="minorHAnsi" w:cs="Times New Roman"/>
          <w:spacing w:val="-1"/>
        </w:rPr>
        <w:t>sent</w:t>
      </w:r>
      <w:r w:rsidRPr="00CF67F9">
        <w:rPr>
          <w:rFonts w:asciiTheme="minorHAnsi" w:hAnsiTheme="minorHAnsi" w:cs="Times New Roman"/>
          <w:spacing w:val="1"/>
        </w:rPr>
        <w:t xml:space="preserve"> </w:t>
      </w:r>
      <w:r w:rsidRPr="00CF67F9">
        <w:rPr>
          <w:rFonts w:asciiTheme="minorHAnsi" w:hAnsiTheme="minorHAnsi" w:cs="Times New Roman"/>
          <w:spacing w:val="-1"/>
        </w:rPr>
        <w:lastRenderedPageBreak/>
        <w:t>immediately</w:t>
      </w:r>
      <w:r w:rsidRPr="00CF67F9">
        <w:rPr>
          <w:rFonts w:asciiTheme="minorHAnsi" w:hAnsiTheme="minorHAnsi" w:cs="Times New Roman"/>
        </w:rPr>
        <w:t xml:space="preserve"> to</w:t>
      </w:r>
      <w:r w:rsidRPr="00CF67F9">
        <w:rPr>
          <w:rFonts w:asciiTheme="minorHAnsi" w:hAnsiTheme="minorHAnsi" w:cs="Times New Roman"/>
          <w:spacing w:val="-1"/>
        </w:rPr>
        <w:t xml:space="preserve"> </w:t>
      </w:r>
      <w:r w:rsidRPr="00CF67F9">
        <w:rPr>
          <w:rFonts w:asciiTheme="minorHAnsi" w:hAnsiTheme="minorHAnsi" w:cs="Times New Roman"/>
        </w:rPr>
        <w:t>ACICHA</w:t>
      </w:r>
      <w:r w:rsidRPr="00CF67F9">
        <w:rPr>
          <w:rFonts w:asciiTheme="minorHAnsi" w:hAnsiTheme="minorHAnsi" w:cs="Times New Roman"/>
          <w:spacing w:val="-2"/>
        </w:rPr>
        <w:t xml:space="preserve"> </w:t>
      </w:r>
      <w:r w:rsidRPr="00CF67F9">
        <w:rPr>
          <w:rFonts w:asciiTheme="minorHAnsi" w:hAnsiTheme="minorHAnsi" w:cs="Times New Roman"/>
        </w:rPr>
        <w:t>via</w:t>
      </w:r>
      <w:r w:rsidRPr="00CF67F9">
        <w:rPr>
          <w:rFonts w:asciiTheme="minorHAnsi" w:hAnsiTheme="minorHAnsi" w:cs="Times New Roman"/>
          <w:spacing w:val="-5"/>
        </w:rPr>
        <w:t xml:space="preserve"> </w:t>
      </w:r>
      <w:r w:rsidRPr="00CF67F9">
        <w:rPr>
          <w:rFonts w:asciiTheme="minorHAnsi" w:hAnsiTheme="minorHAnsi" w:cs="Times New Roman"/>
          <w:spacing w:val="-1"/>
        </w:rPr>
        <w:t>the</w:t>
      </w:r>
      <w:r w:rsidRPr="00CF67F9">
        <w:rPr>
          <w:rFonts w:asciiTheme="minorHAnsi" w:hAnsiTheme="minorHAnsi" w:cs="Times New Roman"/>
          <w:spacing w:val="-3"/>
        </w:rPr>
        <w:t xml:space="preserve"> </w:t>
      </w:r>
      <w:r w:rsidRPr="00CF67F9">
        <w:rPr>
          <w:rFonts w:asciiTheme="minorHAnsi" w:hAnsiTheme="minorHAnsi" w:cs="Times New Roman"/>
          <w:spacing w:val="-1"/>
        </w:rPr>
        <w:t>chair</w:t>
      </w:r>
      <w:r w:rsidRPr="00CF67F9">
        <w:rPr>
          <w:rFonts w:asciiTheme="minorHAnsi" w:hAnsiTheme="minorHAnsi" w:cs="Times New Roman"/>
          <w:spacing w:val="-4"/>
        </w:rPr>
        <w:t xml:space="preserve"> </w:t>
      </w:r>
      <w:r w:rsidRPr="00CF67F9">
        <w:rPr>
          <w:rFonts w:asciiTheme="minorHAnsi" w:hAnsiTheme="minorHAnsi" w:cs="Times New Roman"/>
        </w:rPr>
        <w:t>to</w:t>
      </w:r>
      <w:r w:rsidRPr="00CF67F9">
        <w:rPr>
          <w:rFonts w:asciiTheme="minorHAnsi" w:hAnsiTheme="minorHAnsi" w:cs="Times New Roman"/>
          <w:spacing w:val="-2"/>
        </w:rPr>
        <w:t xml:space="preserve"> </w:t>
      </w:r>
      <w:r w:rsidRPr="00CF67F9">
        <w:rPr>
          <w:rFonts w:asciiTheme="minorHAnsi" w:hAnsiTheme="minorHAnsi" w:cs="Times New Roman"/>
          <w:spacing w:val="-1"/>
        </w:rPr>
        <w:t>make</w:t>
      </w:r>
      <w:r w:rsidRPr="00CF67F9">
        <w:rPr>
          <w:rFonts w:asciiTheme="minorHAnsi" w:hAnsiTheme="minorHAnsi" w:cs="Times New Roman"/>
          <w:spacing w:val="-5"/>
        </w:rPr>
        <w:t xml:space="preserve"> </w:t>
      </w:r>
      <w:r w:rsidRPr="00CF67F9">
        <w:rPr>
          <w:rFonts w:asciiTheme="minorHAnsi" w:hAnsiTheme="minorHAnsi" w:cs="Times New Roman"/>
          <w:spacing w:val="-1"/>
        </w:rPr>
        <w:t>sure</w:t>
      </w:r>
      <w:r w:rsidRPr="00CF67F9">
        <w:rPr>
          <w:rFonts w:asciiTheme="minorHAnsi" w:hAnsiTheme="minorHAnsi" w:cs="Times New Roman"/>
          <w:spacing w:val="-5"/>
        </w:rPr>
        <w:t xml:space="preserve"> </w:t>
      </w:r>
      <w:r w:rsidRPr="00CF67F9">
        <w:rPr>
          <w:rFonts w:asciiTheme="minorHAnsi" w:hAnsiTheme="minorHAnsi" w:cs="Times New Roman"/>
          <w:spacing w:val="-1"/>
        </w:rPr>
        <w:t>referral</w:t>
      </w:r>
      <w:r w:rsidRPr="00CF67F9">
        <w:rPr>
          <w:rFonts w:asciiTheme="minorHAnsi" w:hAnsiTheme="minorHAnsi" w:cs="Times New Roman"/>
          <w:spacing w:val="-5"/>
        </w:rPr>
        <w:t xml:space="preserve"> </w:t>
      </w:r>
      <w:r w:rsidRPr="00CF67F9">
        <w:rPr>
          <w:rFonts w:asciiTheme="minorHAnsi" w:hAnsiTheme="minorHAnsi" w:cs="Times New Roman"/>
          <w:spacing w:val="-1"/>
        </w:rPr>
        <w:t>protocol</w:t>
      </w:r>
      <w:r w:rsidRPr="00CF67F9">
        <w:rPr>
          <w:rFonts w:asciiTheme="minorHAnsi" w:hAnsiTheme="minorHAnsi" w:cs="Times New Roman"/>
          <w:spacing w:val="-3"/>
        </w:rPr>
        <w:t xml:space="preserve"> </w:t>
      </w:r>
      <w:r w:rsidRPr="00CF67F9">
        <w:rPr>
          <w:rFonts w:asciiTheme="minorHAnsi" w:hAnsiTheme="minorHAnsi" w:cs="Times New Roman"/>
        </w:rPr>
        <w:t>is</w:t>
      </w:r>
      <w:r w:rsidRPr="00CF67F9">
        <w:rPr>
          <w:rFonts w:asciiTheme="minorHAnsi" w:hAnsiTheme="minorHAnsi" w:cs="Times New Roman"/>
          <w:spacing w:val="73"/>
        </w:rPr>
        <w:t xml:space="preserve"> </w:t>
      </w:r>
      <w:r w:rsidRPr="00CF67F9">
        <w:rPr>
          <w:rFonts w:asciiTheme="minorHAnsi" w:hAnsiTheme="minorHAnsi" w:cs="Times New Roman"/>
          <w:spacing w:val="-1"/>
        </w:rPr>
        <w:t>updated</w:t>
      </w:r>
      <w:r w:rsidRPr="00CF67F9">
        <w:rPr>
          <w:rFonts w:asciiTheme="minorHAnsi" w:hAnsiTheme="minorHAnsi" w:cs="Times New Roman"/>
          <w:spacing w:val="-2"/>
        </w:rPr>
        <w:t xml:space="preserve"> </w:t>
      </w:r>
      <w:r w:rsidRPr="00CF67F9">
        <w:rPr>
          <w:rFonts w:asciiTheme="minorHAnsi" w:hAnsiTheme="minorHAnsi" w:cs="Times New Roman"/>
          <w:spacing w:val="-1"/>
        </w:rPr>
        <w:t>accordingly.</w:t>
      </w:r>
    </w:p>
    <w:p w:rsidR="0065228A" w:rsidRPr="00CF67F9" w:rsidRDefault="0065228A" w:rsidP="0065228A">
      <w:pPr>
        <w:pStyle w:val="ListNumber"/>
        <w:numPr>
          <w:ilvl w:val="0"/>
          <w:numId w:val="22"/>
        </w:numPr>
        <w:rPr>
          <w:rFonts w:asciiTheme="minorHAnsi" w:hAnsiTheme="minorHAnsi"/>
          <w:b w:val="0"/>
          <w:sz w:val="22"/>
          <w:szCs w:val="22"/>
        </w:rPr>
      </w:pPr>
      <w:r w:rsidRPr="00CF67F9">
        <w:rPr>
          <w:rFonts w:asciiTheme="minorHAnsi" w:hAnsiTheme="minorHAnsi"/>
          <w:b w:val="0"/>
          <w:sz w:val="22"/>
          <w:szCs w:val="22"/>
        </w:rPr>
        <w:t xml:space="preserve">CTI </w:t>
      </w:r>
      <w:r w:rsidR="00CF67F9" w:rsidRPr="00CF67F9">
        <w:rPr>
          <w:rFonts w:asciiTheme="minorHAnsi" w:hAnsiTheme="minorHAnsi"/>
          <w:b w:val="0"/>
          <w:sz w:val="22"/>
          <w:szCs w:val="22"/>
        </w:rPr>
        <w:t xml:space="preserve">(Critical Time Intervention) is a new service available in Ala. Co. through Cardinal Innovations </w:t>
      </w:r>
      <w:r w:rsidRPr="00CF67F9">
        <w:rPr>
          <w:rFonts w:asciiTheme="minorHAnsi" w:hAnsiTheme="minorHAnsi"/>
          <w:b w:val="0"/>
          <w:sz w:val="22"/>
          <w:szCs w:val="22"/>
        </w:rPr>
        <w:t>(</w:t>
      </w:r>
      <w:r w:rsidR="00CF67F9" w:rsidRPr="00CF67F9">
        <w:rPr>
          <w:rFonts w:asciiTheme="minorHAnsi" w:hAnsiTheme="minorHAnsi"/>
          <w:b w:val="0"/>
          <w:sz w:val="22"/>
          <w:szCs w:val="22"/>
        </w:rPr>
        <w:t xml:space="preserve">as </w:t>
      </w:r>
      <w:r w:rsidRPr="00CF67F9">
        <w:rPr>
          <w:rFonts w:asciiTheme="minorHAnsi" w:hAnsiTheme="minorHAnsi"/>
          <w:b w:val="0"/>
          <w:sz w:val="22"/>
          <w:szCs w:val="22"/>
        </w:rPr>
        <w:t>approved in July 2015) – See chart above for scoring and placement in referral process.</w:t>
      </w:r>
      <w:r w:rsidR="00CF67F9" w:rsidRPr="00CF67F9">
        <w:rPr>
          <w:rFonts w:asciiTheme="minorHAnsi" w:hAnsiTheme="minorHAnsi"/>
          <w:b w:val="0"/>
          <w:sz w:val="22"/>
          <w:szCs w:val="22"/>
        </w:rPr>
        <w:t xml:space="preserve">  </w:t>
      </w:r>
      <w:r w:rsidR="00CF67F9" w:rsidRPr="00F1206F">
        <w:rPr>
          <w:rFonts w:asciiTheme="minorHAnsi" w:hAnsiTheme="minorHAnsi"/>
          <w:b w:val="0"/>
          <w:sz w:val="22"/>
          <w:szCs w:val="22"/>
        </w:rPr>
        <w:t xml:space="preserve">Debra explained </w:t>
      </w:r>
      <w:r w:rsidR="00F1206F">
        <w:rPr>
          <w:rFonts w:asciiTheme="minorHAnsi" w:hAnsiTheme="minorHAnsi"/>
          <w:b w:val="0"/>
          <w:sz w:val="22"/>
          <w:szCs w:val="22"/>
        </w:rPr>
        <w:t xml:space="preserve">how the program works and who is eligible. </w:t>
      </w:r>
    </w:p>
    <w:p w:rsidR="001F5C26" w:rsidRPr="00CF67F9" w:rsidRDefault="001F5C26" w:rsidP="00CF67F9">
      <w:pPr>
        <w:pStyle w:val="BodyText"/>
        <w:numPr>
          <w:ilvl w:val="0"/>
          <w:numId w:val="22"/>
        </w:numPr>
        <w:kinsoku w:val="0"/>
        <w:overflowPunct w:val="0"/>
        <w:spacing w:before="0"/>
        <w:ind w:right="320"/>
        <w:rPr>
          <w:rFonts w:asciiTheme="minorHAnsi" w:hAnsiTheme="minorHAnsi" w:cs="Times New Roman"/>
          <w:spacing w:val="-1"/>
        </w:rPr>
      </w:pPr>
      <w:r w:rsidRPr="00CF67F9">
        <w:rPr>
          <w:rFonts w:asciiTheme="minorHAnsi" w:hAnsiTheme="minorHAnsi" w:cs="Times New Roman"/>
          <w:b/>
        </w:rPr>
        <w:t>Wait</w:t>
      </w:r>
      <w:r w:rsidRPr="00CF67F9">
        <w:rPr>
          <w:rFonts w:asciiTheme="minorHAnsi" w:hAnsiTheme="minorHAnsi" w:cs="Times New Roman"/>
          <w:b/>
          <w:spacing w:val="-1"/>
        </w:rPr>
        <w:t xml:space="preserve"> </w:t>
      </w:r>
      <w:r w:rsidRPr="00CF67F9">
        <w:rPr>
          <w:rFonts w:asciiTheme="minorHAnsi" w:hAnsiTheme="minorHAnsi" w:cs="Times New Roman"/>
          <w:b/>
        </w:rPr>
        <w:t>List</w:t>
      </w:r>
      <w:r w:rsidRPr="00CF67F9">
        <w:rPr>
          <w:rFonts w:asciiTheme="minorHAnsi" w:hAnsiTheme="minorHAnsi" w:cs="Times New Roman"/>
          <w:b/>
          <w:spacing w:val="-1"/>
        </w:rPr>
        <w:t xml:space="preserve"> </w:t>
      </w:r>
      <w:r w:rsidRPr="00CF67F9">
        <w:rPr>
          <w:rFonts w:asciiTheme="minorHAnsi" w:hAnsiTheme="minorHAnsi" w:cs="Times New Roman"/>
          <w:b/>
        </w:rPr>
        <w:t>Management</w:t>
      </w:r>
      <w:r w:rsidRPr="00CF67F9">
        <w:rPr>
          <w:rFonts w:asciiTheme="minorHAnsi" w:hAnsiTheme="minorHAnsi" w:cs="Times New Roman"/>
        </w:rPr>
        <w:t xml:space="preserve">:  </w:t>
      </w:r>
      <w:r w:rsidR="00CF67F9">
        <w:rPr>
          <w:rFonts w:asciiTheme="minorHAnsi" w:hAnsiTheme="minorHAnsi" w:cs="Times New Roman"/>
        </w:rPr>
        <w:t>(</w:t>
      </w:r>
      <w:proofErr w:type="spellStart"/>
      <w:r w:rsidR="00CF67F9">
        <w:rPr>
          <w:rFonts w:asciiTheme="minorHAnsi" w:hAnsiTheme="minorHAnsi" w:cs="Times New Roman"/>
        </w:rPr>
        <w:t>pg</w:t>
      </w:r>
      <w:proofErr w:type="spellEnd"/>
      <w:r w:rsidR="00CF67F9">
        <w:rPr>
          <w:rFonts w:asciiTheme="minorHAnsi" w:hAnsiTheme="minorHAnsi" w:cs="Times New Roman"/>
        </w:rPr>
        <w:t xml:space="preserve"> 4-5) </w:t>
      </w:r>
      <w:r w:rsidRPr="00CF67F9">
        <w:rPr>
          <w:rFonts w:asciiTheme="minorHAnsi" w:hAnsiTheme="minorHAnsi" w:cs="Times New Roman"/>
          <w:spacing w:val="-1"/>
        </w:rPr>
        <w:t xml:space="preserve">ACAC will perform the intake and assessment.  Clients are referred to eight (8) possible different housing agencies; a waitlist is used by each agency.  Agencies are trained on screening and assessment policies &amp; procedures.  ACAC staff input client applications into excel spreadsheet, refer to appropriate housing agency, act as primary “POC” (Point of Contact) for waitlists, and follow up on client check-ins and referrals to partner agencies.  </w:t>
      </w:r>
    </w:p>
    <w:p w:rsidR="001F5C26" w:rsidRPr="00CF67F9" w:rsidRDefault="001F5C26" w:rsidP="009570A7">
      <w:pPr>
        <w:pStyle w:val="Default"/>
        <w:numPr>
          <w:ilvl w:val="0"/>
          <w:numId w:val="26"/>
        </w:numPr>
        <w:ind w:left="1440"/>
        <w:rPr>
          <w:rFonts w:asciiTheme="minorHAnsi" w:hAnsiTheme="minorHAnsi"/>
          <w:color w:val="auto"/>
          <w:sz w:val="22"/>
          <w:szCs w:val="22"/>
        </w:rPr>
      </w:pPr>
      <w:r w:rsidRPr="00CF67F9">
        <w:rPr>
          <w:rFonts w:asciiTheme="minorHAnsi" w:hAnsiTheme="minorHAnsi"/>
          <w:color w:val="auto"/>
          <w:sz w:val="22"/>
          <w:szCs w:val="22"/>
        </w:rPr>
        <w:t xml:space="preserve">A master waitlist will be maintained by the CA Intake Specialist at ACAC. </w:t>
      </w:r>
    </w:p>
    <w:p w:rsidR="001F5C26" w:rsidRPr="00CF67F9" w:rsidRDefault="001F5C26" w:rsidP="009570A7">
      <w:pPr>
        <w:pStyle w:val="Default"/>
        <w:numPr>
          <w:ilvl w:val="0"/>
          <w:numId w:val="26"/>
        </w:numPr>
        <w:ind w:left="1440"/>
        <w:rPr>
          <w:rFonts w:asciiTheme="minorHAnsi" w:hAnsiTheme="minorHAnsi"/>
          <w:color w:val="auto"/>
          <w:sz w:val="22"/>
          <w:szCs w:val="22"/>
        </w:rPr>
      </w:pPr>
      <w:r w:rsidRPr="00CF67F9">
        <w:rPr>
          <w:rFonts w:asciiTheme="minorHAnsi" w:hAnsiTheme="minorHAnsi"/>
          <w:color w:val="auto"/>
          <w:sz w:val="22"/>
          <w:szCs w:val="22"/>
        </w:rPr>
        <w:t>Agencies will be asked to m</w:t>
      </w:r>
      <w:bookmarkStart w:id="0" w:name="_GoBack"/>
      <w:bookmarkEnd w:id="0"/>
      <w:r w:rsidRPr="00CF67F9">
        <w:rPr>
          <w:rFonts w:asciiTheme="minorHAnsi" w:hAnsiTheme="minorHAnsi"/>
          <w:color w:val="auto"/>
          <w:sz w:val="22"/>
          <w:szCs w:val="22"/>
        </w:rPr>
        <w:t xml:space="preserve">aintain a current waitlist and update their waitlist by noon on Monday of each week. </w:t>
      </w:r>
    </w:p>
    <w:p w:rsidR="001F5C26" w:rsidRPr="00CF67F9" w:rsidRDefault="001F5C26" w:rsidP="009570A7">
      <w:pPr>
        <w:pStyle w:val="ListParagraph"/>
        <w:numPr>
          <w:ilvl w:val="0"/>
          <w:numId w:val="26"/>
        </w:numPr>
        <w:spacing w:before="0" w:after="0" w:line="240" w:lineRule="auto"/>
        <w:ind w:left="1440"/>
        <w:rPr>
          <w:rFonts w:asciiTheme="minorHAnsi" w:hAnsiTheme="minorHAnsi"/>
          <w:sz w:val="22"/>
          <w:szCs w:val="22"/>
        </w:rPr>
      </w:pPr>
      <w:r w:rsidRPr="00CF67F9">
        <w:rPr>
          <w:rFonts w:asciiTheme="minorHAnsi" w:hAnsiTheme="minorHAnsi"/>
          <w:sz w:val="22"/>
          <w:szCs w:val="22"/>
        </w:rPr>
        <w:t>The CA Intake Specialist will compile the information received by each agency and send out the master waitlist by Tuesday morning of each week.</w:t>
      </w:r>
    </w:p>
    <w:p w:rsidR="009570A7" w:rsidRPr="00CF67F9" w:rsidRDefault="009570A7" w:rsidP="009570A7">
      <w:pPr>
        <w:pStyle w:val="ListParagraph"/>
        <w:spacing w:before="0" w:after="0" w:line="240" w:lineRule="auto"/>
        <w:rPr>
          <w:rFonts w:asciiTheme="minorHAnsi" w:hAnsiTheme="minorHAnsi"/>
          <w:sz w:val="22"/>
          <w:szCs w:val="22"/>
        </w:rPr>
      </w:pPr>
    </w:p>
    <w:p w:rsidR="008B681F" w:rsidRPr="00F1206F" w:rsidRDefault="008B681F" w:rsidP="009570A7">
      <w:pPr>
        <w:pStyle w:val="ListParagraph"/>
        <w:numPr>
          <w:ilvl w:val="0"/>
          <w:numId w:val="22"/>
        </w:numPr>
        <w:spacing w:before="0" w:after="0" w:line="240" w:lineRule="auto"/>
        <w:rPr>
          <w:rFonts w:asciiTheme="minorHAnsi" w:hAnsiTheme="minorHAnsi"/>
          <w:sz w:val="22"/>
          <w:szCs w:val="22"/>
        </w:rPr>
      </w:pPr>
      <w:proofErr w:type="spellStart"/>
      <w:r w:rsidRPr="00F1206F">
        <w:rPr>
          <w:rFonts w:asciiTheme="minorHAnsi" w:hAnsiTheme="minorHAnsi"/>
          <w:sz w:val="22"/>
          <w:szCs w:val="22"/>
        </w:rPr>
        <w:t>BoS</w:t>
      </w:r>
      <w:proofErr w:type="spellEnd"/>
      <w:r w:rsidRPr="00F1206F">
        <w:rPr>
          <w:rFonts w:asciiTheme="minorHAnsi" w:hAnsiTheme="minorHAnsi"/>
          <w:sz w:val="22"/>
          <w:szCs w:val="22"/>
        </w:rPr>
        <w:t xml:space="preserve"> Reporting</w:t>
      </w:r>
      <w:r w:rsidR="00CF67F9" w:rsidRPr="00F1206F">
        <w:rPr>
          <w:rFonts w:asciiTheme="minorHAnsi" w:hAnsiTheme="minorHAnsi"/>
          <w:sz w:val="22"/>
          <w:szCs w:val="22"/>
        </w:rPr>
        <w:t xml:space="preserve"> – Kim reminded applicable agencies to complete the HMIS data migration training.  </w:t>
      </w:r>
    </w:p>
    <w:p w:rsidR="000D2ADD" w:rsidRPr="00CF67F9" w:rsidRDefault="000D2ADD" w:rsidP="001F5C26">
      <w:pPr>
        <w:pStyle w:val="ListNumber"/>
        <w:numPr>
          <w:ilvl w:val="0"/>
          <w:numId w:val="0"/>
        </w:numPr>
        <w:spacing w:before="0" w:after="0" w:line="240" w:lineRule="auto"/>
        <w:ind w:left="360"/>
        <w:rPr>
          <w:rFonts w:asciiTheme="minorHAnsi" w:hAnsiTheme="minorHAnsi"/>
          <w:sz w:val="22"/>
          <w:szCs w:val="22"/>
        </w:rPr>
      </w:pPr>
    </w:p>
    <w:p w:rsidR="001F5C26" w:rsidRPr="00CF67F9" w:rsidRDefault="00E24E9D" w:rsidP="001F5C26">
      <w:pPr>
        <w:pStyle w:val="ListNumber"/>
        <w:spacing w:before="0" w:after="0" w:line="240" w:lineRule="auto"/>
        <w:rPr>
          <w:rFonts w:asciiTheme="minorHAnsi" w:hAnsiTheme="minorHAnsi"/>
          <w:sz w:val="22"/>
          <w:szCs w:val="22"/>
        </w:rPr>
      </w:pPr>
      <w:proofErr w:type="spellStart"/>
      <w:r w:rsidRPr="00CF67F9">
        <w:rPr>
          <w:rFonts w:asciiTheme="minorHAnsi" w:hAnsiTheme="minorHAnsi"/>
          <w:sz w:val="22"/>
          <w:szCs w:val="22"/>
        </w:rPr>
        <w:t>BoS</w:t>
      </w:r>
      <w:proofErr w:type="spellEnd"/>
      <w:r w:rsidRPr="00CF67F9">
        <w:rPr>
          <w:rFonts w:asciiTheme="minorHAnsi" w:hAnsiTheme="minorHAnsi"/>
          <w:sz w:val="22"/>
          <w:szCs w:val="22"/>
        </w:rPr>
        <w:t xml:space="preserve"> updates</w:t>
      </w:r>
      <w:r w:rsidR="008B681F" w:rsidRPr="00CF67F9">
        <w:rPr>
          <w:rFonts w:asciiTheme="minorHAnsi" w:hAnsiTheme="minorHAnsi"/>
          <w:sz w:val="22"/>
          <w:szCs w:val="22"/>
        </w:rPr>
        <w:t>:</w:t>
      </w:r>
    </w:p>
    <w:p w:rsidR="008B681F" w:rsidRPr="00CF67F9" w:rsidRDefault="008B681F" w:rsidP="008B681F">
      <w:pPr>
        <w:spacing w:before="0" w:after="0" w:line="240" w:lineRule="auto"/>
        <w:ind w:left="360"/>
        <w:rPr>
          <w:rFonts w:asciiTheme="minorHAnsi" w:hAnsiTheme="minorHAnsi"/>
          <w:spacing w:val="0"/>
          <w:sz w:val="22"/>
          <w:szCs w:val="22"/>
          <w:lang w:eastAsia="en-US"/>
        </w:rPr>
      </w:pPr>
      <w:r w:rsidRPr="00CF67F9">
        <w:rPr>
          <w:rFonts w:asciiTheme="minorHAnsi" w:hAnsiTheme="minorHAnsi"/>
          <w:b/>
          <w:bCs/>
          <w:sz w:val="22"/>
          <w:szCs w:val="22"/>
        </w:rPr>
        <w:t xml:space="preserve">NC Balance of State </w:t>
      </w:r>
      <w:r w:rsidRPr="00CF67F9">
        <w:rPr>
          <w:rFonts w:asciiTheme="minorHAnsi" w:hAnsiTheme="minorHAnsi"/>
          <w:sz w:val="22"/>
          <w:szCs w:val="22"/>
        </w:rPr>
        <w:br/>
      </w:r>
      <w:r w:rsidRPr="00CF67F9">
        <w:rPr>
          <w:rFonts w:asciiTheme="minorHAnsi" w:hAnsiTheme="minorHAnsi"/>
          <w:b/>
          <w:bCs/>
          <w:sz w:val="22"/>
          <w:szCs w:val="22"/>
        </w:rPr>
        <w:t>Steering Committee meeting, Aug. 4</w:t>
      </w:r>
    </w:p>
    <w:p w:rsidR="008B681F" w:rsidRPr="00CF67F9" w:rsidRDefault="008B681F" w:rsidP="008B681F">
      <w:pPr>
        <w:numPr>
          <w:ilvl w:val="0"/>
          <w:numId w:val="28"/>
        </w:numPr>
        <w:tabs>
          <w:tab w:val="clear" w:pos="720"/>
          <w:tab w:val="num" w:pos="1080"/>
        </w:tabs>
        <w:spacing w:before="0" w:after="0" w:line="240" w:lineRule="auto"/>
        <w:ind w:left="1080"/>
        <w:rPr>
          <w:rFonts w:asciiTheme="minorHAnsi" w:hAnsiTheme="minorHAnsi"/>
          <w:sz w:val="22"/>
          <w:szCs w:val="22"/>
        </w:rPr>
      </w:pPr>
      <w:r w:rsidRPr="00CF67F9">
        <w:rPr>
          <w:rFonts w:asciiTheme="minorHAnsi" w:hAnsiTheme="minorHAnsi"/>
          <w:sz w:val="22"/>
          <w:szCs w:val="22"/>
        </w:rPr>
        <w:t xml:space="preserve">Coordinated Assessment: The Steering Committee approved coordinated assessment plans for the Caswell, Down East and Rockingham Regional Committees. Staff outlines the expectations for Regional Committees implementing coordinated assessment: </w:t>
      </w:r>
    </w:p>
    <w:p w:rsidR="008B681F" w:rsidRPr="00CF67F9" w:rsidRDefault="008B681F" w:rsidP="008B681F">
      <w:pPr>
        <w:numPr>
          <w:ilvl w:val="1"/>
          <w:numId w:val="28"/>
        </w:numPr>
        <w:tabs>
          <w:tab w:val="clear" w:pos="1440"/>
          <w:tab w:val="num" w:pos="1800"/>
        </w:tabs>
        <w:spacing w:before="0" w:after="0" w:line="240" w:lineRule="auto"/>
        <w:ind w:left="1800"/>
        <w:rPr>
          <w:rFonts w:asciiTheme="minorHAnsi" w:hAnsiTheme="minorHAnsi"/>
          <w:sz w:val="22"/>
          <w:szCs w:val="22"/>
        </w:rPr>
      </w:pPr>
      <w:r w:rsidRPr="00CF67F9">
        <w:rPr>
          <w:rFonts w:asciiTheme="minorHAnsi" w:hAnsiTheme="minorHAnsi"/>
          <w:sz w:val="22"/>
          <w:szCs w:val="22"/>
        </w:rPr>
        <w:t>Full implementation within 30 days of plan approval</w:t>
      </w:r>
    </w:p>
    <w:p w:rsidR="008B681F" w:rsidRPr="00CF67F9" w:rsidRDefault="008B681F" w:rsidP="008B681F">
      <w:pPr>
        <w:numPr>
          <w:ilvl w:val="1"/>
          <w:numId w:val="28"/>
        </w:numPr>
        <w:tabs>
          <w:tab w:val="clear" w:pos="1440"/>
          <w:tab w:val="num" w:pos="1800"/>
        </w:tabs>
        <w:spacing w:before="0" w:after="0" w:line="240" w:lineRule="auto"/>
        <w:ind w:left="1800"/>
        <w:rPr>
          <w:rFonts w:asciiTheme="minorHAnsi" w:hAnsiTheme="minorHAnsi"/>
          <w:sz w:val="22"/>
          <w:szCs w:val="22"/>
        </w:rPr>
      </w:pPr>
      <w:r w:rsidRPr="00CF67F9">
        <w:rPr>
          <w:rFonts w:asciiTheme="minorHAnsi" w:hAnsiTheme="minorHAnsi"/>
          <w:sz w:val="22"/>
          <w:szCs w:val="22"/>
        </w:rPr>
        <w:t xml:space="preserve">All staff watch </w:t>
      </w:r>
      <w:proofErr w:type="spellStart"/>
      <w:r w:rsidRPr="00CF67F9">
        <w:rPr>
          <w:rFonts w:asciiTheme="minorHAnsi" w:hAnsiTheme="minorHAnsi"/>
          <w:sz w:val="22"/>
          <w:szCs w:val="22"/>
        </w:rPr>
        <w:t>BoS</w:t>
      </w:r>
      <w:proofErr w:type="spellEnd"/>
      <w:r w:rsidRPr="00CF67F9">
        <w:rPr>
          <w:rFonts w:asciiTheme="minorHAnsi" w:hAnsiTheme="minorHAnsi"/>
          <w:sz w:val="22"/>
          <w:szCs w:val="22"/>
        </w:rPr>
        <w:t xml:space="preserve"> trainings on each of the 3 parts of the assessment tool they are using</w:t>
      </w:r>
    </w:p>
    <w:p w:rsidR="008B681F" w:rsidRPr="00CF67F9" w:rsidRDefault="008B681F" w:rsidP="008B681F">
      <w:pPr>
        <w:numPr>
          <w:ilvl w:val="1"/>
          <w:numId w:val="28"/>
        </w:numPr>
        <w:tabs>
          <w:tab w:val="clear" w:pos="1440"/>
          <w:tab w:val="num" w:pos="1800"/>
        </w:tabs>
        <w:spacing w:before="0" w:after="0" w:line="240" w:lineRule="auto"/>
        <w:ind w:left="1800"/>
        <w:rPr>
          <w:rFonts w:asciiTheme="minorHAnsi" w:hAnsiTheme="minorHAnsi"/>
          <w:sz w:val="22"/>
          <w:szCs w:val="22"/>
        </w:rPr>
      </w:pPr>
      <w:r w:rsidRPr="00CF67F9">
        <w:rPr>
          <w:rFonts w:asciiTheme="minorHAnsi" w:hAnsiTheme="minorHAnsi"/>
          <w:sz w:val="22"/>
          <w:szCs w:val="22"/>
        </w:rPr>
        <w:t>Regional Committees report on outcomes quarterly (first report due Oct. 15)</w:t>
      </w:r>
    </w:p>
    <w:p w:rsidR="008B681F" w:rsidRPr="00CF67F9" w:rsidRDefault="008B681F" w:rsidP="008B681F">
      <w:pPr>
        <w:numPr>
          <w:ilvl w:val="1"/>
          <w:numId w:val="28"/>
        </w:numPr>
        <w:tabs>
          <w:tab w:val="clear" w:pos="1440"/>
          <w:tab w:val="num" w:pos="1800"/>
        </w:tabs>
        <w:spacing w:before="0" w:after="0" w:line="240" w:lineRule="auto"/>
        <w:ind w:left="1800"/>
        <w:rPr>
          <w:rFonts w:asciiTheme="minorHAnsi" w:hAnsiTheme="minorHAnsi"/>
          <w:sz w:val="22"/>
          <w:szCs w:val="22"/>
        </w:rPr>
      </w:pPr>
      <w:r w:rsidRPr="00CF67F9">
        <w:rPr>
          <w:rFonts w:asciiTheme="minorHAnsi" w:hAnsiTheme="minorHAnsi"/>
          <w:sz w:val="22"/>
          <w:szCs w:val="22"/>
        </w:rPr>
        <w:t>Provide feedback on how coordinated assessment is working locally</w:t>
      </w:r>
    </w:p>
    <w:p w:rsidR="008B681F" w:rsidRPr="00CF67F9" w:rsidRDefault="008B681F" w:rsidP="008B681F">
      <w:pPr>
        <w:numPr>
          <w:ilvl w:val="2"/>
          <w:numId w:val="28"/>
        </w:numPr>
        <w:tabs>
          <w:tab w:val="clear" w:pos="2160"/>
          <w:tab w:val="num" w:pos="2520"/>
        </w:tabs>
        <w:spacing w:before="0" w:after="0" w:line="240" w:lineRule="auto"/>
        <w:ind w:left="2520"/>
        <w:rPr>
          <w:rFonts w:asciiTheme="minorHAnsi" w:hAnsiTheme="minorHAnsi"/>
          <w:sz w:val="22"/>
          <w:szCs w:val="22"/>
        </w:rPr>
      </w:pPr>
      <w:r w:rsidRPr="00CF67F9">
        <w:rPr>
          <w:rFonts w:asciiTheme="minorHAnsi" w:hAnsiTheme="minorHAnsi"/>
          <w:sz w:val="22"/>
          <w:szCs w:val="22"/>
        </w:rPr>
        <w:t xml:space="preserve">One forum for this feedback is the </w:t>
      </w:r>
      <w:proofErr w:type="spellStart"/>
      <w:r w:rsidRPr="00CF67F9">
        <w:rPr>
          <w:rFonts w:asciiTheme="minorHAnsi" w:hAnsiTheme="minorHAnsi"/>
          <w:sz w:val="22"/>
          <w:szCs w:val="22"/>
        </w:rPr>
        <w:t>BoS</w:t>
      </w:r>
      <w:proofErr w:type="spellEnd"/>
      <w:r w:rsidRPr="00CF67F9">
        <w:rPr>
          <w:rFonts w:asciiTheme="minorHAnsi" w:hAnsiTheme="minorHAnsi"/>
          <w:sz w:val="22"/>
          <w:szCs w:val="22"/>
        </w:rPr>
        <w:t xml:space="preserve"> CA Dialogue call, Second Tuesdays, 3:00-4:00 </w:t>
      </w:r>
      <w:proofErr w:type="spellStart"/>
      <w:r w:rsidRPr="00CF67F9">
        <w:rPr>
          <w:rFonts w:asciiTheme="minorHAnsi" w:hAnsiTheme="minorHAnsi"/>
          <w:sz w:val="22"/>
          <w:szCs w:val="22"/>
        </w:rPr>
        <w:t>p.m</w:t>
      </w:r>
      <w:proofErr w:type="spellEnd"/>
      <w:r w:rsidRPr="00CF67F9">
        <w:rPr>
          <w:rFonts w:asciiTheme="minorHAnsi" w:hAnsiTheme="minorHAnsi"/>
          <w:sz w:val="22"/>
          <w:szCs w:val="22"/>
        </w:rPr>
        <w:t xml:space="preserve">, August meeting will be on 8/11, please register on the NCCEH website: </w:t>
      </w:r>
      <w:hyperlink r:id="rId9" w:tgtFrame="_blank" w:history="1">
        <w:r w:rsidRPr="00CF67F9">
          <w:rPr>
            <w:rStyle w:val="Hyperlink"/>
            <w:rFonts w:asciiTheme="minorHAnsi" w:hAnsiTheme="minorHAnsi"/>
            <w:sz w:val="22"/>
            <w:szCs w:val="22"/>
          </w:rPr>
          <w:t>ncceh.org/events/916</w:t>
        </w:r>
      </w:hyperlink>
    </w:p>
    <w:p w:rsidR="008B681F" w:rsidRPr="00CF67F9" w:rsidRDefault="008B681F" w:rsidP="008B681F">
      <w:pPr>
        <w:numPr>
          <w:ilvl w:val="0"/>
          <w:numId w:val="28"/>
        </w:numPr>
        <w:tabs>
          <w:tab w:val="clear" w:pos="720"/>
          <w:tab w:val="num" w:pos="1080"/>
        </w:tabs>
        <w:spacing w:before="0" w:after="0" w:line="240" w:lineRule="auto"/>
        <w:ind w:left="1080"/>
        <w:rPr>
          <w:rFonts w:asciiTheme="minorHAnsi" w:hAnsiTheme="minorHAnsi"/>
          <w:sz w:val="22"/>
          <w:szCs w:val="22"/>
        </w:rPr>
      </w:pPr>
      <w:r w:rsidRPr="00CF67F9">
        <w:rPr>
          <w:rFonts w:asciiTheme="minorHAnsi" w:hAnsiTheme="minorHAnsi"/>
          <w:sz w:val="22"/>
          <w:szCs w:val="22"/>
        </w:rPr>
        <w:t xml:space="preserve">NCCEH </w:t>
      </w:r>
      <w:proofErr w:type="gramStart"/>
      <w:r w:rsidRPr="00CF67F9">
        <w:rPr>
          <w:rFonts w:asciiTheme="minorHAnsi" w:hAnsiTheme="minorHAnsi"/>
          <w:sz w:val="22"/>
          <w:szCs w:val="22"/>
        </w:rPr>
        <w:t>staff expect</w:t>
      </w:r>
      <w:proofErr w:type="gramEnd"/>
      <w:r w:rsidRPr="00CF67F9">
        <w:rPr>
          <w:rFonts w:asciiTheme="minorHAnsi" w:hAnsiTheme="minorHAnsi"/>
          <w:sz w:val="22"/>
          <w:szCs w:val="22"/>
        </w:rPr>
        <w:t xml:space="preserve"> HUD to release the </w:t>
      </w:r>
      <w:proofErr w:type="spellStart"/>
      <w:r w:rsidRPr="00CF67F9">
        <w:rPr>
          <w:rFonts w:asciiTheme="minorHAnsi" w:hAnsiTheme="minorHAnsi"/>
          <w:sz w:val="22"/>
          <w:szCs w:val="22"/>
        </w:rPr>
        <w:t>CoC</w:t>
      </w:r>
      <w:proofErr w:type="spellEnd"/>
      <w:r w:rsidRPr="00CF67F9">
        <w:rPr>
          <w:rFonts w:asciiTheme="minorHAnsi" w:hAnsiTheme="minorHAnsi"/>
          <w:sz w:val="22"/>
          <w:szCs w:val="22"/>
        </w:rPr>
        <w:t xml:space="preserve"> application NOFA soon. Staff will be in touch with grantees, agencies applying for new projects and members of the Project Review Committee about next steps. </w:t>
      </w:r>
    </w:p>
    <w:p w:rsidR="008B681F" w:rsidRPr="00CF67F9" w:rsidRDefault="008B681F" w:rsidP="008B681F">
      <w:pPr>
        <w:numPr>
          <w:ilvl w:val="1"/>
          <w:numId w:val="28"/>
        </w:numPr>
        <w:tabs>
          <w:tab w:val="clear" w:pos="1440"/>
          <w:tab w:val="num" w:pos="1800"/>
        </w:tabs>
        <w:spacing w:before="0" w:after="0" w:line="240" w:lineRule="auto"/>
        <w:ind w:left="1800"/>
        <w:rPr>
          <w:rFonts w:asciiTheme="minorHAnsi" w:hAnsiTheme="minorHAnsi"/>
          <w:sz w:val="22"/>
          <w:szCs w:val="22"/>
        </w:rPr>
      </w:pPr>
      <w:proofErr w:type="spellStart"/>
      <w:r w:rsidRPr="00CF67F9">
        <w:rPr>
          <w:rFonts w:asciiTheme="minorHAnsi" w:hAnsiTheme="minorHAnsi"/>
          <w:sz w:val="22"/>
          <w:szCs w:val="22"/>
        </w:rPr>
        <w:t>CoC</w:t>
      </w:r>
      <w:proofErr w:type="spellEnd"/>
      <w:r w:rsidRPr="00CF67F9">
        <w:rPr>
          <w:rFonts w:asciiTheme="minorHAnsi" w:hAnsiTheme="minorHAnsi"/>
          <w:sz w:val="22"/>
          <w:szCs w:val="22"/>
        </w:rPr>
        <w:t xml:space="preserve"> grantees and potential grantees: Please review the draft document outlining recipient agency responsibilities and send feedback to </w:t>
      </w:r>
      <w:hyperlink r:id="rId10" w:history="1">
        <w:r w:rsidRPr="00CF67F9">
          <w:rPr>
            <w:rStyle w:val="Hyperlink"/>
            <w:rFonts w:asciiTheme="minorHAnsi" w:hAnsiTheme="minorHAnsi"/>
            <w:sz w:val="22"/>
            <w:szCs w:val="22"/>
          </w:rPr>
          <w:t>bos@ncceh.org</w:t>
        </w:r>
      </w:hyperlink>
      <w:r w:rsidRPr="00CF67F9">
        <w:rPr>
          <w:rFonts w:asciiTheme="minorHAnsi" w:hAnsiTheme="minorHAnsi"/>
          <w:sz w:val="22"/>
          <w:szCs w:val="22"/>
        </w:rPr>
        <w:t xml:space="preserve"> by Monday Aug. 10: </w:t>
      </w:r>
      <w:hyperlink r:id="rId11" w:history="1">
        <w:r w:rsidRPr="00CF67F9">
          <w:rPr>
            <w:rStyle w:val="Hyperlink"/>
            <w:rFonts w:asciiTheme="minorHAnsi" w:hAnsiTheme="minorHAnsi"/>
            <w:sz w:val="22"/>
            <w:szCs w:val="22"/>
          </w:rPr>
          <w:t>ncceh.org/files/5825/</w:t>
        </w:r>
      </w:hyperlink>
    </w:p>
    <w:p w:rsidR="008B681F" w:rsidRPr="00CF67F9" w:rsidRDefault="008B681F" w:rsidP="008B681F">
      <w:pPr>
        <w:numPr>
          <w:ilvl w:val="1"/>
          <w:numId w:val="28"/>
        </w:numPr>
        <w:tabs>
          <w:tab w:val="clear" w:pos="1440"/>
          <w:tab w:val="num" w:pos="1800"/>
        </w:tabs>
        <w:spacing w:before="0" w:after="0" w:line="240" w:lineRule="auto"/>
        <w:ind w:left="1800"/>
        <w:rPr>
          <w:rFonts w:asciiTheme="minorHAnsi" w:hAnsiTheme="minorHAnsi"/>
          <w:sz w:val="22"/>
          <w:szCs w:val="22"/>
        </w:rPr>
      </w:pPr>
      <w:r w:rsidRPr="00CF67F9">
        <w:rPr>
          <w:rFonts w:asciiTheme="minorHAnsi" w:hAnsiTheme="minorHAnsi"/>
          <w:sz w:val="22"/>
          <w:szCs w:val="22"/>
        </w:rPr>
        <w:t xml:space="preserve">Agencies Interested in Applying for NEW Projects: Complete FY2015 </w:t>
      </w:r>
      <w:proofErr w:type="spellStart"/>
      <w:r w:rsidRPr="00CF67F9">
        <w:rPr>
          <w:rFonts w:asciiTheme="minorHAnsi" w:hAnsiTheme="minorHAnsi"/>
          <w:sz w:val="22"/>
          <w:szCs w:val="22"/>
        </w:rPr>
        <w:t>CoC</w:t>
      </w:r>
      <w:proofErr w:type="spellEnd"/>
      <w:r w:rsidRPr="00CF67F9">
        <w:rPr>
          <w:rFonts w:asciiTheme="minorHAnsi" w:hAnsiTheme="minorHAnsi"/>
          <w:sz w:val="22"/>
          <w:szCs w:val="22"/>
        </w:rPr>
        <w:t xml:space="preserve"> Intent to Apply form: </w:t>
      </w:r>
      <w:hyperlink r:id="rId12" w:tgtFrame="_blank" w:history="1">
        <w:r w:rsidRPr="00CF67F9">
          <w:rPr>
            <w:rStyle w:val="Hyperlink"/>
            <w:rFonts w:asciiTheme="minorHAnsi" w:hAnsiTheme="minorHAnsi"/>
            <w:sz w:val="22"/>
            <w:szCs w:val="22"/>
          </w:rPr>
          <w:t>http</w:t>
        </w:r>
      </w:hyperlink>
      <w:hyperlink r:id="rId13" w:tgtFrame="_blank" w:history="1">
        <w:r w:rsidRPr="00CF67F9">
          <w:rPr>
            <w:rStyle w:val="Hyperlink"/>
            <w:rFonts w:asciiTheme="minorHAnsi" w:hAnsiTheme="minorHAnsi"/>
            <w:sz w:val="22"/>
            <w:szCs w:val="22"/>
          </w:rPr>
          <w:t>://bit.ly/1LEJDzO</w:t>
        </w:r>
      </w:hyperlink>
    </w:p>
    <w:p w:rsidR="008B681F" w:rsidRPr="00CF67F9" w:rsidRDefault="008B681F" w:rsidP="008B681F">
      <w:pPr>
        <w:numPr>
          <w:ilvl w:val="0"/>
          <w:numId w:val="28"/>
        </w:numPr>
        <w:tabs>
          <w:tab w:val="clear" w:pos="720"/>
          <w:tab w:val="num" w:pos="1080"/>
        </w:tabs>
        <w:spacing w:before="0" w:after="0" w:line="240" w:lineRule="auto"/>
        <w:ind w:left="1080"/>
        <w:rPr>
          <w:rFonts w:asciiTheme="minorHAnsi" w:hAnsiTheme="minorHAnsi"/>
          <w:sz w:val="22"/>
          <w:szCs w:val="22"/>
        </w:rPr>
      </w:pPr>
      <w:r w:rsidRPr="00CF67F9">
        <w:rPr>
          <w:rFonts w:asciiTheme="minorHAnsi" w:hAnsiTheme="minorHAnsi"/>
          <w:sz w:val="22"/>
          <w:szCs w:val="22"/>
        </w:rPr>
        <w:t xml:space="preserve">The Regional Committee structure workgroup designed a survey to get input from local groups on capacity. Please complete one structure survey per Regional Committee by Sept. 30:   </w:t>
      </w:r>
      <w:hyperlink r:id="rId14" w:tgtFrame="_blank" w:history="1">
        <w:r w:rsidRPr="00CF67F9">
          <w:rPr>
            <w:rStyle w:val="Hyperlink"/>
            <w:rFonts w:asciiTheme="minorHAnsi" w:hAnsiTheme="minorHAnsi"/>
            <w:sz w:val="22"/>
            <w:szCs w:val="22"/>
          </w:rPr>
          <w:t>http</w:t>
        </w:r>
      </w:hyperlink>
      <w:hyperlink r:id="rId15" w:tgtFrame="_blank" w:history="1">
        <w:r w:rsidRPr="00CF67F9">
          <w:rPr>
            <w:rStyle w:val="Hyperlink"/>
            <w:rFonts w:asciiTheme="minorHAnsi" w:hAnsiTheme="minorHAnsi"/>
            <w:sz w:val="22"/>
            <w:szCs w:val="22"/>
          </w:rPr>
          <w:t>://goo.gl/forms/yYGZqAjfhT</w:t>
        </w:r>
      </w:hyperlink>
    </w:p>
    <w:p w:rsidR="008B681F" w:rsidRPr="00CF67F9" w:rsidRDefault="008B681F" w:rsidP="008B681F">
      <w:pPr>
        <w:numPr>
          <w:ilvl w:val="0"/>
          <w:numId w:val="28"/>
        </w:numPr>
        <w:tabs>
          <w:tab w:val="clear" w:pos="720"/>
          <w:tab w:val="num" w:pos="1080"/>
        </w:tabs>
        <w:spacing w:before="0" w:after="0" w:line="240" w:lineRule="auto"/>
        <w:ind w:left="1080"/>
        <w:rPr>
          <w:rFonts w:asciiTheme="minorHAnsi" w:hAnsiTheme="minorHAnsi"/>
          <w:sz w:val="22"/>
          <w:szCs w:val="22"/>
        </w:rPr>
      </w:pPr>
      <w:r w:rsidRPr="00CF67F9">
        <w:rPr>
          <w:rFonts w:asciiTheme="minorHAnsi" w:hAnsiTheme="minorHAnsi"/>
          <w:sz w:val="22"/>
          <w:szCs w:val="22"/>
        </w:rPr>
        <w:lastRenderedPageBreak/>
        <w:t xml:space="preserve">HMIS migration is underway for </w:t>
      </w:r>
      <w:proofErr w:type="spellStart"/>
      <w:r w:rsidRPr="00CF67F9">
        <w:rPr>
          <w:rFonts w:asciiTheme="minorHAnsi" w:hAnsiTheme="minorHAnsi"/>
          <w:sz w:val="22"/>
          <w:szCs w:val="22"/>
        </w:rPr>
        <w:t>BoS</w:t>
      </w:r>
      <w:proofErr w:type="spellEnd"/>
      <w:r w:rsidRPr="00CF67F9">
        <w:rPr>
          <w:rFonts w:asciiTheme="minorHAnsi" w:hAnsiTheme="minorHAnsi"/>
          <w:sz w:val="22"/>
          <w:szCs w:val="22"/>
        </w:rPr>
        <w:t xml:space="preserve"> agencies. HMIS Agency </w:t>
      </w:r>
      <w:proofErr w:type="gramStart"/>
      <w:r w:rsidRPr="00CF67F9">
        <w:rPr>
          <w:rFonts w:asciiTheme="minorHAnsi" w:hAnsiTheme="minorHAnsi"/>
          <w:sz w:val="22"/>
          <w:szCs w:val="22"/>
        </w:rPr>
        <w:t>Admins,</w:t>
      </w:r>
      <w:proofErr w:type="gramEnd"/>
      <w:r w:rsidRPr="00CF67F9">
        <w:rPr>
          <w:rFonts w:asciiTheme="minorHAnsi" w:hAnsiTheme="minorHAnsi"/>
          <w:sz w:val="22"/>
          <w:szCs w:val="22"/>
        </w:rPr>
        <w:t xml:space="preserve"> please register for and attend HMIS Migration trainings in your area: </w:t>
      </w:r>
      <w:hyperlink r:id="rId16" w:history="1">
        <w:r w:rsidRPr="00CF67F9">
          <w:rPr>
            <w:rStyle w:val="Hyperlink"/>
            <w:rFonts w:asciiTheme="minorHAnsi" w:hAnsiTheme="minorHAnsi"/>
            <w:sz w:val="22"/>
            <w:szCs w:val="22"/>
          </w:rPr>
          <w:t>http://www.ncceh.org/events/month/</w:t>
        </w:r>
      </w:hyperlink>
      <w:r w:rsidRPr="00CF67F9">
        <w:rPr>
          <w:rFonts w:asciiTheme="minorHAnsi" w:hAnsiTheme="minorHAnsi"/>
          <w:sz w:val="22"/>
          <w:szCs w:val="22"/>
        </w:rPr>
        <w:t xml:space="preserve">. In advance of migration trainings, Agency Admins must complete trainings and submit agency agreements ASAP. Contact NCCEH Data Center with questions: </w:t>
      </w:r>
      <w:hyperlink r:id="rId17" w:tgtFrame="_blank" w:history="1">
        <w:r w:rsidRPr="00CF67F9">
          <w:rPr>
            <w:rStyle w:val="Hyperlink"/>
            <w:rFonts w:asciiTheme="minorHAnsi" w:hAnsiTheme="minorHAnsi"/>
            <w:sz w:val="22"/>
            <w:szCs w:val="22"/>
          </w:rPr>
          <w:t>hmis@ncceh.org</w:t>
        </w:r>
      </w:hyperlink>
      <w:r w:rsidRPr="00CF67F9">
        <w:rPr>
          <w:rFonts w:asciiTheme="minorHAnsi" w:hAnsiTheme="minorHAnsi"/>
          <w:sz w:val="22"/>
          <w:szCs w:val="22"/>
        </w:rPr>
        <w:t xml:space="preserve">, </w:t>
      </w:r>
      <w:hyperlink r:id="rId18" w:tgtFrame="_blank" w:history="1">
        <w:r w:rsidRPr="00CF67F9">
          <w:rPr>
            <w:rStyle w:val="Hyperlink"/>
            <w:rFonts w:asciiTheme="minorHAnsi" w:hAnsiTheme="minorHAnsi"/>
            <w:sz w:val="22"/>
            <w:szCs w:val="22"/>
          </w:rPr>
          <w:t>(919) 410-6997</w:t>
        </w:r>
      </w:hyperlink>
    </w:p>
    <w:p w:rsidR="008B681F" w:rsidRPr="00CF67F9" w:rsidRDefault="008B681F" w:rsidP="008B681F">
      <w:pPr>
        <w:numPr>
          <w:ilvl w:val="0"/>
          <w:numId w:val="28"/>
        </w:numPr>
        <w:tabs>
          <w:tab w:val="clear" w:pos="720"/>
          <w:tab w:val="num" w:pos="1080"/>
        </w:tabs>
        <w:spacing w:before="0" w:after="0" w:line="240" w:lineRule="auto"/>
        <w:ind w:left="1080"/>
        <w:rPr>
          <w:rFonts w:asciiTheme="minorHAnsi" w:hAnsiTheme="minorHAnsi"/>
          <w:sz w:val="22"/>
          <w:szCs w:val="22"/>
        </w:rPr>
      </w:pPr>
      <w:r w:rsidRPr="00CF67F9">
        <w:rPr>
          <w:rFonts w:asciiTheme="minorHAnsi" w:hAnsiTheme="minorHAnsi"/>
          <w:sz w:val="22"/>
          <w:szCs w:val="22"/>
        </w:rPr>
        <w:t xml:space="preserve">PSH Program Managers: Please register for and attend PSH Subcommittee meeting, Mon. Aug. 17, 10:30-11:30 a.m. Register online: </w:t>
      </w:r>
      <w:hyperlink r:id="rId19" w:tgtFrame="_blank" w:history="1">
        <w:r w:rsidRPr="00CF67F9">
          <w:rPr>
            <w:rStyle w:val="Hyperlink"/>
            <w:rFonts w:asciiTheme="minorHAnsi" w:hAnsiTheme="minorHAnsi"/>
            <w:sz w:val="22"/>
            <w:szCs w:val="22"/>
          </w:rPr>
          <w:t>ncceh.org/events/877</w:t>
        </w:r>
      </w:hyperlink>
    </w:p>
    <w:p w:rsidR="001F5C26" w:rsidRPr="00CF67F9" w:rsidRDefault="001F5C26" w:rsidP="00B448AB">
      <w:pPr>
        <w:pStyle w:val="ListNumber"/>
        <w:numPr>
          <w:ilvl w:val="0"/>
          <w:numId w:val="0"/>
        </w:numPr>
        <w:spacing w:before="0" w:after="0" w:line="240" w:lineRule="auto"/>
        <w:rPr>
          <w:rFonts w:asciiTheme="minorHAnsi" w:hAnsiTheme="minorHAnsi"/>
          <w:sz w:val="22"/>
          <w:szCs w:val="22"/>
        </w:rPr>
      </w:pPr>
    </w:p>
    <w:p w:rsidR="00CF67F9" w:rsidRDefault="00CF67F9" w:rsidP="00CF67F9">
      <w:pPr>
        <w:pStyle w:val="ListNumber"/>
      </w:pPr>
      <w:r>
        <w:t>Added Agenda Items:</w:t>
      </w:r>
      <w:r w:rsidR="00300B64">
        <w:t xml:space="preserve">  Joel with Cardinal Innovations explained that their PSH Grant with HUD is up for renewal and letters of support are needed from community partners for each program (they have a total of two).  Joel shared a sample letter and provided a handout with basic information.  Kim requested that Joel provide an update on the status of these grants before requesting letters of support, Joel agreed to provide this information at the next meeting.  In the meantime Kim will research the best practice for handling renewals and letters of support.</w:t>
      </w:r>
    </w:p>
    <w:p w:rsidR="00CF67F9" w:rsidRDefault="00CF67F9" w:rsidP="00CF67F9">
      <w:pPr>
        <w:pStyle w:val="ListNumber"/>
        <w:numPr>
          <w:ilvl w:val="0"/>
          <w:numId w:val="0"/>
        </w:numPr>
        <w:spacing w:before="0" w:after="0" w:line="240" w:lineRule="auto"/>
        <w:ind w:left="360"/>
        <w:rPr>
          <w:rFonts w:asciiTheme="minorHAnsi" w:hAnsiTheme="minorHAnsi"/>
          <w:sz w:val="22"/>
          <w:szCs w:val="22"/>
        </w:rPr>
      </w:pPr>
    </w:p>
    <w:p w:rsidR="00EA3E6F" w:rsidRPr="00CF67F9" w:rsidRDefault="00EA3E6F" w:rsidP="001F5C26">
      <w:pPr>
        <w:pStyle w:val="ListNumber"/>
        <w:spacing w:before="0" w:after="0" w:line="240" w:lineRule="auto"/>
        <w:rPr>
          <w:rFonts w:asciiTheme="minorHAnsi" w:hAnsiTheme="minorHAnsi"/>
          <w:sz w:val="22"/>
          <w:szCs w:val="22"/>
        </w:rPr>
      </w:pPr>
      <w:r w:rsidRPr="00CF67F9">
        <w:rPr>
          <w:rFonts w:asciiTheme="minorHAnsi" w:hAnsiTheme="minorHAnsi"/>
          <w:sz w:val="22"/>
          <w:szCs w:val="22"/>
        </w:rPr>
        <w:t>Roundtable</w:t>
      </w:r>
    </w:p>
    <w:p w:rsidR="00EA3E6F" w:rsidRDefault="00D92621" w:rsidP="001F5C26">
      <w:pPr>
        <w:numPr>
          <w:ilvl w:val="0"/>
          <w:numId w:val="2"/>
        </w:numPr>
        <w:spacing w:before="0" w:after="0" w:line="240" w:lineRule="auto"/>
        <w:rPr>
          <w:rFonts w:asciiTheme="minorHAnsi" w:hAnsiTheme="minorHAnsi"/>
          <w:sz w:val="22"/>
          <w:szCs w:val="22"/>
        </w:rPr>
      </w:pPr>
      <w:r>
        <w:rPr>
          <w:rFonts w:asciiTheme="minorHAnsi" w:hAnsiTheme="minorHAnsi"/>
          <w:sz w:val="22"/>
          <w:szCs w:val="22"/>
        </w:rPr>
        <w:t xml:space="preserve">Debra reported that Cardinal Innovations will be hosting an </w:t>
      </w:r>
      <w:proofErr w:type="spellStart"/>
      <w:r>
        <w:rPr>
          <w:rFonts w:asciiTheme="minorHAnsi" w:hAnsiTheme="minorHAnsi"/>
          <w:sz w:val="22"/>
          <w:szCs w:val="22"/>
        </w:rPr>
        <w:t>all day</w:t>
      </w:r>
      <w:proofErr w:type="spellEnd"/>
      <w:r>
        <w:rPr>
          <w:rFonts w:asciiTheme="minorHAnsi" w:hAnsiTheme="minorHAnsi"/>
          <w:sz w:val="22"/>
          <w:szCs w:val="22"/>
        </w:rPr>
        <w:t xml:space="preserve"> trauma based therapy speaker on Sept 16</w:t>
      </w:r>
      <w:r w:rsidRPr="00D92621">
        <w:rPr>
          <w:rFonts w:asciiTheme="minorHAnsi" w:hAnsiTheme="minorHAnsi"/>
          <w:sz w:val="22"/>
          <w:szCs w:val="22"/>
          <w:vertAlign w:val="superscript"/>
        </w:rPr>
        <w:t>th</w:t>
      </w:r>
      <w:r>
        <w:rPr>
          <w:rFonts w:asciiTheme="minorHAnsi" w:hAnsiTheme="minorHAnsi"/>
          <w:sz w:val="22"/>
          <w:szCs w:val="22"/>
        </w:rPr>
        <w:t xml:space="preserve"> in Chapel Hill.</w:t>
      </w:r>
    </w:p>
    <w:p w:rsidR="00D92621" w:rsidRDefault="00D92621" w:rsidP="001F5C26">
      <w:pPr>
        <w:numPr>
          <w:ilvl w:val="0"/>
          <w:numId w:val="2"/>
        </w:numPr>
        <w:spacing w:before="0" w:after="0" w:line="240" w:lineRule="auto"/>
        <w:rPr>
          <w:rFonts w:asciiTheme="minorHAnsi" w:hAnsiTheme="minorHAnsi"/>
          <w:sz w:val="22"/>
          <w:szCs w:val="22"/>
        </w:rPr>
      </w:pPr>
      <w:r>
        <w:rPr>
          <w:rFonts w:asciiTheme="minorHAnsi" w:hAnsiTheme="minorHAnsi"/>
          <w:sz w:val="22"/>
          <w:szCs w:val="22"/>
        </w:rPr>
        <w:t>April reported that the governance committee has been meeting and drafting ideas for ACICHA review.</w:t>
      </w:r>
    </w:p>
    <w:p w:rsidR="00D92621" w:rsidRDefault="00D92621" w:rsidP="001F5C26">
      <w:pPr>
        <w:numPr>
          <w:ilvl w:val="0"/>
          <w:numId w:val="2"/>
        </w:numPr>
        <w:spacing w:before="0" w:after="0" w:line="240" w:lineRule="auto"/>
        <w:rPr>
          <w:rFonts w:asciiTheme="minorHAnsi" w:hAnsiTheme="minorHAnsi"/>
          <w:sz w:val="22"/>
          <w:szCs w:val="22"/>
        </w:rPr>
      </w:pPr>
      <w:r>
        <w:rPr>
          <w:rFonts w:asciiTheme="minorHAnsi" w:hAnsiTheme="minorHAnsi"/>
          <w:sz w:val="22"/>
          <w:szCs w:val="22"/>
        </w:rPr>
        <w:t>Family Abuse Services reported that renovations are proposed for the kitchen and house.</w:t>
      </w:r>
    </w:p>
    <w:p w:rsidR="00D92621" w:rsidRDefault="00D92621" w:rsidP="001F5C26">
      <w:pPr>
        <w:numPr>
          <w:ilvl w:val="0"/>
          <w:numId w:val="2"/>
        </w:numPr>
        <w:spacing w:before="0" w:after="0" w:line="240" w:lineRule="auto"/>
        <w:rPr>
          <w:rFonts w:asciiTheme="minorHAnsi" w:hAnsiTheme="minorHAnsi"/>
          <w:sz w:val="22"/>
          <w:szCs w:val="22"/>
        </w:rPr>
      </w:pPr>
      <w:r>
        <w:rPr>
          <w:rFonts w:asciiTheme="minorHAnsi" w:hAnsiTheme="minorHAnsi"/>
          <w:sz w:val="22"/>
          <w:szCs w:val="22"/>
        </w:rPr>
        <w:t>Volunteers of America reported a position opening, Admin. Assistant (out of the county).</w:t>
      </w:r>
    </w:p>
    <w:p w:rsidR="00D92621" w:rsidRDefault="00D92621" w:rsidP="001F5C26">
      <w:pPr>
        <w:numPr>
          <w:ilvl w:val="0"/>
          <w:numId w:val="2"/>
        </w:numPr>
        <w:spacing w:before="0" w:after="0" w:line="240" w:lineRule="auto"/>
        <w:rPr>
          <w:rFonts w:asciiTheme="minorHAnsi" w:hAnsiTheme="minorHAnsi"/>
          <w:sz w:val="22"/>
          <w:szCs w:val="22"/>
        </w:rPr>
      </w:pPr>
      <w:r>
        <w:rPr>
          <w:rFonts w:asciiTheme="minorHAnsi" w:hAnsiTheme="minorHAnsi"/>
          <w:sz w:val="22"/>
          <w:szCs w:val="22"/>
        </w:rPr>
        <w:t>Ala. Co. Community Services Agency reported a Back to School supply event will be taking place at First Baptist on Apple Street.</w:t>
      </w:r>
    </w:p>
    <w:p w:rsidR="00387727" w:rsidRPr="00CF67F9" w:rsidRDefault="00387727" w:rsidP="001F5C26">
      <w:pPr>
        <w:spacing w:before="0" w:after="0" w:line="240" w:lineRule="auto"/>
        <w:rPr>
          <w:rFonts w:asciiTheme="minorHAnsi" w:hAnsiTheme="minorHAnsi"/>
          <w:sz w:val="22"/>
          <w:szCs w:val="22"/>
        </w:rPr>
      </w:pPr>
    </w:p>
    <w:p w:rsidR="002D0E85" w:rsidRPr="00CF67F9" w:rsidRDefault="002D0E85" w:rsidP="001F5C26">
      <w:pPr>
        <w:pStyle w:val="ListNumber"/>
        <w:spacing w:before="0" w:after="0" w:line="240" w:lineRule="auto"/>
        <w:rPr>
          <w:rFonts w:asciiTheme="minorHAnsi" w:hAnsiTheme="minorHAnsi"/>
          <w:color w:val="FF0000"/>
          <w:sz w:val="22"/>
          <w:szCs w:val="22"/>
        </w:rPr>
      </w:pPr>
      <w:r w:rsidRPr="00CF67F9">
        <w:rPr>
          <w:rFonts w:asciiTheme="minorHAnsi" w:hAnsiTheme="minorHAnsi"/>
          <w:sz w:val="22"/>
          <w:szCs w:val="22"/>
        </w:rPr>
        <w:t xml:space="preserve">Next Meeting: Thursday </w:t>
      </w:r>
      <w:r w:rsidR="000D2ADD" w:rsidRPr="00CF67F9">
        <w:rPr>
          <w:rFonts w:asciiTheme="minorHAnsi" w:hAnsiTheme="minorHAnsi"/>
          <w:sz w:val="22"/>
          <w:szCs w:val="22"/>
        </w:rPr>
        <w:t>SEPT 3</w:t>
      </w:r>
      <w:r w:rsidR="00EA3E6F" w:rsidRPr="00CF67F9">
        <w:rPr>
          <w:rFonts w:asciiTheme="minorHAnsi" w:hAnsiTheme="minorHAnsi"/>
          <w:sz w:val="22"/>
          <w:szCs w:val="22"/>
        </w:rPr>
        <w:t>,</w:t>
      </w:r>
      <w:r w:rsidRPr="00CF67F9">
        <w:rPr>
          <w:rFonts w:asciiTheme="minorHAnsi" w:hAnsiTheme="minorHAnsi"/>
          <w:sz w:val="22"/>
          <w:szCs w:val="22"/>
        </w:rPr>
        <w:t xml:space="preserve"> 3:</w:t>
      </w:r>
      <w:r w:rsidR="00E24E9D" w:rsidRPr="00CF67F9">
        <w:rPr>
          <w:rFonts w:asciiTheme="minorHAnsi" w:hAnsiTheme="minorHAnsi"/>
          <w:sz w:val="22"/>
          <w:szCs w:val="22"/>
        </w:rPr>
        <w:t>00</w:t>
      </w:r>
      <w:r w:rsidRPr="00CF67F9">
        <w:rPr>
          <w:rFonts w:asciiTheme="minorHAnsi" w:hAnsiTheme="minorHAnsi"/>
          <w:sz w:val="22"/>
          <w:szCs w:val="22"/>
        </w:rPr>
        <w:t>pm</w:t>
      </w:r>
      <w:r w:rsidR="006272C9" w:rsidRPr="00CF67F9">
        <w:rPr>
          <w:rFonts w:asciiTheme="minorHAnsi" w:hAnsiTheme="minorHAnsi"/>
          <w:sz w:val="22"/>
          <w:szCs w:val="22"/>
        </w:rPr>
        <w:t xml:space="preserve"> /</w:t>
      </w:r>
      <w:r w:rsidR="001C2BFA" w:rsidRPr="00CF67F9">
        <w:rPr>
          <w:rFonts w:asciiTheme="minorHAnsi" w:hAnsiTheme="minorHAnsi"/>
          <w:sz w:val="22"/>
          <w:szCs w:val="22"/>
        </w:rPr>
        <w:t xml:space="preserve"> </w:t>
      </w:r>
      <w:r w:rsidR="00E24E9D" w:rsidRPr="00CF67F9">
        <w:rPr>
          <w:rFonts w:asciiTheme="minorHAnsi" w:hAnsiTheme="minorHAnsi"/>
          <w:sz w:val="22"/>
          <w:szCs w:val="22"/>
        </w:rPr>
        <w:t>City Hall</w:t>
      </w:r>
      <w:r w:rsidR="001C2BFA" w:rsidRPr="00CF67F9">
        <w:rPr>
          <w:rFonts w:asciiTheme="minorHAnsi" w:hAnsiTheme="minorHAnsi"/>
          <w:sz w:val="22"/>
          <w:szCs w:val="22"/>
        </w:rPr>
        <w:t xml:space="preserve"> </w:t>
      </w:r>
      <w:r w:rsidR="00E24E9D" w:rsidRPr="00CF67F9">
        <w:rPr>
          <w:rFonts w:asciiTheme="minorHAnsi" w:hAnsiTheme="minorHAnsi"/>
          <w:color w:val="FF0000"/>
          <w:sz w:val="22"/>
          <w:szCs w:val="22"/>
        </w:rPr>
        <w:t>(Note time change, and permanent location change)</w:t>
      </w:r>
    </w:p>
    <w:p w:rsidR="00B448AB" w:rsidRPr="00CF67F9" w:rsidRDefault="00D92621" w:rsidP="00B448AB">
      <w:pPr>
        <w:rPr>
          <w:rFonts w:asciiTheme="minorHAnsi" w:hAnsiTheme="minorHAnsi"/>
          <w:sz w:val="22"/>
          <w:szCs w:val="22"/>
        </w:rPr>
      </w:pPr>
      <w:r>
        <w:rPr>
          <w:rFonts w:asciiTheme="minorHAnsi" w:hAnsiTheme="minorHAnsi"/>
          <w:sz w:val="22"/>
          <w:szCs w:val="22"/>
        </w:rPr>
        <w:t>Robin made a motion to adjourn.</w:t>
      </w:r>
    </w:p>
    <w:p w:rsidR="002D0E85" w:rsidRPr="00CF67F9" w:rsidRDefault="002D0E85" w:rsidP="00387727">
      <w:pPr>
        <w:spacing w:before="0" w:after="0" w:line="240" w:lineRule="auto"/>
        <w:jc w:val="center"/>
        <w:rPr>
          <w:rFonts w:asciiTheme="minorHAnsi" w:hAnsiTheme="minorHAnsi"/>
          <w:b/>
          <w:i/>
          <w:sz w:val="22"/>
          <w:szCs w:val="22"/>
        </w:rPr>
      </w:pPr>
      <w:r w:rsidRPr="00CF67F9">
        <w:rPr>
          <w:rFonts w:asciiTheme="minorHAnsi" w:hAnsiTheme="minorHAnsi"/>
          <w:b/>
          <w:i/>
          <w:sz w:val="22"/>
          <w:szCs w:val="22"/>
        </w:rPr>
        <w:t>ACICHA meets monthly to discuss current community issues surrounding homelessness</w:t>
      </w:r>
    </w:p>
    <w:sectPr w:rsidR="002D0E85" w:rsidRPr="00CF67F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A2E" w:rsidRDefault="008A0A2E" w:rsidP="009C643E">
      <w:pPr>
        <w:spacing w:before="0" w:after="0" w:line="240" w:lineRule="auto"/>
      </w:pPr>
      <w:r>
        <w:separator/>
      </w:r>
    </w:p>
  </w:endnote>
  <w:endnote w:type="continuationSeparator" w:id="0">
    <w:p w:rsidR="008A0A2E" w:rsidRDefault="008A0A2E" w:rsidP="009C64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425299"/>
      <w:docPartObj>
        <w:docPartGallery w:val="Page Numbers (Bottom of Page)"/>
        <w:docPartUnique/>
      </w:docPartObj>
    </w:sdtPr>
    <w:sdtEndPr>
      <w:rPr>
        <w:noProof/>
      </w:rPr>
    </w:sdtEndPr>
    <w:sdtContent>
      <w:p w:rsidR="009C643E" w:rsidRDefault="009C643E">
        <w:pPr>
          <w:pStyle w:val="Footer"/>
          <w:jc w:val="right"/>
        </w:pPr>
        <w:r>
          <w:fldChar w:fldCharType="begin"/>
        </w:r>
        <w:r>
          <w:instrText xml:space="preserve"> PAGE   \* MERGEFORMAT </w:instrText>
        </w:r>
        <w:r>
          <w:fldChar w:fldCharType="separate"/>
        </w:r>
        <w:r w:rsidR="00F1206F">
          <w:rPr>
            <w:noProof/>
          </w:rPr>
          <w:t>4</w:t>
        </w:r>
        <w:r>
          <w:rPr>
            <w:noProof/>
          </w:rPr>
          <w:fldChar w:fldCharType="end"/>
        </w:r>
      </w:p>
    </w:sdtContent>
  </w:sdt>
  <w:p w:rsidR="009C643E" w:rsidRDefault="009C643E">
    <w:pPr>
      <w:pStyle w:val="Footer"/>
    </w:pPr>
  </w:p>
  <w:p w:rsidR="00B63A26" w:rsidRDefault="00B6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A2E" w:rsidRDefault="008A0A2E" w:rsidP="009C643E">
      <w:pPr>
        <w:spacing w:before="0" w:after="0" w:line="240" w:lineRule="auto"/>
      </w:pPr>
      <w:r>
        <w:separator/>
      </w:r>
    </w:p>
  </w:footnote>
  <w:footnote w:type="continuationSeparator" w:id="0">
    <w:p w:rsidR="008A0A2E" w:rsidRDefault="008A0A2E" w:rsidP="009C643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000402"/>
    <w:multiLevelType w:val="multilevel"/>
    <w:tmpl w:val="00000885"/>
    <w:lvl w:ilvl="0">
      <w:numFmt w:val="bullet"/>
      <w:lvlText w:val=""/>
      <w:lvlJc w:val="left"/>
      <w:pPr>
        <w:ind w:left="1900" w:hanging="360"/>
      </w:pPr>
      <w:rPr>
        <w:rFonts w:ascii="Symbol" w:hAnsi="Symbol" w:cs="Symbol"/>
        <w:b w:val="0"/>
        <w:bCs w:val="0"/>
        <w:sz w:val="22"/>
        <w:szCs w:val="22"/>
      </w:rPr>
    </w:lvl>
    <w:lvl w:ilvl="1">
      <w:numFmt w:val="bullet"/>
      <w:lvlText w:val="o"/>
      <w:lvlJc w:val="left"/>
      <w:pPr>
        <w:ind w:left="2620" w:hanging="360"/>
      </w:pPr>
      <w:rPr>
        <w:rFonts w:ascii="Courier New" w:hAnsi="Courier New" w:cs="Courier New"/>
        <w:b w:val="0"/>
        <w:bCs w:val="0"/>
        <w:sz w:val="22"/>
        <w:szCs w:val="22"/>
      </w:rPr>
    </w:lvl>
    <w:lvl w:ilvl="2">
      <w:numFmt w:val="bullet"/>
      <w:lvlText w:val=""/>
      <w:lvlJc w:val="left"/>
      <w:pPr>
        <w:ind w:left="3340" w:hanging="360"/>
      </w:pPr>
      <w:rPr>
        <w:rFonts w:ascii="Wingdings" w:hAnsi="Wingdings" w:cs="Wingdings"/>
        <w:b w:val="0"/>
        <w:bCs w:val="0"/>
        <w:sz w:val="22"/>
        <w:szCs w:val="22"/>
      </w:rPr>
    </w:lvl>
    <w:lvl w:ilvl="3">
      <w:numFmt w:val="bullet"/>
      <w:lvlText w:val=""/>
      <w:lvlJc w:val="left"/>
      <w:pPr>
        <w:ind w:left="4061" w:hanging="360"/>
      </w:pPr>
      <w:rPr>
        <w:rFonts w:ascii="Symbol" w:hAnsi="Symbol" w:cs="Symbol"/>
        <w:b w:val="0"/>
        <w:bCs w:val="0"/>
        <w:sz w:val="22"/>
        <w:szCs w:val="22"/>
      </w:rPr>
    </w:lvl>
    <w:lvl w:ilvl="4">
      <w:numFmt w:val="bullet"/>
      <w:lvlText w:val="•"/>
      <w:lvlJc w:val="left"/>
      <w:pPr>
        <w:ind w:left="5169" w:hanging="360"/>
      </w:pPr>
    </w:lvl>
    <w:lvl w:ilvl="5">
      <w:numFmt w:val="bullet"/>
      <w:lvlText w:val="•"/>
      <w:lvlJc w:val="left"/>
      <w:pPr>
        <w:ind w:left="6277" w:hanging="360"/>
      </w:pPr>
    </w:lvl>
    <w:lvl w:ilvl="6">
      <w:numFmt w:val="bullet"/>
      <w:lvlText w:val="•"/>
      <w:lvlJc w:val="left"/>
      <w:pPr>
        <w:ind w:left="7386" w:hanging="360"/>
      </w:pPr>
    </w:lvl>
    <w:lvl w:ilvl="7">
      <w:numFmt w:val="bullet"/>
      <w:lvlText w:val="•"/>
      <w:lvlJc w:val="left"/>
      <w:pPr>
        <w:ind w:left="8494" w:hanging="360"/>
      </w:pPr>
    </w:lvl>
    <w:lvl w:ilvl="8">
      <w:numFmt w:val="bullet"/>
      <w:lvlText w:val="•"/>
      <w:lvlJc w:val="left"/>
      <w:pPr>
        <w:ind w:left="9603" w:hanging="360"/>
      </w:pPr>
    </w:lvl>
  </w:abstractNum>
  <w:abstractNum w:abstractNumId="2">
    <w:nsid w:val="00000403"/>
    <w:multiLevelType w:val="multilevel"/>
    <w:tmpl w:val="00000886"/>
    <w:lvl w:ilvl="0">
      <w:numFmt w:val="bullet"/>
      <w:lvlText w:val=""/>
      <w:lvlJc w:val="left"/>
      <w:pPr>
        <w:ind w:left="2260" w:hanging="360"/>
      </w:pPr>
      <w:rPr>
        <w:rFonts w:ascii="Wingdings" w:hAnsi="Wingdings" w:cs="Wingdings"/>
        <w:b w:val="0"/>
        <w:bCs w:val="0"/>
        <w:sz w:val="22"/>
        <w:szCs w:val="22"/>
      </w:rPr>
    </w:lvl>
    <w:lvl w:ilvl="1">
      <w:numFmt w:val="bullet"/>
      <w:lvlText w:val=""/>
      <w:lvlJc w:val="left"/>
      <w:pPr>
        <w:ind w:left="2981" w:hanging="360"/>
      </w:pPr>
      <w:rPr>
        <w:rFonts w:ascii="Symbol" w:hAnsi="Symbol" w:cs="Symbol"/>
        <w:b w:val="0"/>
        <w:bCs w:val="0"/>
        <w:sz w:val="22"/>
        <w:szCs w:val="22"/>
      </w:rPr>
    </w:lvl>
    <w:lvl w:ilvl="2">
      <w:numFmt w:val="bullet"/>
      <w:lvlText w:val="•"/>
      <w:lvlJc w:val="left"/>
      <w:pPr>
        <w:ind w:left="3732" w:hanging="360"/>
      </w:pPr>
    </w:lvl>
    <w:lvl w:ilvl="3">
      <w:numFmt w:val="bullet"/>
      <w:lvlText w:val="•"/>
      <w:lvlJc w:val="left"/>
      <w:pPr>
        <w:ind w:left="4483" w:hanging="360"/>
      </w:pPr>
    </w:lvl>
    <w:lvl w:ilvl="4">
      <w:numFmt w:val="bullet"/>
      <w:lvlText w:val="•"/>
      <w:lvlJc w:val="left"/>
      <w:pPr>
        <w:ind w:left="5234" w:hanging="360"/>
      </w:pPr>
    </w:lvl>
    <w:lvl w:ilvl="5">
      <w:numFmt w:val="bullet"/>
      <w:lvlText w:val="•"/>
      <w:lvlJc w:val="left"/>
      <w:pPr>
        <w:ind w:left="5985" w:hanging="360"/>
      </w:pPr>
    </w:lvl>
    <w:lvl w:ilvl="6">
      <w:numFmt w:val="bullet"/>
      <w:lvlText w:val="•"/>
      <w:lvlJc w:val="left"/>
      <w:pPr>
        <w:ind w:left="6736" w:hanging="360"/>
      </w:pPr>
    </w:lvl>
    <w:lvl w:ilvl="7">
      <w:numFmt w:val="bullet"/>
      <w:lvlText w:val="•"/>
      <w:lvlJc w:val="left"/>
      <w:pPr>
        <w:ind w:left="7487" w:hanging="360"/>
      </w:pPr>
    </w:lvl>
    <w:lvl w:ilvl="8">
      <w:numFmt w:val="bullet"/>
      <w:lvlText w:val="•"/>
      <w:lvlJc w:val="left"/>
      <w:pPr>
        <w:ind w:left="8238" w:hanging="360"/>
      </w:pPr>
    </w:lvl>
  </w:abstractNum>
  <w:abstractNum w:abstractNumId="3">
    <w:nsid w:val="00000404"/>
    <w:multiLevelType w:val="multilevel"/>
    <w:tmpl w:val="00000887"/>
    <w:lvl w:ilvl="0">
      <w:numFmt w:val="bullet"/>
      <w:lvlText w:val="o"/>
      <w:lvlJc w:val="left"/>
      <w:pPr>
        <w:ind w:left="1540" w:hanging="360"/>
      </w:pPr>
      <w:rPr>
        <w:rFonts w:ascii="Courier New" w:hAnsi="Courier New" w:cs="Courier New"/>
        <w:b w:val="0"/>
        <w:bCs w:val="0"/>
        <w:sz w:val="22"/>
        <w:szCs w:val="22"/>
      </w:rPr>
    </w:lvl>
    <w:lvl w:ilvl="1">
      <w:numFmt w:val="bullet"/>
      <w:lvlText w:val=""/>
      <w:lvlJc w:val="left"/>
      <w:pPr>
        <w:ind w:left="2260" w:hanging="360"/>
      </w:pPr>
      <w:rPr>
        <w:rFonts w:ascii="Wingdings" w:hAnsi="Wingdings" w:cs="Wingdings"/>
        <w:b w:val="0"/>
        <w:bCs w:val="0"/>
        <w:sz w:val="22"/>
        <w:szCs w:val="22"/>
      </w:rPr>
    </w:lvl>
    <w:lvl w:ilvl="2">
      <w:numFmt w:val="bullet"/>
      <w:lvlText w:val="•"/>
      <w:lvlJc w:val="left"/>
      <w:pPr>
        <w:ind w:left="3091" w:hanging="360"/>
      </w:pPr>
    </w:lvl>
    <w:lvl w:ilvl="3">
      <w:numFmt w:val="bullet"/>
      <w:lvlText w:val="•"/>
      <w:lvlJc w:val="left"/>
      <w:pPr>
        <w:ind w:left="3922" w:hanging="360"/>
      </w:pPr>
    </w:lvl>
    <w:lvl w:ilvl="4">
      <w:numFmt w:val="bullet"/>
      <w:lvlText w:val="•"/>
      <w:lvlJc w:val="left"/>
      <w:pPr>
        <w:ind w:left="4753" w:hanging="360"/>
      </w:pPr>
    </w:lvl>
    <w:lvl w:ilvl="5">
      <w:numFmt w:val="bullet"/>
      <w:lvlText w:val="•"/>
      <w:lvlJc w:val="left"/>
      <w:pPr>
        <w:ind w:left="5584" w:hanging="360"/>
      </w:pPr>
    </w:lvl>
    <w:lvl w:ilvl="6">
      <w:numFmt w:val="bullet"/>
      <w:lvlText w:val="•"/>
      <w:lvlJc w:val="left"/>
      <w:pPr>
        <w:ind w:left="6415" w:hanging="360"/>
      </w:pPr>
    </w:lvl>
    <w:lvl w:ilvl="7">
      <w:numFmt w:val="bullet"/>
      <w:lvlText w:val="•"/>
      <w:lvlJc w:val="left"/>
      <w:pPr>
        <w:ind w:left="7246" w:hanging="360"/>
      </w:pPr>
    </w:lvl>
    <w:lvl w:ilvl="8">
      <w:numFmt w:val="bullet"/>
      <w:lvlText w:val="•"/>
      <w:lvlJc w:val="left"/>
      <w:pPr>
        <w:ind w:left="8077" w:hanging="360"/>
      </w:pPr>
    </w:lvl>
  </w:abstractNum>
  <w:abstractNum w:abstractNumId="4">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w:hAnsi="Wingdings" w:cs="Wingdings"/>
        <w:b w:val="0"/>
        <w:bCs w:val="0"/>
        <w:sz w:val="22"/>
        <w:szCs w:val="22"/>
      </w:rPr>
    </w:lvl>
    <w:lvl w:ilvl="3">
      <w:numFmt w:val="bullet"/>
      <w:lvlText w:val=""/>
      <w:lvlJc w:val="left"/>
      <w:pPr>
        <w:ind w:left="2981" w:hanging="360"/>
      </w:pPr>
      <w:rPr>
        <w:rFonts w:ascii="Symbol" w:hAnsi="Symbol" w:cs="Symbol"/>
        <w:b w:val="0"/>
        <w:bCs w:val="0"/>
        <w:sz w:val="22"/>
        <w:szCs w:val="22"/>
      </w:rPr>
    </w:lvl>
    <w:lvl w:ilvl="4">
      <w:numFmt w:val="bullet"/>
      <w:lvlText w:val="•"/>
      <w:lvlJc w:val="left"/>
      <w:pPr>
        <w:ind w:left="3946" w:hanging="360"/>
      </w:pPr>
    </w:lvl>
    <w:lvl w:ilvl="5">
      <w:numFmt w:val="bullet"/>
      <w:lvlText w:val="•"/>
      <w:lvlJc w:val="left"/>
      <w:pPr>
        <w:ind w:left="4912" w:hanging="360"/>
      </w:pPr>
    </w:lvl>
    <w:lvl w:ilvl="6">
      <w:numFmt w:val="bullet"/>
      <w:lvlText w:val="•"/>
      <w:lvlJc w:val="left"/>
      <w:pPr>
        <w:ind w:left="5877" w:hanging="360"/>
      </w:pPr>
    </w:lvl>
    <w:lvl w:ilvl="7">
      <w:numFmt w:val="bullet"/>
      <w:lvlText w:val="•"/>
      <w:lvlJc w:val="left"/>
      <w:pPr>
        <w:ind w:left="6843" w:hanging="360"/>
      </w:pPr>
    </w:lvl>
    <w:lvl w:ilvl="8">
      <w:numFmt w:val="bullet"/>
      <w:lvlText w:val="•"/>
      <w:lvlJc w:val="left"/>
      <w:pPr>
        <w:ind w:left="7808" w:hanging="360"/>
      </w:pPr>
    </w:lvl>
  </w:abstractNum>
  <w:abstractNum w:abstractNumId="5">
    <w:nsid w:val="00000406"/>
    <w:multiLevelType w:val="multilevel"/>
    <w:tmpl w:val="00000889"/>
    <w:lvl w:ilvl="0">
      <w:numFmt w:val="bullet"/>
      <w:lvlText w:val=""/>
      <w:lvlJc w:val="left"/>
      <w:pPr>
        <w:ind w:left="820" w:hanging="360"/>
      </w:pPr>
      <w:rPr>
        <w:rFonts w:ascii="Wingdings 2" w:hAnsi="Wingdings 2" w:cs="Wingdings 2"/>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2" w:hAnsi="Wingdings 2" w:cs="Wingdings 2"/>
        <w:b w:val="0"/>
        <w:bCs w:val="0"/>
        <w:sz w:val="22"/>
        <w:szCs w:val="22"/>
      </w:rPr>
    </w:lvl>
    <w:lvl w:ilvl="3">
      <w:numFmt w:val="bullet"/>
      <w:lvlText w:val="•"/>
      <w:lvlJc w:val="left"/>
      <w:pPr>
        <w:ind w:left="3195" w:hanging="360"/>
      </w:pPr>
    </w:lvl>
    <w:lvl w:ilvl="4">
      <w:numFmt w:val="bullet"/>
      <w:lvlText w:val="•"/>
      <w:lvlJc w:val="left"/>
      <w:pPr>
        <w:ind w:left="4130" w:hanging="360"/>
      </w:pPr>
    </w:lvl>
    <w:lvl w:ilvl="5">
      <w:numFmt w:val="bullet"/>
      <w:lvlText w:val="•"/>
      <w:lvlJc w:val="left"/>
      <w:pPr>
        <w:ind w:left="5065" w:hanging="360"/>
      </w:pPr>
    </w:lvl>
    <w:lvl w:ilvl="6">
      <w:numFmt w:val="bullet"/>
      <w:lvlText w:val="•"/>
      <w:lvlJc w:val="left"/>
      <w:pPr>
        <w:ind w:left="6000" w:hanging="360"/>
      </w:pPr>
    </w:lvl>
    <w:lvl w:ilvl="7">
      <w:numFmt w:val="bullet"/>
      <w:lvlText w:val="•"/>
      <w:lvlJc w:val="left"/>
      <w:pPr>
        <w:ind w:left="6935" w:hanging="360"/>
      </w:pPr>
    </w:lvl>
    <w:lvl w:ilvl="8">
      <w:numFmt w:val="bullet"/>
      <w:lvlText w:val="•"/>
      <w:lvlJc w:val="left"/>
      <w:pPr>
        <w:ind w:left="7870" w:hanging="360"/>
      </w:pPr>
    </w:lvl>
  </w:abstractNum>
  <w:abstractNum w:abstractNumId="6">
    <w:nsid w:val="168D53C8"/>
    <w:multiLevelType w:val="multilevel"/>
    <w:tmpl w:val="B18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7607F8"/>
    <w:multiLevelType w:val="hybridMultilevel"/>
    <w:tmpl w:val="E170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71118"/>
    <w:multiLevelType w:val="hybridMultilevel"/>
    <w:tmpl w:val="14B8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01196"/>
    <w:multiLevelType w:val="hybridMultilevel"/>
    <w:tmpl w:val="E440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E05BC"/>
    <w:multiLevelType w:val="multilevel"/>
    <w:tmpl w:val="791A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76C1FE8"/>
    <w:multiLevelType w:val="multilevel"/>
    <w:tmpl w:val="93B62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CB4083E"/>
    <w:multiLevelType w:val="multilevel"/>
    <w:tmpl w:val="EA1C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6003A8F"/>
    <w:multiLevelType w:val="hybridMultilevel"/>
    <w:tmpl w:val="75E8C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262A20"/>
    <w:multiLevelType w:val="multilevel"/>
    <w:tmpl w:val="9BE8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F4F4AEC"/>
    <w:multiLevelType w:val="hybridMultilevel"/>
    <w:tmpl w:val="EB36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786465"/>
    <w:multiLevelType w:val="hybridMultilevel"/>
    <w:tmpl w:val="04242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DB6EE1"/>
    <w:multiLevelType w:val="hybridMultilevel"/>
    <w:tmpl w:val="1AE41F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611B0F86"/>
    <w:multiLevelType w:val="multilevel"/>
    <w:tmpl w:val="7D5A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3A328FD"/>
    <w:multiLevelType w:val="multilevel"/>
    <w:tmpl w:val="42FAD3AA"/>
    <w:lvl w:ilvl="0">
      <w:start w:val="1"/>
      <w:numFmt w:val="bullet"/>
      <w:lvlText w:val=""/>
      <w:lvlJc w:val="left"/>
      <w:pPr>
        <w:ind w:left="720" w:hanging="360"/>
      </w:pPr>
      <w:rPr>
        <w:rFonts w:ascii="Symbol" w:hAnsi="Symbol" w:hint="default"/>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63C4224F"/>
    <w:multiLevelType w:val="multilevel"/>
    <w:tmpl w:val="C784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7307023"/>
    <w:multiLevelType w:val="hybridMultilevel"/>
    <w:tmpl w:val="8314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3A63BD"/>
    <w:multiLevelType w:val="hybridMultilevel"/>
    <w:tmpl w:val="42B8E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E568E"/>
    <w:multiLevelType w:val="hybridMultilevel"/>
    <w:tmpl w:val="A6129E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A870CC"/>
    <w:multiLevelType w:val="multilevel"/>
    <w:tmpl w:val="03B6D592"/>
    <w:lvl w:ilvl="0">
      <w:start w:val="1"/>
      <w:numFmt w:val="bullet"/>
      <w:lvlText w:val="o"/>
      <w:lvlJc w:val="left"/>
      <w:pPr>
        <w:ind w:left="1080" w:hanging="360"/>
      </w:pPr>
      <w:rPr>
        <w:rFonts w:ascii="Courier New" w:hAnsi="Courier New" w:cs="Courier New" w:hint="default"/>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93946C4"/>
    <w:multiLevelType w:val="hybridMultilevel"/>
    <w:tmpl w:val="4E2A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CF32A6"/>
    <w:multiLevelType w:val="hybridMultilevel"/>
    <w:tmpl w:val="AD6EEBA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nsid w:val="7B6B16EE"/>
    <w:multiLevelType w:val="hybridMultilevel"/>
    <w:tmpl w:val="23F2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7"/>
  </w:num>
  <w:num w:numId="4">
    <w:abstractNumId w:val="13"/>
  </w:num>
  <w:num w:numId="5">
    <w:abstractNumId w:val="20"/>
  </w:num>
  <w:num w:numId="6">
    <w:abstractNumId w:val="10"/>
  </w:num>
  <w:num w:numId="7">
    <w:abstractNumId w:val="18"/>
  </w:num>
  <w:num w:numId="8">
    <w:abstractNumId w:val="12"/>
  </w:num>
  <w:num w:numId="9">
    <w:abstractNumId w:val="7"/>
  </w:num>
  <w:num w:numId="10">
    <w:abstractNumId w:val="22"/>
  </w:num>
  <w:num w:numId="11">
    <w:abstractNumId w:val="14"/>
  </w:num>
  <w:num w:numId="12">
    <w:abstractNumId w:val="27"/>
  </w:num>
  <w:num w:numId="13">
    <w:abstractNumId w:val="5"/>
  </w:num>
  <w:num w:numId="14">
    <w:abstractNumId w:val="4"/>
  </w:num>
  <w:num w:numId="15">
    <w:abstractNumId w:val="3"/>
  </w:num>
  <w:num w:numId="16">
    <w:abstractNumId w:val="2"/>
  </w:num>
  <w:num w:numId="17">
    <w:abstractNumId w:val="1"/>
  </w:num>
  <w:num w:numId="18">
    <w:abstractNumId w:val="26"/>
  </w:num>
  <w:num w:numId="19">
    <w:abstractNumId w:val="15"/>
  </w:num>
  <w:num w:numId="20">
    <w:abstractNumId w:val="21"/>
  </w:num>
  <w:num w:numId="21">
    <w:abstractNumId w:val="8"/>
  </w:num>
  <w:num w:numId="22">
    <w:abstractNumId w:val="19"/>
  </w:num>
  <w:num w:numId="23">
    <w:abstractNumId w:val="9"/>
  </w:num>
  <w:num w:numId="24">
    <w:abstractNumId w:val="6"/>
  </w:num>
  <w:num w:numId="25">
    <w:abstractNumId w:val="16"/>
  </w:num>
  <w:num w:numId="26">
    <w:abstractNumId w:val="24"/>
  </w:num>
  <w:num w:numId="27">
    <w:abstractNumId w:val="2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85"/>
    <w:rsid w:val="00000E46"/>
    <w:rsid w:val="00026DDE"/>
    <w:rsid w:val="000400E7"/>
    <w:rsid w:val="00077999"/>
    <w:rsid w:val="00080BA2"/>
    <w:rsid w:val="000906D5"/>
    <w:rsid w:val="000D2ADD"/>
    <w:rsid w:val="000D67A8"/>
    <w:rsid w:val="0016334C"/>
    <w:rsid w:val="001662A1"/>
    <w:rsid w:val="001723C5"/>
    <w:rsid w:val="001A2B30"/>
    <w:rsid w:val="001C2BFA"/>
    <w:rsid w:val="001F5C26"/>
    <w:rsid w:val="00285B03"/>
    <w:rsid w:val="002D0E85"/>
    <w:rsid w:val="002E190B"/>
    <w:rsid w:val="00300B64"/>
    <w:rsid w:val="003041C8"/>
    <w:rsid w:val="00387727"/>
    <w:rsid w:val="00387FAB"/>
    <w:rsid w:val="003A23E1"/>
    <w:rsid w:val="003D68A5"/>
    <w:rsid w:val="004401CF"/>
    <w:rsid w:val="0044428A"/>
    <w:rsid w:val="004A3FAF"/>
    <w:rsid w:val="004F0BC8"/>
    <w:rsid w:val="0050223F"/>
    <w:rsid w:val="005A4BC8"/>
    <w:rsid w:val="005D28EB"/>
    <w:rsid w:val="005F47A8"/>
    <w:rsid w:val="00616F0B"/>
    <w:rsid w:val="006272C9"/>
    <w:rsid w:val="0065228A"/>
    <w:rsid w:val="006D020C"/>
    <w:rsid w:val="006F3D87"/>
    <w:rsid w:val="00714FD5"/>
    <w:rsid w:val="007816EC"/>
    <w:rsid w:val="007E7C93"/>
    <w:rsid w:val="008A0A2E"/>
    <w:rsid w:val="008B3B4F"/>
    <w:rsid w:val="008B681F"/>
    <w:rsid w:val="008C7373"/>
    <w:rsid w:val="00935C52"/>
    <w:rsid w:val="009570A7"/>
    <w:rsid w:val="009573A7"/>
    <w:rsid w:val="009C643E"/>
    <w:rsid w:val="00A07BC3"/>
    <w:rsid w:val="00A146D7"/>
    <w:rsid w:val="00A236FA"/>
    <w:rsid w:val="00A32473"/>
    <w:rsid w:val="00A330A1"/>
    <w:rsid w:val="00A51F29"/>
    <w:rsid w:val="00A8729B"/>
    <w:rsid w:val="00AD60D6"/>
    <w:rsid w:val="00AE1D0E"/>
    <w:rsid w:val="00B23588"/>
    <w:rsid w:val="00B448AB"/>
    <w:rsid w:val="00B56808"/>
    <w:rsid w:val="00B63A26"/>
    <w:rsid w:val="00B92836"/>
    <w:rsid w:val="00C626ED"/>
    <w:rsid w:val="00C97B27"/>
    <w:rsid w:val="00CE551B"/>
    <w:rsid w:val="00CF67F9"/>
    <w:rsid w:val="00D116C2"/>
    <w:rsid w:val="00D42F33"/>
    <w:rsid w:val="00D92621"/>
    <w:rsid w:val="00DA146E"/>
    <w:rsid w:val="00DD2D15"/>
    <w:rsid w:val="00DE283B"/>
    <w:rsid w:val="00DF49FC"/>
    <w:rsid w:val="00DF66B3"/>
    <w:rsid w:val="00E171DB"/>
    <w:rsid w:val="00E24E9D"/>
    <w:rsid w:val="00E93B25"/>
    <w:rsid w:val="00EA3E6F"/>
    <w:rsid w:val="00EB33B4"/>
    <w:rsid w:val="00F1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85"/>
    <w:pPr>
      <w:spacing w:before="120" w:after="240" w:line="276" w:lineRule="auto"/>
    </w:pPr>
    <w:rPr>
      <w:rFonts w:ascii="Calibri" w:eastAsia="Times New Roman" w:hAnsi="Calibri" w:cs="Times New Roman"/>
      <w:spacing w:val="4"/>
      <w:sz w:val="20"/>
      <w:szCs w:val="20"/>
      <w:lang w:eastAsia="ja-JP"/>
    </w:rPr>
  </w:style>
  <w:style w:type="paragraph" w:styleId="Heading1">
    <w:name w:val="heading 1"/>
    <w:basedOn w:val="Normal"/>
    <w:next w:val="Normal"/>
    <w:link w:val="Heading1Char"/>
    <w:uiPriority w:val="1"/>
    <w:unhideWhenUsed/>
    <w:qFormat/>
    <w:rsid w:val="002D0E85"/>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2D0E85"/>
    <w:pPr>
      <w:keepNext/>
      <w:keepLines/>
      <w:spacing w:before="16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E85"/>
    <w:rPr>
      <w:rFonts w:ascii="Cambria" w:eastAsia="Times New Roman" w:hAnsi="Cambria" w:cs="Times New Roman"/>
      <w:color w:val="365F91"/>
      <w:spacing w:val="4"/>
      <w:sz w:val="32"/>
      <w:szCs w:val="32"/>
      <w:lang w:eastAsia="ja-JP"/>
    </w:rPr>
  </w:style>
  <w:style w:type="character" w:customStyle="1" w:styleId="Heading2Char">
    <w:name w:val="Heading 2 Char"/>
    <w:basedOn w:val="DefaultParagraphFont"/>
    <w:link w:val="Heading2"/>
    <w:uiPriority w:val="9"/>
    <w:rsid w:val="002D0E85"/>
    <w:rPr>
      <w:rFonts w:ascii="Cambria" w:eastAsia="Times New Roman" w:hAnsi="Cambria" w:cs="Times New Roman"/>
      <w:color w:val="365F91"/>
      <w:spacing w:val="4"/>
      <w:sz w:val="26"/>
      <w:szCs w:val="26"/>
      <w:lang w:eastAsia="ja-JP"/>
    </w:rPr>
  </w:style>
  <w:style w:type="paragraph" w:styleId="Date">
    <w:name w:val="Date"/>
    <w:basedOn w:val="Normal"/>
    <w:next w:val="Normal"/>
    <w:link w:val="DateChar"/>
    <w:uiPriority w:val="1"/>
    <w:qFormat/>
    <w:rsid w:val="002D0E85"/>
    <w:pPr>
      <w:spacing w:before="80" w:line="240" w:lineRule="auto"/>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qFormat/>
    <w:rsid w:val="002D0E85"/>
    <w:pPr>
      <w:numPr>
        <w:numId w:val="1"/>
      </w:numPr>
      <w:spacing w:before="240" w:after="120"/>
      <w:contextualSpacing/>
    </w:pPr>
    <w:rPr>
      <w:b/>
      <w:bCs/>
    </w:rPr>
  </w:style>
  <w:style w:type="paragraph" w:styleId="NoSpacing">
    <w:name w:val="No Spacing"/>
    <w:uiPriority w:val="1"/>
    <w:unhideWhenUsed/>
    <w:qFormat/>
    <w:rsid w:val="002D0E85"/>
    <w:pPr>
      <w:spacing w:after="0" w:line="276" w:lineRule="auto"/>
    </w:pPr>
    <w:rPr>
      <w:rFonts w:ascii="Calibri" w:eastAsia="Times New Roman" w:hAnsi="Calibri" w:cs="Times New Roman"/>
      <w:spacing w:val="4"/>
      <w:sz w:val="20"/>
      <w:szCs w:val="20"/>
      <w:lang w:eastAsia="ja-JP"/>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387FAB"/>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qFormat/>
    <w:rsid w:val="00E93B25"/>
    <w:pPr>
      <w:widowControl w:val="0"/>
      <w:autoSpaceDE w:val="0"/>
      <w:autoSpaceDN w:val="0"/>
      <w:adjustRightInd w:val="0"/>
      <w:spacing w:before="41" w:after="0" w:line="240" w:lineRule="auto"/>
      <w:ind w:left="1540" w:hanging="360"/>
    </w:pPr>
    <w:rPr>
      <w:rFonts w:eastAsiaTheme="minorEastAsia" w:cs="Calibri"/>
      <w:spacing w:val="0"/>
      <w:sz w:val="22"/>
      <w:szCs w:val="22"/>
      <w:lang w:eastAsia="en-US"/>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qFormat/>
    <w:rsid w:val="00E93B25"/>
    <w:pPr>
      <w:widowControl w:val="0"/>
      <w:autoSpaceDE w:val="0"/>
      <w:autoSpaceDN w:val="0"/>
      <w:adjustRightInd w:val="0"/>
      <w:spacing w:before="0" w:after="0" w:line="240" w:lineRule="auto"/>
    </w:pPr>
    <w:rPr>
      <w:rFonts w:ascii="Times New Roman" w:eastAsiaTheme="minorEastAsia" w:hAnsi="Times New Roman"/>
      <w:spacing w:val="0"/>
      <w:sz w:val="24"/>
      <w:szCs w:val="24"/>
      <w:lang w:eastAsia="en-US"/>
    </w:rPr>
  </w:style>
  <w:style w:type="paragraph" w:styleId="NormalWeb">
    <w:name w:val="Normal (Web)"/>
    <w:basedOn w:val="Normal"/>
    <w:uiPriority w:val="99"/>
    <w:semiHidden/>
    <w:unhideWhenUsed/>
    <w:rsid w:val="000400E7"/>
    <w:pPr>
      <w:spacing w:before="100" w:beforeAutospacing="1" w:after="100" w:afterAutospacing="1" w:line="240" w:lineRule="auto"/>
    </w:pPr>
    <w:rPr>
      <w:rFonts w:ascii="Times New Roman" w:eastAsiaTheme="minorHAnsi" w:hAnsi="Times New Roman"/>
      <w:spacing w:val="0"/>
      <w:sz w:val="24"/>
      <w:szCs w:val="24"/>
      <w:lang w:eastAsia="en-US"/>
    </w:rPr>
  </w:style>
  <w:style w:type="table" w:styleId="TableGrid">
    <w:name w:val="Table Grid"/>
    <w:basedOn w:val="TableNormal"/>
    <w:uiPriority w:val="39"/>
    <w:rsid w:val="0065228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2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6334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34C"/>
    <w:rPr>
      <w:rFonts w:ascii="Segoe UI" w:eastAsia="Times New Roman" w:hAnsi="Segoe UI" w:cs="Segoe UI"/>
      <w:spacing w:val="4"/>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85"/>
    <w:pPr>
      <w:spacing w:before="120" w:after="240" w:line="276" w:lineRule="auto"/>
    </w:pPr>
    <w:rPr>
      <w:rFonts w:ascii="Calibri" w:eastAsia="Times New Roman" w:hAnsi="Calibri" w:cs="Times New Roman"/>
      <w:spacing w:val="4"/>
      <w:sz w:val="20"/>
      <w:szCs w:val="20"/>
      <w:lang w:eastAsia="ja-JP"/>
    </w:rPr>
  </w:style>
  <w:style w:type="paragraph" w:styleId="Heading1">
    <w:name w:val="heading 1"/>
    <w:basedOn w:val="Normal"/>
    <w:next w:val="Normal"/>
    <w:link w:val="Heading1Char"/>
    <w:uiPriority w:val="1"/>
    <w:unhideWhenUsed/>
    <w:qFormat/>
    <w:rsid w:val="002D0E85"/>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2D0E85"/>
    <w:pPr>
      <w:keepNext/>
      <w:keepLines/>
      <w:spacing w:before="16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E85"/>
    <w:rPr>
      <w:rFonts w:ascii="Cambria" w:eastAsia="Times New Roman" w:hAnsi="Cambria" w:cs="Times New Roman"/>
      <w:color w:val="365F91"/>
      <w:spacing w:val="4"/>
      <w:sz w:val="32"/>
      <w:szCs w:val="32"/>
      <w:lang w:eastAsia="ja-JP"/>
    </w:rPr>
  </w:style>
  <w:style w:type="character" w:customStyle="1" w:styleId="Heading2Char">
    <w:name w:val="Heading 2 Char"/>
    <w:basedOn w:val="DefaultParagraphFont"/>
    <w:link w:val="Heading2"/>
    <w:uiPriority w:val="9"/>
    <w:rsid w:val="002D0E85"/>
    <w:rPr>
      <w:rFonts w:ascii="Cambria" w:eastAsia="Times New Roman" w:hAnsi="Cambria" w:cs="Times New Roman"/>
      <w:color w:val="365F91"/>
      <w:spacing w:val="4"/>
      <w:sz w:val="26"/>
      <w:szCs w:val="26"/>
      <w:lang w:eastAsia="ja-JP"/>
    </w:rPr>
  </w:style>
  <w:style w:type="paragraph" w:styleId="Date">
    <w:name w:val="Date"/>
    <w:basedOn w:val="Normal"/>
    <w:next w:val="Normal"/>
    <w:link w:val="DateChar"/>
    <w:uiPriority w:val="1"/>
    <w:qFormat/>
    <w:rsid w:val="002D0E85"/>
    <w:pPr>
      <w:spacing w:before="80" w:line="240" w:lineRule="auto"/>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qFormat/>
    <w:rsid w:val="002D0E85"/>
    <w:pPr>
      <w:numPr>
        <w:numId w:val="1"/>
      </w:numPr>
      <w:spacing w:before="240" w:after="120"/>
      <w:contextualSpacing/>
    </w:pPr>
    <w:rPr>
      <w:b/>
      <w:bCs/>
    </w:rPr>
  </w:style>
  <w:style w:type="paragraph" w:styleId="NoSpacing">
    <w:name w:val="No Spacing"/>
    <w:uiPriority w:val="1"/>
    <w:unhideWhenUsed/>
    <w:qFormat/>
    <w:rsid w:val="002D0E85"/>
    <w:pPr>
      <w:spacing w:after="0" w:line="276" w:lineRule="auto"/>
    </w:pPr>
    <w:rPr>
      <w:rFonts w:ascii="Calibri" w:eastAsia="Times New Roman" w:hAnsi="Calibri" w:cs="Times New Roman"/>
      <w:spacing w:val="4"/>
      <w:sz w:val="20"/>
      <w:szCs w:val="20"/>
      <w:lang w:eastAsia="ja-JP"/>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387FAB"/>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qFormat/>
    <w:rsid w:val="00E93B25"/>
    <w:pPr>
      <w:widowControl w:val="0"/>
      <w:autoSpaceDE w:val="0"/>
      <w:autoSpaceDN w:val="0"/>
      <w:adjustRightInd w:val="0"/>
      <w:spacing w:before="41" w:after="0" w:line="240" w:lineRule="auto"/>
      <w:ind w:left="1540" w:hanging="360"/>
    </w:pPr>
    <w:rPr>
      <w:rFonts w:eastAsiaTheme="minorEastAsia" w:cs="Calibri"/>
      <w:spacing w:val="0"/>
      <w:sz w:val="22"/>
      <w:szCs w:val="22"/>
      <w:lang w:eastAsia="en-US"/>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qFormat/>
    <w:rsid w:val="00E93B25"/>
    <w:pPr>
      <w:widowControl w:val="0"/>
      <w:autoSpaceDE w:val="0"/>
      <w:autoSpaceDN w:val="0"/>
      <w:adjustRightInd w:val="0"/>
      <w:spacing w:before="0" w:after="0" w:line="240" w:lineRule="auto"/>
    </w:pPr>
    <w:rPr>
      <w:rFonts w:ascii="Times New Roman" w:eastAsiaTheme="minorEastAsia" w:hAnsi="Times New Roman"/>
      <w:spacing w:val="0"/>
      <w:sz w:val="24"/>
      <w:szCs w:val="24"/>
      <w:lang w:eastAsia="en-US"/>
    </w:rPr>
  </w:style>
  <w:style w:type="paragraph" w:styleId="NormalWeb">
    <w:name w:val="Normal (Web)"/>
    <w:basedOn w:val="Normal"/>
    <w:uiPriority w:val="99"/>
    <w:semiHidden/>
    <w:unhideWhenUsed/>
    <w:rsid w:val="000400E7"/>
    <w:pPr>
      <w:spacing w:before="100" w:beforeAutospacing="1" w:after="100" w:afterAutospacing="1" w:line="240" w:lineRule="auto"/>
    </w:pPr>
    <w:rPr>
      <w:rFonts w:ascii="Times New Roman" w:eastAsiaTheme="minorHAnsi" w:hAnsi="Times New Roman"/>
      <w:spacing w:val="0"/>
      <w:sz w:val="24"/>
      <w:szCs w:val="24"/>
      <w:lang w:eastAsia="en-US"/>
    </w:rPr>
  </w:style>
  <w:style w:type="table" w:styleId="TableGrid">
    <w:name w:val="Table Grid"/>
    <w:basedOn w:val="TableNormal"/>
    <w:uiPriority w:val="39"/>
    <w:rsid w:val="0065228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2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6334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34C"/>
    <w:rPr>
      <w:rFonts w:ascii="Segoe UI" w:eastAsia="Times New Roman" w:hAnsi="Segoe UI" w:cs="Segoe UI"/>
      <w:spacing w:val="4"/>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1064331440">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 w:id="1742167397">
      <w:bodyDiv w:val="1"/>
      <w:marLeft w:val="0"/>
      <w:marRight w:val="0"/>
      <w:marTop w:val="0"/>
      <w:marBottom w:val="0"/>
      <w:divBdr>
        <w:top w:val="none" w:sz="0" w:space="0" w:color="auto"/>
        <w:left w:val="none" w:sz="0" w:space="0" w:color="auto"/>
        <w:bottom w:val="none" w:sz="0" w:space="0" w:color="auto"/>
        <w:right w:val="none" w:sz="0" w:space="0" w:color="auto"/>
      </w:divBdr>
    </w:div>
    <w:div w:id="211251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1LEJDzO" TargetMode="External"/><Relationship Id="rId18" Type="http://schemas.openxmlformats.org/officeDocument/2006/relationships/hyperlink" Target="tel:%28919%29%20410-699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it.ly/1LEJDzO" TargetMode="External"/><Relationship Id="rId17" Type="http://schemas.openxmlformats.org/officeDocument/2006/relationships/hyperlink" Target="mailto:hmis@ncceh.org" TargetMode="External"/><Relationship Id="rId2" Type="http://schemas.openxmlformats.org/officeDocument/2006/relationships/numbering" Target="numbering.xml"/><Relationship Id="rId16" Type="http://schemas.openxmlformats.org/officeDocument/2006/relationships/hyperlink" Target="http://www.ncceh.org/events/mon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ceh.org/files/5825/" TargetMode="External"/><Relationship Id="rId5" Type="http://schemas.openxmlformats.org/officeDocument/2006/relationships/settings" Target="settings.xml"/><Relationship Id="rId15" Type="http://schemas.openxmlformats.org/officeDocument/2006/relationships/hyperlink" Target="http://goo.gl/forms/yYGZqAjfhT" TargetMode="External"/><Relationship Id="rId10" Type="http://schemas.openxmlformats.org/officeDocument/2006/relationships/hyperlink" Target="mailto:bos@ncceh.org" TargetMode="External"/><Relationship Id="rId19" Type="http://schemas.openxmlformats.org/officeDocument/2006/relationships/hyperlink" Target="http://ncceh.org/events/877" TargetMode="External"/><Relationship Id="rId4" Type="http://schemas.microsoft.com/office/2007/relationships/stylesWithEffects" Target="stylesWithEffects.xml"/><Relationship Id="rId9" Type="http://schemas.openxmlformats.org/officeDocument/2006/relationships/hyperlink" Target="http://ncceh.org/events/916" TargetMode="External"/><Relationship Id="rId14" Type="http://schemas.openxmlformats.org/officeDocument/2006/relationships/hyperlink" Target="http://goo.gl/forms/yYGZqAjfh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CC60-C291-464B-B931-FD185C17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Crawford</dc:creator>
  <cp:lastModifiedBy>April Durr</cp:lastModifiedBy>
  <cp:revision>4</cp:revision>
  <cp:lastPrinted>2015-08-06T15:40:00Z</cp:lastPrinted>
  <dcterms:created xsi:type="dcterms:W3CDTF">2015-08-31T17:51:00Z</dcterms:created>
  <dcterms:modified xsi:type="dcterms:W3CDTF">2015-08-31T18:47:00Z</dcterms:modified>
</cp:coreProperties>
</file>