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3D0" w:rsidRDefault="007F486E" w:rsidP="008538B2">
      <w:pPr>
        <w:jc w:val="center"/>
        <w:rPr>
          <w:b/>
        </w:rPr>
      </w:pPr>
      <w:r>
        <w:rPr>
          <w:b/>
        </w:rPr>
        <w:t>Michigan Statewide Homeless Management System</w:t>
      </w:r>
      <w:r w:rsidR="007823D0">
        <w:rPr>
          <w:b/>
        </w:rPr>
        <w:t xml:space="preserve"> (MSHMIS)</w:t>
      </w:r>
    </w:p>
    <w:p w:rsidR="00A530B2" w:rsidRDefault="008538B2" w:rsidP="008538B2">
      <w:pPr>
        <w:jc w:val="center"/>
        <w:rPr>
          <w:b/>
        </w:rPr>
      </w:pPr>
      <w:r w:rsidRPr="008538B2">
        <w:rPr>
          <w:b/>
        </w:rPr>
        <w:t xml:space="preserve"> </w:t>
      </w:r>
      <w:r w:rsidR="00397055">
        <w:rPr>
          <w:b/>
        </w:rPr>
        <w:t xml:space="preserve">Operating </w:t>
      </w:r>
      <w:r w:rsidRPr="008538B2">
        <w:rPr>
          <w:b/>
        </w:rPr>
        <w:t>Policy and Procedure</w:t>
      </w:r>
    </w:p>
    <w:p w:rsidR="007F486E" w:rsidRDefault="007F486E" w:rsidP="008538B2">
      <w:pPr>
        <w:jc w:val="center"/>
        <w:rPr>
          <w:b/>
        </w:rPr>
      </w:pPr>
    </w:p>
    <w:p w:rsidR="007F486E" w:rsidRPr="007F486E" w:rsidRDefault="007F486E" w:rsidP="007F486E">
      <w:pPr>
        <w:autoSpaceDE w:val="0"/>
        <w:autoSpaceDN w:val="0"/>
        <w:adjustRightInd w:val="0"/>
        <w:rPr>
          <w:rFonts w:ascii="Melior" w:hAnsi="Melior" w:cs="Melior"/>
        </w:rPr>
      </w:pPr>
      <w:r w:rsidRPr="007F486E">
        <w:rPr>
          <w:rFonts w:ascii="Melior" w:hAnsi="Melior" w:cs="Melior"/>
        </w:rPr>
        <w:t>The purpose of HMIS is to record and store client-level information about the numbers, characteristics and needs of persons who use homeless housing and supportive services</w:t>
      </w:r>
      <w:r w:rsidR="009F1D73">
        <w:rPr>
          <w:rFonts w:ascii="Melior" w:hAnsi="Melior" w:cs="Melior"/>
        </w:rPr>
        <w:t>,</w:t>
      </w:r>
      <w:r w:rsidRPr="007F486E">
        <w:rPr>
          <w:rFonts w:ascii="Melior" w:hAnsi="Melior" w:cs="Melior"/>
        </w:rPr>
        <w:t xml:space="preserve"> to produce an unduplicated count of homeless persons for each Continuum of Care; to understand the extent and nature of homelessness locally, regionally and nationally; and to un</w:t>
      </w:r>
      <w:r w:rsidR="009F1D73">
        <w:rPr>
          <w:rFonts w:ascii="Melior" w:hAnsi="Melior" w:cs="Melior"/>
        </w:rPr>
        <w:t>derstand patterns of service usage</w:t>
      </w:r>
      <w:r w:rsidRPr="007F486E">
        <w:rPr>
          <w:rFonts w:ascii="Melior" w:hAnsi="Melior" w:cs="Melior"/>
        </w:rPr>
        <w:t xml:space="preserve"> and measure the effectiveness of programs</w:t>
      </w:r>
      <w:r w:rsidR="009F1D73">
        <w:rPr>
          <w:rFonts w:ascii="Melior" w:hAnsi="Melior" w:cs="Melior"/>
        </w:rPr>
        <w:t xml:space="preserve"> and systems of care</w:t>
      </w:r>
      <w:r w:rsidRPr="007F486E">
        <w:rPr>
          <w:rFonts w:ascii="Melior" w:hAnsi="Melior" w:cs="Melior"/>
        </w:rPr>
        <w:t>.</w:t>
      </w:r>
      <w:r w:rsidR="00923BAF">
        <w:rPr>
          <w:rFonts w:ascii="Melior" w:hAnsi="Melior" w:cs="Melior"/>
        </w:rPr>
        <w:t xml:space="preserve">  </w:t>
      </w:r>
      <w:r w:rsidR="00923BAF" w:rsidRPr="00923BAF">
        <w:rPr>
          <w:rFonts w:ascii="Melior" w:hAnsi="Melior" w:cs="Melior"/>
          <w:b/>
        </w:rPr>
        <w:t>The following operating policies and procedures apply to all designated HMIS Lead Agencies and participating Agencies (Contributing HMIS Organizations – CHOs).</w:t>
      </w:r>
    </w:p>
    <w:p w:rsidR="00744BBC" w:rsidRDefault="00744BBC" w:rsidP="008538B2">
      <w:pPr>
        <w:jc w:val="center"/>
        <w:rPr>
          <w:b/>
        </w:rPr>
      </w:pPr>
    </w:p>
    <w:p w:rsidR="00744BBC" w:rsidRDefault="00744BBC" w:rsidP="00744BBC">
      <w:pPr>
        <w:autoSpaceDE w:val="0"/>
        <w:autoSpaceDN w:val="0"/>
        <w:adjustRightInd w:val="0"/>
        <w:jc w:val="center"/>
        <w:rPr>
          <w:rFonts w:ascii="TimesNewRoman,Bold" w:hAnsi="TimesNewRoman,Bold" w:cs="TimesNewRoman,Bold"/>
          <w:b/>
          <w:bCs/>
          <w:sz w:val="28"/>
          <w:szCs w:val="28"/>
        </w:rPr>
      </w:pPr>
      <w:r>
        <w:rPr>
          <w:rFonts w:ascii="TimesNewRoman,Bold" w:hAnsi="TimesNewRoman,Bold" w:cs="TimesNewRoman,Bold"/>
          <w:b/>
          <w:bCs/>
          <w:sz w:val="28"/>
          <w:szCs w:val="28"/>
        </w:rPr>
        <w:t>PRIVACY STATEMENT</w:t>
      </w:r>
    </w:p>
    <w:p w:rsidR="00744BBC" w:rsidRDefault="00744BBC" w:rsidP="00744BBC">
      <w:pPr>
        <w:autoSpaceDE w:val="0"/>
        <w:autoSpaceDN w:val="0"/>
        <w:adjustRightInd w:val="0"/>
        <w:rPr>
          <w:rFonts w:ascii="TimesNewRoman" w:hAnsi="TimesNewRoman" w:cs="TimesNewRoman"/>
        </w:rPr>
      </w:pPr>
      <w:r>
        <w:rPr>
          <w:rFonts w:ascii="TimesNewRoman" w:hAnsi="TimesNewRoman" w:cs="TimesNewRoman"/>
        </w:rPr>
        <w:t>MSHMIS is committed to make Michigan’s HMIS safe for all types of programs</w:t>
      </w:r>
      <w:r w:rsidR="009F1D73">
        <w:rPr>
          <w:rFonts w:ascii="TimesNewRoman" w:hAnsi="TimesNewRoman" w:cs="TimesNewRoman"/>
        </w:rPr>
        <w:t>, the clients whose information is recorded,</w:t>
      </w:r>
      <w:r>
        <w:rPr>
          <w:rFonts w:ascii="TimesNewRoman" w:hAnsi="TimesNewRoman" w:cs="TimesNewRoman"/>
        </w:rPr>
        <w:t xml:space="preserve"> and to</w:t>
      </w:r>
      <w:r w:rsidR="009F1D73">
        <w:rPr>
          <w:rFonts w:ascii="TimesNewRoman" w:hAnsi="TimesNewRoman" w:cs="TimesNewRoman"/>
        </w:rPr>
        <w:t xml:space="preserve"> </w:t>
      </w:r>
      <w:r>
        <w:rPr>
          <w:rFonts w:ascii="TimesNewRoman" w:hAnsi="TimesNewRoman" w:cs="TimesNewRoman"/>
        </w:rPr>
        <w:t xml:space="preserve">maximize the opportunities to improve services through </w:t>
      </w:r>
      <w:r w:rsidR="00205ACB">
        <w:rPr>
          <w:rFonts w:ascii="TimesNewRoman" w:hAnsi="TimesNewRoman" w:cs="TimesNewRoman"/>
        </w:rPr>
        <w:t>automation</w:t>
      </w:r>
      <w:r>
        <w:rPr>
          <w:rFonts w:ascii="TimesNewRoman" w:hAnsi="TimesNewRoman" w:cs="TimesNewRoman"/>
        </w:rPr>
        <w:t>.</w:t>
      </w:r>
    </w:p>
    <w:p w:rsidR="00744BBC" w:rsidRDefault="00744BBC" w:rsidP="00744BBC">
      <w:pPr>
        <w:autoSpaceDE w:val="0"/>
        <w:autoSpaceDN w:val="0"/>
        <w:adjustRightInd w:val="0"/>
        <w:rPr>
          <w:rFonts w:ascii="TimesNewRoman,Bold" w:hAnsi="TimesNewRoman,Bold" w:cs="TimesNewRoman,Bold"/>
          <w:b/>
          <w:bCs/>
        </w:rPr>
      </w:pPr>
    </w:p>
    <w:p w:rsidR="00744BBC" w:rsidRDefault="00744BBC" w:rsidP="00744BBC">
      <w:pPr>
        <w:autoSpaceDE w:val="0"/>
        <w:autoSpaceDN w:val="0"/>
        <w:adjustRightInd w:val="0"/>
        <w:rPr>
          <w:rFonts w:ascii="TimesNewRoman,Bold" w:hAnsi="TimesNewRoman,Bold" w:cs="TimesNewRoman,Bold"/>
          <w:b/>
          <w:bCs/>
        </w:rPr>
      </w:pPr>
      <w:r>
        <w:rPr>
          <w:rFonts w:ascii="TimesNewRoman,Bold" w:hAnsi="TimesNewRoman,Bold" w:cs="TimesNewRoman,Bold"/>
          <w:b/>
          <w:bCs/>
        </w:rPr>
        <w:t>Toward that end:</w:t>
      </w:r>
    </w:p>
    <w:p w:rsidR="00744BBC" w:rsidRDefault="00744BBC" w:rsidP="00744BBC">
      <w:pPr>
        <w:autoSpaceDE w:val="0"/>
        <w:autoSpaceDN w:val="0"/>
        <w:adjustRightInd w:val="0"/>
        <w:rPr>
          <w:rFonts w:ascii="TimesNewRoman" w:hAnsi="TimesNewRoman" w:cs="TimesNewRoman"/>
        </w:rPr>
      </w:pPr>
      <w:r>
        <w:rPr>
          <w:rFonts w:ascii="Arial" w:hAnsi="Arial" w:cs="Arial"/>
        </w:rPr>
        <w:t>􀂃</w:t>
      </w:r>
      <w:r>
        <w:rPr>
          <w:rFonts w:ascii="Wingdings-Regular" w:hAnsi="Wingdings-Regular" w:cs="Wingdings-Regular"/>
        </w:rPr>
        <w:t xml:space="preserve"> </w:t>
      </w:r>
      <w:r>
        <w:rPr>
          <w:rFonts w:ascii="TimesNewRoman" w:hAnsi="TimesNewRoman" w:cs="TimesNewRoman"/>
        </w:rPr>
        <w:t>Sharing is a planned activity guided by Sharing Agreements between agencies (QSOBAAs). The agency may elect to keep private some or all of the client record including all identifying data.</w:t>
      </w:r>
    </w:p>
    <w:p w:rsidR="00744BBC" w:rsidRDefault="00744BBC" w:rsidP="00744BBC">
      <w:pPr>
        <w:autoSpaceDE w:val="0"/>
        <w:autoSpaceDN w:val="0"/>
        <w:adjustRightInd w:val="0"/>
        <w:rPr>
          <w:rFonts w:ascii="TimesNewRoman" w:hAnsi="TimesNewRoman" w:cs="TimesNewRoman"/>
        </w:rPr>
      </w:pPr>
      <w:r>
        <w:rPr>
          <w:rFonts w:ascii="Arial" w:hAnsi="Arial" w:cs="Arial"/>
        </w:rPr>
        <w:t>􀂃</w:t>
      </w:r>
      <w:r>
        <w:rPr>
          <w:rFonts w:ascii="Wingdings-Regular" w:hAnsi="Wingdings-Regular" w:cs="Wingdings-Regular"/>
        </w:rPr>
        <w:t xml:space="preserve"> </w:t>
      </w:r>
      <w:proofErr w:type="gramStart"/>
      <w:r>
        <w:rPr>
          <w:rFonts w:ascii="TimesNewRoman" w:hAnsi="TimesNewRoman" w:cs="TimesNewRoman"/>
        </w:rPr>
        <w:t>All</w:t>
      </w:r>
      <w:proofErr w:type="gramEnd"/>
      <w:r>
        <w:rPr>
          <w:rFonts w:ascii="TimesNewRoman" w:hAnsi="TimesNewRoman" w:cs="TimesNewRoman"/>
        </w:rPr>
        <w:t xml:space="preserve"> organizations will screen for safety issues related to the use of the automation.</w:t>
      </w:r>
    </w:p>
    <w:p w:rsidR="00744BBC" w:rsidRDefault="00744BBC" w:rsidP="00744BBC">
      <w:pPr>
        <w:autoSpaceDE w:val="0"/>
        <w:autoSpaceDN w:val="0"/>
        <w:adjustRightInd w:val="0"/>
        <w:rPr>
          <w:rFonts w:ascii="TimesNewRoman" w:hAnsi="TimesNewRoman" w:cs="TimesNewRoman"/>
        </w:rPr>
      </w:pPr>
      <w:r>
        <w:rPr>
          <w:rFonts w:ascii="TimesNewRoman" w:hAnsi="TimesNewRoman" w:cs="TimesNewRoman"/>
        </w:rPr>
        <w:t>MSHMIS has systematized the risk assessment related to clients through the</w:t>
      </w:r>
    </w:p>
    <w:p w:rsidR="00744BBC" w:rsidRDefault="00744BBC" w:rsidP="00744BBC">
      <w:pPr>
        <w:autoSpaceDE w:val="0"/>
        <w:autoSpaceDN w:val="0"/>
        <w:adjustRightInd w:val="0"/>
        <w:rPr>
          <w:rFonts w:ascii="TimesNewRoman" w:hAnsi="TimesNewRoman" w:cs="TimesNewRoman"/>
        </w:rPr>
      </w:pPr>
      <w:r>
        <w:rPr>
          <w:rFonts w:ascii="TimesNewRoman" w:hAnsi="TimesNewRoman" w:cs="TimesNewRoman"/>
        </w:rPr>
        <w:t>MSHMIS Release, offered options in terms of the SS#, and provided guidance around</w:t>
      </w:r>
    </w:p>
    <w:p w:rsidR="00744BBC" w:rsidRDefault="00744BBC" w:rsidP="00744BBC">
      <w:pPr>
        <w:autoSpaceDE w:val="0"/>
        <w:autoSpaceDN w:val="0"/>
        <w:adjustRightInd w:val="0"/>
        <w:rPr>
          <w:rFonts w:ascii="TimesNewRoman" w:hAnsi="TimesNewRoman" w:cs="TimesNewRoman"/>
        </w:rPr>
      </w:pPr>
      <w:proofErr w:type="gramStart"/>
      <w:r>
        <w:rPr>
          <w:rFonts w:ascii="TimesNewRoman" w:hAnsi="TimesNewRoman" w:cs="TimesNewRoman"/>
        </w:rPr>
        <w:t>the</w:t>
      </w:r>
      <w:proofErr w:type="gramEnd"/>
      <w:r>
        <w:rPr>
          <w:rFonts w:ascii="TimesNewRoman" w:hAnsi="TimesNewRoman" w:cs="TimesNewRoman"/>
        </w:rPr>
        <w:t xml:space="preserve"> use of Un-Named Records and how the Privacy Notice is explained..</w:t>
      </w:r>
    </w:p>
    <w:p w:rsidR="00744BBC" w:rsidRDefault="00744BBC" w:rsidP="00744BBC">
      <w:pPr>
        <w:autoSpaceDE w:val="0"/>
        <w:autoSpaceDN w:val="0"/>
        <w:adjustRightInd w:val="0"/>
        <w:rPr>
          <w:rFonts w:ascii="TimesNewRoman" w:hAnsi="TimesNewRoman" w:cs="TimesNewRoman"/>
        </w:rPr>
      </w:pPr>
      <w:r>
        <w:rPr>
          <w:rFonts w:ascii="Arial" w:hAnsi="Arial" w:cs="Arial"/>
        </w:rPr>
        <w:t>􀂃</w:t>
      </w:r>
      <w:r>
        <w:rPr>
          <w:rFonts w:ascii="Wingdings-Regular" w:hAnsi="Wingdings-Regular" w:cs="Wingdings-Regular"/>
        </w:rPr>
        <w:t xml:space="preserve"> </w:t>
      </w:r>
      <w:r>
        <w:rPr>
          <w:rFonts w:ascii="TimesNewRoman" w:hAnsi="TimesNewRoman" w:cs="TimesNewRoman"/>
        </w:rPr>
        <w:t>MSHMIS has adopted a Privacy Notice (with minor modifications) that was developed in close collaboration with those providers that manage information that may put a client at risk.</w:t>
      </w:r>
    </w:p>
    <w:p w:rsidR="00744BBC" w:rsidRDefault="00744BBC" w:rsidP="00744BBC">
      <w:pPr>
        <w:autoSpaceDE w:val="0"/>
        <w:autoSpaceDN w:val="0"/>
        <w:adjustRightInd w:val="0"/>
        <w:rPr>
          <w:rFonts w:ascii="TimesNewRoman" w:hAnsi="TimesNewRoman" w:cs="TimesNewRoman"/>
        </w:rPr>
      </w:pPr>
      <w:r>
        <w:rPr>
          <w:rFonts w:ascii="Arial" w:hAnsi="Arial" w:cs="Arial"/>
        </w:rPr>
        <w:t>􀂃</w:t>
      </w:r>
      <w:r>
        <w:rPr>
          <w:rFonts w:ascii="Wingdings-Regular" w:hAnsi="Wingdings-Regular" w:cs="Wingdings-Regular"/>
        </w:rPr>
        <w:t xml:space="preserve"> </w:t>
      </w:r>
      <w:r>
        <w:rPr>
          <w:rFonts w:ascii="TimesNewRoman" w:hAnsi="TimesNewRoman" w:cs="TimesNewRoman"/>
        </w:rPr>
        <w:t>The MSHMIS System runs in compliance with HIPAA, and all Federal and State laws and codes. All privacy procedures are designed to insure that the broadest range of providers may participate in the Project.</w:t>
      </w:r>
    </w:p>
    <w:p w:rsidR="00744BBC" w:rsidRDefault="00744BBC" w:rsidP="00744BBC">
      <w:pPr>
        <w:autoSpaceDE w:val="0"/>
        <w:autoSpaceDN w:val="0"/>
        <w:adjustRightInd w:val="0"/>
        <w:rPr>
          <w:rFonts w:ascii="TimesNewRoman" w:hAnsi="TimesNewRoman" w:cs="TimesNewRoman"/>
        </w:rPr>
      </w:pPr>
      <w:r>
        <w:rPr>
          <w:rFonts w:ascii="Arial" w:hAnsi="Arial" w:cs="Arial"/>
        </w:rPr>
        <w:t>􀂃</w:t>
      </w:r>
      <w:r>
        <w:rPr>
          <w:rFonts w:ascii="Wingdings-Regular" w:hAnsi="Wingdings-Regular" w:cs="Wingdings-Regular"/>
        </w:rPr>
        <w:t xml:space="preserve"> </w:t>
      </w:r>
      <w:r>
        <w:rPr>
          <w:rFonts w:ascii="TimesNewRoman" w:hAnsi="TimesNewRoman" w:cs="TimesNewRoman"/>
        </w:rPr>
        <w:t>Privacy Training is a requirement for all agencies and users on the MSHMIS system.</w:t>
      </w:r>
    </w:p>
    <w:p w:rsidR="00744BBC" w:rsidRDefault="00744BBC" w:rsidP="00744BBC">
      <w:pPr>
        <w:autoSpaceDE w:val="0"/>
        <w:autoSpaceDN w:val="0"/>
        <w:adjustRightInd w:val="0"/>
        <w:rPr>
          <w:rFonts w:ascii="TimesNewRoman" w:hAnsi="TimesNewRoman" w:cs="TimesNewRoman"/>
        </w:rPr>
      </w:pPr>
      <w:r>
        <w:rPr>
          <w:rFonts w:ascii="TimesNewRoman" w:hAnsi="TimesNewRoman" w:cs="TimesNewRoman"/>
        </w:rPr>
        <w:t xml:space="preserve">We view our Privacy Training as an opportunity for all participating organizations to revisit and improve their </w:t>
      </w:r>
      <w:r w:rsidR="00287B36">
        <w:rPr>
          <w:rFonts w:ascii="TimesNewRoman" w:hAnsi="TimesNewRoman" w:cs="TimesNewRoman"/>
        </w:rPr>
        <w:t xml:space="preserve">overall </w:t>
      </w:r>
      <w:r>
        <w:rPr>
          <w:rFonts w:ascii="TimesNewRoman" w:hAnsi="TimesNewRoman" w:cs="TimesNewRoman"/>
        </w:rPr>
        <w:t xml:space="preserve">privacy practice. </w:t>
      </w:r>
      <w:r w:rsidR="00287B36">
        <w:rPr>
          <w:rFonts w:ascii="TimesNewRoman" w:hAnsi="TimesNewRoman" w:cs="TimesNewRoman"/>
        </w:rPr>
        <w:t>Many</w:t>
      </w:r>
      <w:r>
        <w:rPr>
          <w:rFonts w:ascii="TimesNewRoman" w:hAnsi="TimesNewRoman" w:cs="TimesNewRoman"/>
        </w:rPr>
        <w:t xml:space="preserve"> agencies have elected to put all of their staff through the training curricula – not just those with user access to the system.</w:t>
      </w:r>
    </w:p>
    <w:p w:rsidR="00744BBC" w:rsidRDefault="00744BBC" w:rsidP="00744BBC">
      <w:pPr>
        <w:autoSpaceDE w:val="0"/>
        <w:autoSpaceDN w:val="0"/>
        <w:adjustRightInd w:val="0"/>
        <w:rPr>
          <w:rFonts w:ascii="TimesNewRoman" w:hAnsi="TimesNewRoman" w:cs="TimesNewRoman"/>
        </w:rPr>
      </w:pPr>
      <w:r>
        <w:rPr>
          <w:rFonts w:ascii="Arial" w:hAnsi="Arial" w:cs="Arial"/>
        </w:rPr>
        <w:t>􀂃</w:t>
      </w:r>
      <w:r>
        <w:rPr>
          <w:rFonts w:ascii="Wingdings-Regular" w:hAnsi="Wingdings-Regular" w:cs="Wingdings-Regular"/>
        </w:rPr>
        <w:t xml:space="preserve"> </w:t>
      </w:r>
      <w:proofErr w:type="gramStart"/>
      <w:r>
        <w:rPr>
          <w:rFonts w:ascii="TimesNewRoman" w:hAnsi="TimesNewRoman" w:cs="TimesNewRoman"/>
        </w:rPr>
        <w:t>All</w:t>
      </w:r>
      <w:proofErr w:type="gramEnd"/>
      <w:r>
        <w:rPr>
          <w:rFonts w:ascii="TimesNewRoman" w:hAnsi="TimesNewRoman" w:cs="TimesNewRoman"/>
        </w:rPr>
        <w:t xml:space="preserve"> those issued user access to the system must successfully complete privacy training</w:t>
      </w:r>
    </w:p>
    <w:p w:rsidR="00744BBC" w:rsidRDefault="00744BBC" w:rsidP="00744BBC">
      <w:pPr>
        <w:autoSpaceDE w:val="0"/>
        <w:autoSpaceDN w:val="0"/>
        <w:adjustRightInd w:val="0"/>
        <w:rPr>
          <w:rFonts w:ascii="TimesNewRoman" w:hAnsi="TimesNewRoman" w:cs="TimesNewRoman"/>
        </w:rPr>
      </w:pPr>
      <w:proofErr w:type="gramStart"/>
      <w:r>
        <w:rPr>
          <w:rFonts w:ascii="TimesNewRoman" w:hAnsi="TimesNewRoman" w:cs="TimesNewRoman"/>
        </w:rPr>
        <w:t>and</w:t>
      </w:r>
      <w:proofErr w:type="gramEnd"/>
      <w:r>
        <w:rPr>
          <w:rFonts w:ascii="TimesNewRoman" w:hAnsi="TimesNewRoman" w:cs="TimesNewRoman"/>
        </w:rPr>
        <w:t xml:space="preserve"> sign a User’s Agreement and Code of Ethics, and agencies must sign a MSHMIS Participation Agreement. Taken together, these documents obligate participants to core privacy procedures. If agencies decide to share information, they must sign an agreement that defines sharing practice and prevents re-release of information</w:t>
      </w:r>
      <w:r w:rsidR="00287B36">
        <w:rPr>
          <w:rFonts w:ascii="TimesNewRoman" w:hAnsi="TimesNewRoman" w:cs="TimesNewRoman"/>
        </w:rPr>
        <w:t xml:space="preserve"> (the Sharing QSOBAA)</w:t>
      </w:r>
      <w:r>
        <w:rPr>
          <w:rFonts w:ascii="TimesNewRoman" w:hAnsi="TimesNewRoman" w:cs="TimesNewRoman"/>
        </w:rPr>
        <w:t>.</w:t>
      </w:r>
    </w:p>
    <w:p w:rsidR="00744BBC" w:rsidRDefault="00744BBC" w:rsidP="00744BBC">
      <w:pPr>
        <w:autoSpaceDE w:val="0"/>
        <w:autoSpaceDN w:val="0"/>
        <w:adjustRightInd w:val="0"/>
        <w:rPr>
          <w:rFonts w:ascii="TimesNewRoman" w:hAnsi="TimesNewRoman" w:cs="TimesNewRoman"/>
        </w:rPr>
      </w:pPr>
      <w:r>
        <w:rPr>
          <w:rFonts w:ascii="Arial" w:hAnsi="Arial" w:cs="Arial"/>
        </w:rPr>
        <w:t>􀂃</w:t>
      </w:r>
      <w:r>
        <w:rPr>
          <w:rFonts w:ascii="Wingdings-Regular" w:hAnsi="Wingdings-Regular" w:cs="Wingdings-Regular"/>
        </w:rPr>
        <w:t xml:space="preserve"> </w:t>
      </w:r>
      <w:r>
        <w:rPr>
          <w:rFonts w:ascii="TimesNewRoman" w:hAnsi="TimesNewRoman" w:cs="TimesNewRoman"/>
        </w:rPr>
        <w:t>Policies have been developed that protect not only client’s privacy, but also agency’s privacy. Practice Principles around the use and publication of agency or CoC specific data have been developed and included in both the Participation Agreement and the Policies and Procedures.</w:t>
      </w:r>
    </w:p>
    <w:p w:rsidR="00744BBC" w:rsidRDefault="00744BBC" w:rsidP="00744BBC">
      <w:pPr>
        <w:autoSpaceDE w:val="0"/>
        <w:autoSpaceDN w:val="0"/>
        <w:adjustRightInd w:val="0"/>
        <w:rPr>
          <w:rFonts w:ascii="TimesNewRoman" w:hAnsi="TimesNewRoman" w:cs="TimesNewRoman"/>
        </w:rPr>
      </w:pPr>
      <w:r>
        <w:rPr>
          <w:rFonts w:ascii="Arial" w:hAnsi="Arial" w:cs="Arial"/>
        </w:rPr>
        <w:t>􀂃</w:t>
      </w:r>
      <w:r>
        <w:rPr>
          <w:rFonts w:ascii="Wingdings-Regular" w:hAnsi="Wingdings-Regular" w:cs="Wingdings-Regular"/>
        </w:rPr>
        <w:t xml:space="preserve"> </w:t>
      </w:r>
      <w:r>
        <w:rPr>
          <w:rFonts w:ascii="TimesNewRoman" w:hAnsi="TimesNewRoman" w:cs="TimesNewRoman"/>
        </w:rPr>
        <w:t>The MSHMIS System allows programs with multiple components/locations that serve the same client to operate on the a single case plan, reducing the amount of staff and client’s time spent in documentation activities and ensuring that care is coordinated and messages to clients are reinforced and consistent.</w:t>
      </w:r>
    </w:p>
    <w:p w:rsidR="00744BBC" w:rsidRDefault="00744BBC" w:rsidP="00744BBC">
      <w:pPr>
        <w:autoSpaceDE w:val="0"/>
        <w:autoSpaceDN w:val="0"/>
        <w:adjustRightInd w:val="0"/>
        <w:rPr>
          <w:rFonts w:ascii="TimesNewRoman" w:hAnsi="TimesNewRoman" w:cs="TimesNewRoman"/>
        </w:rPr>
      </w:pPr>
      <w:r>
        <w:rPr>
          <w:rFonts w:ascii="Arial" w:hAnsi="Arial" w:cs="Arial"/>
        </w:rPr>
        <w:lastRenderedPageBreak/>
        <w:t>􀂃</w:t>
      </w:r>
      <w:r>
        <w:rPr>
          <w:rFonts w:ascii="Wingdings-Regular" w:hAnsi="Wingdings-Regular" w:cs="Wingdings-Regular"/>
        </w:rPr>
        <w:t xml:space="preserve"> </w:t>
      </w:r>
      <w:r>
        <w:rPr>
          <w:rFonts w:ascii="TimesNewRoman" w:hAnsi="TimesNewRoman" w:cs="TimesNewRoman"/>
        </w:rPr>
        <w:t>MSHMIS has incorporated Continuous Quality Improvement Training designed to help agency administrators use the information collected in the HMIS to stabilize and improve program processes, measure outcomes, report to their many funders, and be more competitive in funding requests.</w:t>
      </w:r>
    </w:p>
    <w:p w:rsidR="004D2780" w:rsidRDefault="004D2780" w:rsidP="00744BBC">
      <w:pPr>
        <w:autoSpaceDE w:val="0"/>
        <w:autoSpaceDN w:val="0"/>
        <w:adjustRightInd w:val="0"/>
        <w:rPr>
          <w:rFonts w:ascii="TimesNewRoman,Bold" w:hAnsi="TimesNewRoman,Bold" w:cs="TimesNewRoman,Bold"/>
          <w:b/>
          <w:bCs/>
          <w:sz w:val="28"/>
          <w:szCs w:val="28"/>
        </w:rPr>
      </w:pPr>
    </w:p>
    <w:p w:rsidR="008538B2" w:rsidRDefault="008538B2"/>
    <w:p w:rsidR="00744BBC" w:rsidRDefault="00B45550">
      <w:pPr>
        <w:rPr>
          <w:b/>
        </w:rPr>
      </w:pPr>
      <w:r w:rsidRPr="00B45550">
        <w:rPr>
          <w:b/>
        </w:rPr>
        <w:t xml:space="preserve">Key Terms and </w:t>
      </w:r>
      <w:r>
        <w:rPr>
          <w:b/>
        </w:rPr>
        <w:t>A</w:t>
      </w:r>
      <w:r w:rsidRPr="00B45550">
        <w:rPr>
          <w:b/>
        </w:rPr>
        <w:t>cronyms</w:t>
      </w:r>
      <w:r>
        <w:rPr>
          <w:b/>
        </w:rPr>
        <w:t>:</w:t>
      </w:r>
    </w:p>
    <w:tbl>
      <w:tblPr>
        <w:tblStyle w:val="TableGrid"/>
        <w:tblW w:w="0" w:type="auto"/>
        <w:tblLayout w:type="fixed"/>
        <w:tblLook w:val="04A0" w:firstRow="1" w:lastRow="0" w:firstColumn="1" w:lastColumn="0" w:noHBand="0" w:noVBand="1"/>
      </w:tblPr>
      <w:tblGrid>
        <w:gridCol w:w="2618"/>
        <w:gridCol w:w="1180"/>
        <w:gridCol w:w="6498"/>
      </w:tblGrid>
      <w:tr w:rsidR="00D0378D" w:rsidTr="000A1839">
        <w:tc>
          <w:tcPr>
            <w:tcW w:w="2618" w:type="dxa"/>
            <w:shd w:val="clear" w:color="auto" w:fill="D9D9D9" w:themeFill="background1" w:themeFillShade="D9"/>
            <w:vAlign w:val="bottom"/>
          </w:tcPr>
          <w:p w:rsidR="0046625A" w:rsidRPr="00C02A5D" w:rsidRDefault="00C3444E" w:rsidP="00C3444E">
            <w:pPr>
              <w:jc w:val="center"/>
            </w:pPr>
            <w:r w:rsidRPr="00C02A5D">
              <w:t>Term</w:t>
            </w:r>
          </w:p>
        </w:tc>
        <w:tc>
          <w:tcPr>
            <w:tcW w:w="1180" w:type="dxa"/>
            <w:shd w:val="clear" w:color="auto" w:fill="D9D9D9" w:themeFill="background1" w:themeFillShade="D9"/>
            <w:vAlign w:val="bottom"/>
          </w:tcPr>
          <w:p w:rsidR="0046625A" w:rsidRDefault="00C3444E" w:rsidP="00C3444E">
            <w:pPr>
              <w:jc w:val="center"/>
              <w:rPr>
                <w:b/>
              </w:rPr>
            </w:pPr>
            <w:r>
              <w:rPr>
                <w:b/>
              </w:rPr>
              <w:t>Acronym (if used)</w:t>
            </w:r>
          </w:p>
        </w:tc>
        <w:tc>
          <w:tcPr>
            <w:tcW w:w="6498" w:type="dxa"/>
            <w:shd w:val="clear" w:color="auto" w:fill="D9D9D9" w:themeFill="background1" w:themeFillShade="D9"/>
            <w:vAlign w:val="bottom"/>
          </w:tcPr>
          <w:p w:rsidR="0046625A" w:rsidRDefault="00C3444E" w:rsidP="00C3444E">
            <w:pPr>
              <w:jc w:val="center"/>
              <w:rPr>
                <w:b/>
              </w:rPr>
            </w:pPr>
            <w:r>
              <w:rPr>
                <w:b/>
              </w:rPr>
              <w:t>Brief Definition</w:t>
            </w:r>
          </w:p>
        </w:tc>
      </w:tr>
      <w:tr w:rsidR="00ED660D" w:rsidRPr="000A1839" w:rsidTr="000A1839">
        <w:tc>
          <w:tcPr>
            <w:tcW w:w="2618" w:type="dxa"/>
            <w:vAlign w:val="bottom"/>
          </w:tcPr>
          <w:p w:rsidR="00ED660D" w:rsidRPr="000A1839" w:rsidRDefault="00ED660D" w:rsidP="00C3444E">
            <w:pPr>
              <w:jc w:val="center"/>
              <w:rPr>
                <w:sz w:val="20"/>
                <w:szCs w:val="20"/>
              </w:rPr>
            </w:pPr>
            <w:r w:rsidRPr="000A1839">
              <w:rPr>
                <w:sz w:val="20"/>
                <w:szCs w:val="20"/>
              </w:rPr>
              <w:t>Homeless Management Information System</w:t>
            </w:r>
          </w:p>
        </w:tc>
        <w:tc>
          <w:tcPr>
            <w:tcW w:w="1180" w:type="dxa"/>
            <w:vAlign w:val="bottom"/>
          </w:tcPr>
          <w:p w:rsidR="00ED660D" w:rsidRPr="000A1839" w:rsidRDefault="00ED660D" w:rsidP="00C3444E">
            <w:pPr>
              <w:jc w:val="center"/>
              <w:rPr>
                <w:b/>
                <w:sz w:val="20"/>
                <w:szCs w:val="20"/>
              </w:rPr>
            </w:pPr>
            <w:r w:rsidRPr="000A1839">
              <w:rPr>
                <w:b/>
                <w:sz w:val="20"/>
                <w:szCs w:val="20"/>
              </w:rPr>
              <w:t>HMIS</w:t>
            </w:r>
          </w:p>
        </w:tc>
        <w:tc>
          <w:tcPr>
            <w:tcW w:w="6498" w:type="dxa"/>
            <w:vAlign w:val="bottom"/>
          </w:tcPr>
          <w:p w:rsidR="00ED660D" w:rsidRPr="000A1839" w:rsidRDefault="00ED660D" w:rsidP="00ED660D">
            <w:pPr>
              <w:rPr>
                <w:sz w:val="20"/>
                <w:szCs w:val="20"/>
              </w:rPr>
            </w:pPr>
            <w:r w:rsidRPr="000A1839">
              <w:rPr>
                <w:sz w:val="20"/>
                <w:szCs w:val="20"/>
              </w:rPr>
              <w:t>Data systems that meet HUD requirements and are used throughout the nation to measure homelessness and the effectiveness of related service delivery systems.  The HMIS is also the primary reporting tool for HUD homeless service grants as well as other public money’s related to homelessness.</w:t>
            </w:r>
          </w:p>
        </w:tc>
      </w:tr>
      <w:tr w:rsidR="0046625A" w:rsidRPr="000A1839" w:rsidTr="000A1839">
        <w:tc>
          <w:tcPr>
            <w:tcW w:w="2618" w:type="dxa"/>
            <w:vAlign w:val="bottom"/>
          </w:tcPr>
          <w:p w:rsidR="0046625A" w:rsidRPr="000A1839" w:rsidRDefault="00C3444E" w:rsidP="00C3444E">
            <w:pPr>
              <w:jc w:val="center"/>
              <w:rPr>
                <w:sz w:val="20"/>
                <w:szCs w:val="20"/>
              </w:rPr>
            </w:pPr>
            <w:r w:rsidRPr="000A1839">
              <w:rPr>
                <w:sz w:val="20"/>
                <w:szCs w:val="20"/>
              </w:rPr>
              <w:t>Continuum of Care</w:t>
            </w:r>
          </w:p>
        </w:tc>
        <w:tc>
          <w:tcPr>
            <w:tcW w:w="1180" w:type="dxa"/>
            <w:vAlign w:val="bottom"/>
          </w:tcPr>
          <w:p w:rsidR="0046625A" w:rsidRPr="000A1839" w:rsidRDefault="00C3444E" w:rsidP="00C3444E">
            <w:pPr>
              <w:jc w:val="center"/>
              <w:rPr>
                <w:b/>
                <w:sz w:val="20"/>
                <w:szCs w:val="20"/>
              </w:rPr>
            </w:pPr>
            <w:r w:rsidRPr="000A1839">
              <w:rPr>
                <w:b/>
                <w:sz w:val="20"/>
                <w:szCs w:val="20"/>
              </w:rPr>
              <w:t>CoC</w:t>
            </w:r>
          </w:p>
        </w:tc>
        <w:tc>
          <w:tcPr>
            <w:tcW w:w="6498" w:type="dxa"/>
            <w:vAlign w:val="bottom"/>
          </w:tcPr>
          <w:p w:rsidR="0046625A" w:rsidRPr="000A1839" w:rsidRDefault="00C3444E" w:rsidP="00C3444E">
            <w:pPr>
              <w:rPr>
                <w:sz w:val="20"/>
                <w:szCs w:val="20"/>
              </w:rPr>
            </w:pPr>
            <w:r w:rsidRPr="000A1839">
              <w:rPr>
                <w:sz w:val="20"/>
                <w:szCs w:val="20"/>
              </w:rPr>
              <w:t xml:space="preserve">Planning body charged with guiding the local response to homelessness.  </w:t>
            </w:r>
          </w:p>
        </w:tc>
      </w:tr>
      <w:tr w:rsidR="0046625A" w:rsidRPr="000A1839" w:rsidTr="000A1839">
        <w:tc>
          <w:tcPr>
            <w:tcW w:w="2618" w:type="dxa"/>
            <w:vAlign w:val="bottom"/>
          </w:tcPr>
          <w:p w:rsidR="0046625A" w:rsidRPr="000A1839" w:rsidRDefault="00C3444E" w:rsidP="00C3444E">
            <w:pPr>
              <w:jc w:val="center"/>
              <w:rPr>
                <w:sz w:val="20"/>
                <w:szCs w:val="20"/>
              </w:rPr>
            </w:pPr>
            <w:r w:rsidRPr="000A1839">
              <w:rPr>
                <w:sz w:val="20"/>
                <w:szCs w:val="20"/>
              </w:rPr>
              <w:t>Independent Jurisdictions</w:t>
            </w:r>
          </w:p>
        </w:tc>
        <w:tc>
          <w:tcPr>
            <w:tcW w:w="1180" w:type="dxa"/>
            <w:vAlign w:val="bottom"/>
          </w:tcPr>
          <w:p w:rsidR="0046625A" w:rsidRPr="000A1839" w:rsidRDefault="00C3444E" w:rsidP="00C3444E">
            <w:pPr>
              <w:jc w:val="center"/>
              <w:rPr>
                <w:b/>
                <w:sz w:val="20"/>
                <w:szCs w:val="20"/>
              </w:rPr>
            </w:pPr>
            <w:r w:rsidRPr="000A1839">
              <w:rPr>
                <w:b/>
                <w:sz w:val="20"/>
                <w:szCs w:val="20"/>
              </w:rPr>
              <w:t>IJs</w:t>
            </w:r>
          </w:p>
        </w:tc>
        <w:tc>
          <w:tcPr>
            <w:tcW w:w="6498" w:type="dxa"/>
            <w:vAlign w:val="bottom"/>
          </w:tcPr>
          <w:p w:rsidR="0046625A" w:rsidRPr="000A1839" w:rsidRDefault="00C3444E" w:rsidP="00C3444E">
            <w:pPr>
              <w:rPr>
                <w:sz w:val="20"/>
                <w:szCs w:val="20"/>
              </w:rPr>
            </w:pPr>
            <w:proofErr w:type="spellStart"/>
            <w:r w:rsidRPr="000A1839">
              <w:rPr>
                <w:sz w:val="20"/>
                <w:szCs w:val="20"/>
              </w:rPr>
              <w:t>CoCs</w:t>
            </w:r>
            <w:proofErr w:type="spellEnd"/>
            <w:r w:rsidRPr="000A1839">
              <w:rPr>
                <w:sz w:val="20"/>
                <w:szCs w:val="20"/>
              </w:rPr>
              <w:t xml:space="preserve"> that are recognized by HUD usually organized around the higher population counties.  Detroit is its own IJ.</w:t>
            </w:r>
          </w:p>
        </w:tc>
      </w:tr>
      <w:tr w:rsidR="0046625A" w:rsidRPr="000A1839" w:rsidTr="000A1839">
        <w:tc>
          <w:tcPr>
            <w:tcW w:w="2618" w:type="dxa"/>
            <w:vAlign w:val="bottom"/>
          </w:tcPr>
          <w:p w:rsidR="0046625A" w:rsidRPr="000A1839" w:rsidRDefault="00C3444E" w:rsidP="00C3444E">
            <w:pPr>
              <w:jc w:val="center"/>
              <w:rPr>
                <w:sz w:val="20"/>
                <w:szCs w:val="20"/>
              </w:rPr>
            </w:pPr>
            <w:r w:rsidRPr="000A1839">
              <w:rPr>
                <w:sz w:val="20"/>
                <w:szCs w:val="20"/>
              </w:rPr>
              <w:t xml:space="preserve">Balance of State </w:t>
            </w:r>
            <w:proofErr w:type="spellStart"/>
            <w:r w:rsidRPr="000A1839">
              <w:rPr>
                <w:sz w:val="20"/>
                <w:szCs w:val="20"/>
              </w:rPr>
              <w:t>CoCs</w:t>
            </w:r>
            <w:proofErr w:type="spellEnd"/>
          </w:p>
        </w:tc>
        <w:tc>
          <w:tcPr>
            <w:tcW w:w="1180" w:type="dxa"/>
            <w:vAlign w:val="bottom"/>
          </w:tcPr>
          <w:p w:rsidR="0046625A" w:rsidRPr="000A1839" w:rsidRDefault="00C3444E" w:rsidP="00C3444E">
            <w:pPr>
              <w:jc w:val="center"/>
              <w:rPr>
                <w:b/>
                <w:sz w:val="20"/>
                <w:szCs w:val="20"/>
              </w:rPr>
            </w:pPr>
            <w:r w:rsidRPr="000A1839">
              <w:rPr>
                <w:b/>
                <w:sz w:val="20"/>
                <w:szCs w:val="20"/>
              </w:rPr>
              <w:t xml:space="preserve">BOS </w:t>
            </w:r>
          </w:p>
        </w:tc>
        <w:tc>
          <w:tcPr>
            <w:tcW w:w="6498" w:type="dxa"/>
            <w:vAlign w:val="bottom"/>
          </w:tcPr>
          <w:p w:rsidR="0046625A" w:rsidRPr="000A1839" w:rsidRDefault="00C02A5D" w:rsidP="00A34741">
            <w:pPr>
              <w:rPr>
                <w:sz w:val="20"/>
                <w:szCs w:val="20"/>
              </w:rPr>
            </w:pPr>
            <w:r w:rsidRPr="000A1839">
              <w:rPr>
                <w:sz w:val="20"/>
                <w:szCs w:val="20"/>
              </w:rPr>
              <w:t>MSHDA/</w:t>
            </w:r>
            <w:r w:rsidR="00C3444E" w:rsidRPr="000A1839">
              <w:rPr>
                <w:sz w:val="20"/>
                <w:szCs w:val="20"/>
              </w:rPr>
              <w:t>MHAAB have organized local planning bodies throughout Michigan</w:t>
            </w:r>
            <w:r w:rsidRPr="000A1839">
              <w:rPr>
                <w:sz w:val="20"/>
                <w:szCs w:val="20"/>
              </w:rPr>
              <w:t xml:space="preserve"> that make up the “Balance of State” IJ.</w:t>
            </w:r>
            <w:r w:rsidR="00C3444E" w:rsidRPr="000A1839">
              <w:rPr>
                <w:sz w:val="20"/>
                <w:szCs w:val="20"/>
              </w:rPr>
              <w:t xml:space="preserve"> </w:t>
            </w:r>
            <w:r w:rsidRPr="000A1839">
              <w:rPr>
                <w:sz w:val="20"/>
                <w:szCs w:val="20"/>
              </w:rPr>
              <w:t xml:space="preserve">  These groups are called BOS </w:t>
            </w:r>
            <w:proofErr w:type="spellStart"/>
            <w:r w:rsidRPr="000A1839">
              <w:rPr>
                <w:sz w:val="20"/>
                <w:szCs w:val="20"/>
              </w:rPr>
              <w:t>CoCs</w:t>
            </w:r>
            <w:proofErr w:type="spellEnd"/>
            <w:r w:rsidRPr="000A1839">
              <w:rPr>
                <w:sz w:val="20"/>
                <w:szCs w:val="20"/>
              </w:rPr>
              <w:t xml:space="preserve"> as they are organized like Independent Jurisdictions with many of the same rules, however they have no legal status with HUD.  </w:t>
            </w:r>
          </w:p>
        </w:tc>
      </w:tr>
      <w:tr w:rsidR="000919CB" w:rsidRPr="000A1839" w:rsidTr="000A1839">
        <w:tc>
          <w:tcPr>
            <w:tcW w:w="2618" w:type="dxa"/>
            <w:vAlign w:val="bottom"/>
          </w:tcPr>
          <w:p w:rsidR="00C02A5D" w:rsidRPr="000A1839" w:rsidRDefault="00C02A5D" w:rsidP="00200685">
            <w:pPr>
              <w:jc w:val="center"/>
              <w:rPr>
                <w:sz w:val="20"/>
                <w:szCs w:val="20"/>
              </w:rPr>
            </w:pPr>
            <w:r w:rsidRPr="000A1839">
              <w:rPr>
                <w:sz w:val="20"/>
                <w:szCs w:val="20"/>
              </w:rPr>
              <w:t xml:space="preserve">Michigan Homeless  </w:t>
            </w:r>
            <w:r w:rsidR="00200685">
              <w:rPr>
                <w:sz w:val="20"/>
                <w:szCs w:val="20"/>
              </w:rPr>
              <w:t>Assistance</w:t>
            </w:r>
            <w:r w:rsidRPr="000A1839">
              <w:rPr>
                <w:sz w:val="20"/>
                <w:szCs w:val="20"/>
              </w:rPr>
              <w:t xml:space="preserve"> </w:t>
            </w:r>
            <w:r w:rsidR="00200685">
              <w:rPr>
                <w:sz w:val="20"/>
                <w:szCs w:val="20"/>
              </w:rPr>
              <w:t>Advisory</w:t>
            </w:r>
            <w:r w:rsidRPr="000A1839">
              <w:rPr>
                <w:sz w:val="20"/>
                <w:szCs w:val="20"/>
              </w:rPr>
              <w:t xml:space="preserve"> Board</w:t>
            </w:r>
          </w:p>
        </w:tc>
        <w:tc>
          <w:tcPr>
            <w:tcW w:w="1180" w:type="dxa"/>
            <w:vAlign w:val="bottom"/>
          </w:tcPr>
          <w:p w:rsidR="00C02A5D" w:rsidRPr="000A1839" w:rsidRDefault="00C02A5D" w:rsidP="00000E0A">
            <w:pPr>
              <w:jc w:val="center"/>
              <w:rPr>
                <w:b/>
                <w:sz w:val="20"/>
                <w:szCs w:val="20"/>
              </w:rPr>
            </w:pPr>
            <w:r w:rsidRPr="000A1839">
              <w:rPr>
                <w:b/>
                <w:sz w:val="20"/>
                <w:szCs w:val="20"/>
              </w:rPr>
              <w:t>MHAAB</w:t>
            </w:r>
          </w:p>
        </w:tc>
        <w:tc>
          <w:tcPr>
            <w:tcW w:w="6498" w:type="dxa"/>
            <w:vAlign w:val="bottom"/>
          </w:tcPr>
          <w:p w:rsidR="00C02A5D" w:rsidRPr="000A1839" w:rsidRDefault="00C02A5D" w:rsidP="00A34741">
            <w:pPr>
              <w:rPr>
                <w:sz w:val="20"/>
                <w:szCs w:val="20"/>
              </w:rPr>
            </w:pPr>
            <w:r w:rsidRPr="000A1839">
              <w:rPr>
                <w:sz w:val="20"/>
                <w:szCs w:val="20"/>
              </w:rPr>
              <w:t xml:space="preserve">The BOS IJ CoC Governance Board.  The Statewide HMIS </w:t>
            </w:r>
            <w:r w:rsidR="00ED660D" w:rsidRPr="000A1839">
              <w:rPr>
                <w:sz w:val="20"/>
                <w:szCs w:val="20"/>
              </w:rPr>
              <w:t>reports to MHAAB – the BOS IJ CoC Planning Group</w:t>
            </w:r>
          </w:p>
        </w:tc>
      </w:tr>
      <w:tr w:rsidR="0046625A" w:rsidRPr="000A1839" w:rsidTr="000A1839">
        <w:tc>
          <w:tcPr>
            <w:tcW w:w="2618" w:type="dxa"/>
            <w:vAlign w:val="bottom"/>
          </w:tcPr>
          <w:p w:rsidR="0046625A" w:rsidRPr="000A1839" w:rsidRDefault="00C02A5D" w:rsidP="00C3444E">
            <w:pPr>
              <w:jc w:val="center"/>
              <w:rPr>
                <w:sz w:val="20"/>
                <w:szCs w:val="20"/>
              </w:rPr>
            </w:pPr>
            <w:r w:rsidRPr="000A1839">
              <w:rPr>
                <w:sz w:val="20"/>
                <w:szCs w:val="20"/>
              </w:rPr>
              <w:t>Michigan</w:t>
            </w:r>
            <w:r w:rsidR="00ED660D" w:rsidRPr="000A1839">
              <w:rPr>
                <w:sz w:val="20"/>
                <w:szCs w:val="20"/>
              </w:rPr>
              <w:t xml:space="preserve"> State Housing Development Authority</w:t>
            </w:r>
            <w:r w:rsidRPr="000A1839">
              <w:rPr>
                <w:sz w:val="20"/>
                <w:szCs w:val="20"/>
              </w:rPr>
              <w:t xml:space="preserve"> </w:t>
            </w:r>
          </w:p>
        </w:tc>
        <w:tc>
          <w:tcPr>
            <w:tcW w:w="1180" w:type="dxa"/>
            <w:vAlign w:val="bottom"/>
          </w:tcPr>
          <w:p w:rsidR="0046625A" w:rsidRPr="000A1839" w:rsidRDefault="00ED660D" w:rsidP="00C3444E">
            <w:pPr>
              <w:jc w:val="center"/>
              <w:rPr>
                <w:b/>
                <w:sz w:val="20"/>
                <w:szCs w:val="20"/>
              </w:rPr>
            </w:pPr>
            <w:r w:rsidRPr="000A1839">
              <w:rPr>
                <w:b/>
                <w:sz w:val="20"/>
                <w:szCs w:val="20"/>
              </w:rPr>
              <w:t>MSHDA</w:t>
            </w:r>
          </w:p>
        </w:tc>
        <w:tc>
          <w:tcPr>
            <w:tcW w:w="6498" w:type="dxa"/>
            <w:vAlign w:val="bottom"/>
          </w:tcPr>
          <w:p w:rsidR="0046625A" w:rsidRPr="000A1839" w:rsidRDefault="00ED660D" w:rsidP="00C3444E">
            <w:pPr>
              <w:rPr>
                <w:sz w:val="20"/>
                <w:szCs w:val="20"/>
              </w:rPr>
            </w:pPr>
            <w:r w:rsidRPr="000A1839">
              <w:rPr>
                <w:sz w:val="20"/>
                <w:szCs w:val="20"/>
              </w:rPr>
              <w:t>MSHDA is the grantee for the Statewide HMIS and subcontracts with MCAH for administration of the System.</w:t>
            </w:r>
          </w:p>
        </w:tc>
      </w:tr>
      <w:tr w:rsidR="0046625A" w:rsidRPr="000A1839" w:rsidTr="000A1839">
        <w:tc>
          <w:tcPr>
            <w:tcW w:w="2618" w:type="dxa"/>
            <w:vAlign w:val="bottom"/>
          </w:tcPr>
          <w:p w:rsidR="0046625A" w:rsidRPr="000A1839" w:rsidRDefault="00ED660D" w:rsidP="00C3444E">
            <w:pPr>
              <w:jc w:val="center"/>
              <w:rPr>
                <w:sz w:val="20"/>
                <w:szCs w:val="20"/>
              </w:rPr>
            </w:pPr>
            <w:r w:rsidRPr="000A1839">
              <w:rPr>
                <w:sz w:val="20"/>
                <w:szCs w:val="20"/>
              </w:rPr>
              <w:t>Joint Governance Charter</w:t>
            </w:r>
          </w:p>
        </w:tc>
        <w:tc>
          <w:tcPr>
            <w:tcW w:w="1180" w:type="dxa"/>
            <w:vAlign w:val="bottom"/>
          </w:tcPr>
          <w:p w:rsidR="0046625A" w:rsidRPr="000A1839" w:rsidRDefault="0046625A" w:rsidP="00C3444E">
            <w:pPr>
              <w:jc w:val="center"/>
              <w:rPr>
                <w:b/>
                <w:sz w:val="20"/>
                <w:szCs w:val="20"/>
              </w:rPr>
            </w:pPr>
          </w:p>
        </w:tc>
        <w:tc>
          <w:tcPr>
            <w:tcW w:w="6498" w:type="dxa"/>
            <w:vAlign w:val="bottom"/>
          </w:tcPr>
          <w:p w:rsidR="0046625A" w:rsidRPr="000A1839" w:rsidRDefault="00ED660D" w:rsidP="00363E83">
            <w:pPr>
              <w:rPr>
                <w:sz w:val="20"/>
                <w:szCs w:val="20"/>
              </w:rPr>
            </w:pPr>
            <w:r w:rsidRPr="000A1839">
              <w:rPr>
                <w:sz w:val="20"/>
                <w:szCs w:val="20"/>
              </w:rPr>
              <w:t>The Agreement between</w:t>
            </w:r>
            <w:r w:rsidR="00363E83" w:rsidRPr="000A1839">
              <w:rPr>
                <w:sz w:val="20"/>
                <w:szCs w:val="20"/>
              </w:rPr>
              <w:t xml:space="preserve"> Michigan’s</w:t>
            </w:r>
            <w:r w:rsidRPr="000A1839">
              <w:rPr>
                <w:sz w:val="20"/>
                <w:szCs w:val="20"/>
              </w:rPr>
              <w:t xml:space="preserve"> IJ </w:t>
            </w:r>
            <w:proofErr w:type="spellStart"/>
            <w:r w:rsidRPr="000A1839">
              <w:rPr>
                <w:sz w:val="20"/>
                <w:szCs w:val="20"/>
              </w:rPr>
              <w:t>CoC</w:t>
            </w:r>
            <w:r w:rsidR="00363E83" w:rsidRPr="000A1839">
              <w:rPr>
                <w:sz w:val="20"/>
                <w:szCs w:val="20"/>
              </w:rPr>
              <w:t>s</w:t>
            </w:r>
            <w:proofErr w:type="spellEnd"/>
            <w:r w:rsidRPr="000A1839">
              <w:rPr>
                <w:sz w:val="20"/>
                <w:szCs w:val="20"/>
              </w:rPr>
              <w:t xml:space="preserve"> and MSHMIS </w:t>
            </w:r>
            <w:r w:rsidR="00363E83" w:rsidRPr="000A1839">
              <w:rPr>
                <w:sz w:val="20"/>
                <w:szCs w:val="20"/>
              </w:rPr>
              <w:t>that supports a statewide HMIS operating in a single system environment.</w:t>
            </w:r>
          </w:p>
        </w:tc>
      </w:tr>
      <w:tr w:rsidR="00205ACB" w:rsidRPr="000A1839" w:rsidTr="000A1839">
        <w:tc>
          <w:tcPr>
            <w:tcW w:w="2618" w:type="dxa"/>
            <w:vAlign w:val="bottom"/>
          </w:tcPr>
          <w:p w:rsidR="00205ACB" w:rsidRPr="000A1839" w:rsidRDefault="00205ACB" w:rsidP="00C3444E">
            <w:pPr>
              <w:jc w:val="center"/>
              <w:rPr>
                <w:sz w:val="20"/>
                <w:szCs w:val="20"/>
              </w:rPr>
            </w:pPr>
            <w:r w:rsidRPr="000A1839">
              <w:rPr>
                <w:sz w:val="20"/>
                <w:szCs w:val="20"/>
              </w:rPr>
              <w:t>Contributing HMIS Organizations</w:t>
            </w:r>
          </w:p>
        </w:tc>
        <w:tc>
          <w:tcPr>
            <w:tcW w:w="1180" w:type="dxa"/>
            <w:vAlign w:val="bottom"/>
          </w:tcPr>
          <w:p w:rsidR="00205ACB" w:rsidRPr="000A1839" w:rsidRDefault="00205ACB" w:rsidP="00C3444E">
            <w:pPr>
              <w:jc w:val="center"/>
              <w:rPr>
                <w:b/>
                <w:sz w:val="20"/>
                <w:szCs w:val="20"/>
              </w:rPr>
            </w:pPr>
            <w:r w:rsidRPr="000A1839">
              <w:rPr>
                <w:b/>
                <w:sz w:val="20"/>
                <w:szCs w:val="20"/>
              </w:rPr>
              <w:t>CHO</w:t>
            </w:r>
          </w:p>
        </w:tc>
        <w:tc>
          <w:tcPr>
            <w:tcW w:w="6498" w:type="dxa"/>
            <w:vAlign w:val="bottom"/>
          </w:tcPr>
          <w:p w:rsidR="00205ACB" w:rsidRPr="000A1839" w:rsidRDefault="00C55E06" w:rsidP="00C55E06">
            <w:pPr>
              <w:rPr>
                <w:sz w:val="20"/>
                <w:szCs w:val="20"/>
              </w:rPr>
            </w:pPr>
            <w:r>
              <w:rPr>
                <w:sz w:val="20"/>
                <w:szCs w:val="20"/>
              </w:rPr>
              <w:t>An o</w:t>
            </w:r>
            <w:r w:rsidR="00205ACB" w:rsidRPr="000A1839">
              <w:rPr>
                <w:sz w:val="20"/>
                <w:szCs w:val="20"/>
              </w:rPr>
              <w:t>rganization that participate</w:t>
            </w:r>
            <w:r>
              <w:rPr>
                <w:sz w:val="20"/>
                <w:szCs w:val="20"/>
              </w:rPr>
              <w:t>s</w:t>
            </w:r>
            <w:r w:rsidR="00205ACB" w:rsidRPr="000A1839">
              <w:rPr>
                <w:sz w:val="20"/>
                <w:szCs w:val="20"/>
              </w:rPr>
              <w:t xml:space="preserve"> on the HMIS.</w:t>
            </w:r>
          </w:p>
        </w:tc>
      </w:tr>
      <w:tr w:rsidR="0046625A" w:rsidRPr="000A1839" w:rsidTr="000A1839">
        <w:tc>
          <w:tcPr>
            <w:tcW w:w="2618" w:type="dxa"/>
            <w:vAlign w:val="bottom"/>
          </w:tcPr>
          <w:p w:rsidR="0046625A" w:rsidRPr="000A1839" w:rsidRDefault="00363E83" w:rsidP="00C3444E">
            <w:pPr>
              <w:jc w:val="center"/>
              <w:rPr>
                <w:sz w:val="20"/>
                <w:szCs w:val="20"/>
              </w:rPr>
            </w:pPr>
            <w:r w:rsidRPr="000A1839">
              <w:rPr>
                <w:sz w:val="20"/>
                <w:szCs w:val="20"/>
              </w:rPr>
              <w:t>Participation Agreement</w:t>
            </w:r>
          </w:p>
        </w:tc>
        <w:tc>
          <w:tcPr>
            <w:tcW w:w="1180" w:type="dxa"/>
            <w:vAlign w:val="bottom"/>
          </w:tcPr>
          <w:p w:rsidR="0046625A" w:rsidRPr="000A1839" w:rsidRDefault="0046625A" w:rsidP="00C3444E">
            <w:pPr>
              <w:jc w:val="center"/>
              <w:rPr>
                <w:b/>
                <w:sz w:val="20"/>
                <w:szCs w:val="20"/>
              </w:rPr>
            </w:pPr>
          </w:p>
        </w:tc>
        <w:tc>
          <w:tcPr>
            <w:tcW w:w="6498" w:type="dxa"/>
            <w:vAlign w:val="bottom"/>
          </w:tcPr>
          <w:p w:rsidR="0046625A" w:rsidRPr="000A1839" w:rsidRDefault="00363E83" w:rsidP="00C3444E">
            <w:pPr>
              <w:rPr>
                <w:sz w:val="20"/>
                <w:szCs w:val="20"/>
              </w:rPr>
            </w:pPr>
            <w:r w:rsidRPr="000A1839">
              <w:rPr>
                <w:sz w:val="20"/>
                <w:szCs w:val="20"/>
              </w:rPr>
              <w:t>The Agreement between all participating agencies and MCAH that specifies the rights and responsibilities of MCAH and participating agencies.</w:t>
            </w:r>
          </w:p>
        </w:tc>
      </w:tr>
      <w:tr w:rsidR="0046625A" w:rsidRPr="000A1839" w:rsidTr="000A1839">
        <w:tc>
          <w:tcPr>
            <w:tcW w:w="2618" w:type="dxa"/>
            <w:vAlign w:val="bottom"/>
          </w:tcPr>
          <w:p w:rsidR="0046625A" w:rsidRPr="000A1839" w:rsidRDefault="00363E83" w:rsidP="00C3444E">
            <w:pPr>
              <w:jc w:val="center"/>
              <w:rPr>
                <w:sz w:val="20"/>
                <w:szCs w:val="20"/>
              </w:rPr>
            </w:pPr>
            <w:r w:rsidRPr="000A1839">
              <w:rPr>
                <w:sz w:val="20"/>
                <w:szCs w:val="20"/>
              </w:rPr>
              <w:t>Administrative Qualified Services Organization Business Associates Agreement</w:t>
            </w:r>
          </w:p>
        </w:tc>
        <w:tc>
          <w:tcPr>
            <w:tcW w:w="1180" w:type="dxa"/>
            <w:vAlign w:val="bottom"/>
          </w:tcPr>
          <w:p w:rsidR="000A1839" w:rsidRDefault="00363E83" w:rsidP="000A1839">
            <w:pPr>
              <w:jc w:val="center"/>
              <w:rPr>
                <w:b/>
                <w:sz w:val="20"/>
                <w:szCs w:val="20"/>
              </w:rPr>
            </w:pPr>
            <w:r w:rsidRPr="000A1839">
              <w:rPr>
                <w:b/>
                <w:sz w:val="20"/>
                <w:szCs w:val="20"/>
              </w:rPr>
              <w:t>Admin</w:t>
            </w:r>
            <w:r w:rsidR="000A1839">
              <w:rPr>
                <w:b/>
                <w:sz w:val="20"/>
                <w:szCs w:val="20"/>
              </w:rPr>
              <w:t>.</w:t>
            </w:r>
          </w:p>
          <w:p w:rsidR="0046625A" w:rsidRPr="000A1839" w:rsidRDefault="00363E83" w:rsidP="000A1839">
            <w:pPr>
              <w:jc w:val="center"/>
              <w:rPr>
                <w:b/>
                <w:sz w:val="20"/>
                <w:szCs w:val="20"/>
              </w:rPr>
            </w:pPr>
            <w:r w:rsidRPr="000A1839">
              <w:rPr>
                <w:b/>
                <w:sz w:val="20"/>
                <w:szCs w:val="20"/>
              </w:rPr>
              <w:t xml:space="preserve">QSOBAA </w:t>
            </w:r>
          </w:p>
        </w:tc>
        <w:tc>
          <w:tcPr>
            <w:tcW w:w="6498" w:type="dxa"/>
            <w:vAlign w:val="bottom"/>
          </w:tcPr>
          <w:p w:rsidR="0046625A" w:rsidRPr="000A1839" w:rsidRDefault="00363E83" w:rsidP="00C3444E">
            <w:pPr>
              <w:rPr>
                <w:sz w:val="20"/>
                <w:szCs w:val="20"/>
              </w:rPr>
            </w:pPr>
            <w:r w:rsidRPr="000A1839">
              <w:rPr>
                <w:sz w:val="20"/>
                <w:szCs w:val="20"/>
              </w:rPr>
              <w:t>The Agreement signed by each Agency, local Lead HMIS Agency, MCAH, and MSHDA that governs the privacy standards for all those that can see multiple organization data.</w:t>
            </w:r>
          </w:p>
        </w:tc>
      </w:tr>
      <w:tr w:rsidR="0046625A" w:rsidRPr="000A1839" w:rsidTr="000A1839">
        <w:tc>
          <w:tcPr>
            <w:tcW w:w="2618" w:type="dxa"/>
            <w:vAlign w:val="bottom"/>
          </w:tcPr>
          <w:p w:rsidR="0046625A" w:rsidRPr="000A1839" w:rsidRDefault="00363E83" w:rsidP="00C3444E">
            <w:pPr>
              <w:jc w:val="center"/>
              <w:rPr>
                <w:sz w:val="20"/>
                <w:szCs w:val="20"/>
              </w:rPr>
            </w:pPr>
            <w:r w:rsidRPr="000A1839">
              <w:rPr>
                <w:sz w:val="20"/>
                <w:szCs w:val="20"/>
              </w:rPr>
              <w:t>Sharing Qualified Services Organization Business Associates Agreement</w:t>
            </w:r>
          </w:p>
        </w:tc>
        <w:tc>
          <w:tcPr>
            <w:tcW w:w="1180" w:type="dxa"/>
            <w:vAlign w:val="bottom"/>
          </w:tcPr>
          <w:p w:rsidR="0046625A" w:rsidRPr="000A1839" w:rsidRDefault="00363E83" w:rsidP="00C3444E">
            <w:pPr>
              <w:jc w:val="center"/>
              <w:rPr>
                <w:b/>
                <w:sz w:val="20"/>
                <w:szCs w:val="20"/>
              </w:rPr>
            </w:pPr>
            <w:r w:rsidRPr="000A1839">
              <w:rPr>
                <w:b/>
                <w:sz w:val="20"/>
                <w:szCs w:val="20"/>
              </w:rPr>
              <w:t>Sharing QSOBAA</w:t>
            </w:r>
          </w:p>
        </w:tc>
        <w:tc>
          <w:tcPr>
            <w:tcW w:w="6498" w:type="dxa"/>
            <w:vAlign w:val="bottom"/>
          </w:tcPr>
          <w:p w:rsidR="0046625A" w:rsidRPr="000A1839" w:rsidRDefault="00363E83" w:rsidP="00C3444E">
            <w:pPr>
              <w:rPr>
                <w:sz w:val="20"/>
                <w:szCs w:val="20"/>
              </w:rPr>
            </w:pPr>
            <w:r w:rsidRPr="000A1839">
              <w:rPr>
                <w:sz w:val="20"/>
                <w:szCs w:val="20"/>
              </w:rPr>
              <w:t xml:space="preserve">The Agreement between agencies that elect to share information using the HMIS.  The Agreement prevents the re-release of data and, in combination with the Participation Agreement, defines the rules of sharing. </w:t>
            </w:r>
          </w:p>
        </w:tc>
      </w:tr>
      <w:tr w:rsidR="0046625A" w:rsidRPr="000A1839" w:rsidTr="000A1839">
        <w:tc>
          <w:tcPr>
            <w:tcW w:w="2618" w:type="dxa"/>
            <w:vAlign w:val="bottom"/>
          </w:tcPr>
          <w:p w:rsidR="0046625A" w:rsidRPr="000A1839" w:rsidRDefault="00363E83" w:rsidP="00573465">
            <w:pPr>
              <w:jc w:val="center"/>
              <w:rPr>
                <w:sz w:val="20"/>
                <w:szCs w:val="20"/>
              </w:rPr>
            </w:pPr>
            <w:r w:rsidRPr="000A1839">
              <w:rPr>
                <w:sz w:val="20"/>
                <w:szCs w:val="20"/>
              </w:rPr>
              <w:t>User Agreement &amp; Code of Ethics</w:t>
            </w:r>
          </w:p>
        </w:tc>
        <w:tc>
          <w:tcPr>
            <w:tcW w:w="1180" w:type="dxa"/>
            <w:vAlign w:val="bottom"/>
          </w:tcPr>
          <w:p w:rsidR="0046625A" w:rsidRPr="000A1839" w:rsidRDefault="0046625A" w:rsidP="00C3444E">
            <w:pPr>
              <w:jc w:val="center"/>
              <w:rPr>
                <w:b/>
                <w:sz w:val="20"/>
                <w:szCs w:val="20"/>
              </w:rPr>
            </w:pPr>
          </w:p>
        </w:tc>
        <w:tc>
          <w:tcPr>
            <w:tcW w:w="6498" w:type="dxa"/>
            <w:vAlign w:val="bottom"/>
          </w:tcPr>
          <w:p w:rsidR="0046625A" w:rsidRPr="000A1839" w:rsidRDefault="00363E83" w:rsidP="00573465">
            <w:pPr>
              <w:rPr>
                <w:sz w:val="20"/>
                <w:szCs w:val="20"/>
              </w:rPr>
            </w:pPr>
            <w:r w:rsidRPr="000A1839">
              <w:rPr>
                <w:sz w:val="20"/>
                <w:szCs w:val="20"/>
              </w:rPr>
              <w:t xml:space="preserve">The document each HMIS </w:t>
            </w:r>
            <w:r w:rsidR="00573465" w:rsidRPr="000A1839">
              <w:rPr>
                <w:sz w:val="20"/>
                <w:szCs w:val="20"/>
              </w:rPr>
              <w:t>U</w:t>
            </w:r>
            <w:r w:rsidRPr="000A1839">
              <w:rPr>
                <w:sz w:val="20"/>
                <w:szCs w:val="20"/>
              </w:rPr>
              <w:t xml:space="preserve">ser signs agreeing to the </w:t>
            </w:r>
            <w:r w:rsidR="00573465" w:rsidRPr="000A1839">
              <w:rPr>
                <w:sz w:val="20"/>
                <w:szCs w:val="20"/>
              </w:rPr>
              <w:t>HMIS standards of conduct.</w:t>
            </w:r>
          </w:p>
        </w:tc>
      </w:tr>
      <w:tr w:rsidR="0046625A" w:rsidRPr="000A1839" w:rsidTr="000A1839">
        <w:tc>
          <w:tcPr>
            <w:tcW w:w="2618" w:type="dxa"/>
            <w:vAlign w:val="bottom"/>
          </w:tcPr>
          <w:p w:rsidR="0046625A" w:rsidRPr="000A1839" w:rsidRDefault="00573465" w:rsidP="00C3444E">
            <w:pPr>
              <w:jc w:val="center"/>
              <w:rPr>
                <w:sz w:val="20"/>
                <w:szCs w:val="20"/>
              </w:rPr>
            </w:pPr>
            <w:r w:rsidRPr="000A1839">
              <w:rPr>
                <w:sz w:val="20"/>
                <w:szCs w:val="20"/>
              </w:rPr>
              <w:t>Release of Information</w:t>
            </w:r>
          </w:p>
        </w:tc>
        <w:tc>
          <w:tcPr>
            <w:tcW w:w="1180" w:type="dxa"/>
            <w:vAlign w:val="bottom"/>
          </w:tcPr>
          <w:p w:rsidR="0046625A" w:rsidRPr="000A1839" w:rsidRDefault="00573465" w:rsidP="00C3444E">
            <w:pPr>
              <w:jc w:val="center"/>
              <w:rPr>
                <w:b/>
                <w:sz w:val="20"/>
                <w:szCs w:val="20"/>
              </w:rPr>
            </w:pPr>
            <w:r w:rsidRPr="000A1839">
              <w:rPr>
                <w:b/>
                <w:sz w:val="20"/>
                <w:szCs w:val="20"/>
              </w:rPr>
              <w:t>ROI</w:t>
            </w:r>
          </w:p>
        </w:tc>
        <w:tc>
          <w:tcPr>
            <w:tcW w:w="6498" w:type="dxa"/>
            <w:vAlign w:val="bottom"/>
          </w:tcPr>
          <w:p w:rsidR="0046625A" w:rsidRPr="000A1839" w:rsidRDefault="00573465" w:rsidP="00573465">
            <w:pPr>
              <w:rPr>
                <w:sz w:val="20"/>
                <w:szCs w:val="20"/>
              </w:rPr>
            </w:pPr>
            <w:r w:rsidRPr="000A1839">
              <w:rPr>
                <w:sz w:val="20"/>
                <w:szCs w:val="20"/>
              </w:rPr>
              <w:t xml:space="preserve">An electronic ROI must be completed to share any </w:t>
            </w:r>
            <w:proofErr w:type="gramStart"/>
            <w:r w:rsidRPr="000A1839">
              <w:rPr>
                <w:sz w:val="20"/>
                <w:szCs w:val="20"/>
              </w:rPr>
              <w:t>persons</w:t>
            </w:r>
            <w:proofErr w:type="gramEnd"/>
            <w:r w:rsidRPr="000A1839">
              <w:rPr>
                <w:sz w:val="20"/>
                <w:szCs w:val="20"/>
              </w:rPr>
              <w:t xml:space="preserve"> data within the HMIS.  A signed (paper) ROI giving informed client consent for sharing is also required to share data between agencies.</w:t>
            </w:r>
          </w:p>
        </w:tc>
      </w:tr>
      <w:tr w:rsidR="0046625A" w:rsidRPr="000A1839" w:rsidTr="000A1839">
        <w:tc>
          <w:tcPr>
            <w:tcW w:w="2618" w:type="dxa"/>
            <w:vAlign w:val="bottom"/>
          </w:tcPr>
          <w:p w:rsidR="0046625A" w:rsidRPr="000A1839" w:rsidRDefault="00573465" w:rsidP="00573465">
            <w:pPr>
              <w:jc w:val="center"/>
              <w:rPr>
                <w:sz w:val="20"/>
                <w:szCs w:val="20"/>
              </w:rPr>
            </w:pPr>
            <w:r w:rsidRPr="000A1839">
              <w:rPr>
                <w:sz w:val="20"/>
                <w:szCs w:val="20"/>
              </w:rPr>
              <w:t xml:space="preserve">Sharing </w:t>
            </w:r>
          </w:p>
        </w:tc>
        <w:tc>
          <w:tcPr>
            <w:tcW w:w="1180" w:type="dxa"/>
            <w:vAlign w:val="bottom"/>
          </w:tcPr>
          <w:p w:rsidR="0046625A" w:rsidRPr="000A1839" w:rsidRDefault="0046625A" w:rsidP="00C3444E">
            <w:pPr>
              <w:jc w:val="center"/>
              <w:rPr>
                <w:b/>
                <w:sz w:val="20"/>
                <w:szCs w:val="20"/>
              </w:rPr>
            </w:pPr>
          </w:p>
        </w:tc>
        <w:tc>
          <w:tcPr>
            <w:tcW w:w="6498" w:type="dxa"/>
            <w:vAlign w:val="bottom"/>
          </w:tcPr>
          <w:p w:rsidR="0046625A" w:rsidRPr="000A1839" w:rsidRDefault="00573465" w:rsidP="00A34741">
            <w:pPr>
              <w:rPr>
                <w:sz w:val="20"/>
                <w:szCs w:val="20"/>
              </w:rPr>
            </w:pPr>
            <w:r w:rsidRPr="000A1839">
              <w:rPr>
                <w:sz w:val="20"/>
                <w:szCs w:val="20"/>
              </w:rPr>
              <w:t xml:space="preserve">Sharing refers to the sharing of data between agencies.  It does </w:t>
            </w:r>
            <w:r w:rsidRPr="000A1839">
              <w:rPr>
                <w:b/>
                <w:sz w:val="20"/>
                <w:szCs w:val="20"/>
              </w:rPr>
              <w:t>not</w:t>
            </w:r>
            <w:r w:rsidRPr="000A1839">
              <w:rPr>
                <w:sz w:val="20"/>
                <w:szCs w:val="20"/>
              </w:rPr>
              <w:t xml:space="preserve"> refer to basic entry into the HMIS.  Sharing data require</w:t>
            </w:r>
            <w:r w:rsidR="00A34741">
              <w:rPr>
                <w:sz w:val="20"/>
                <w:szCs w:val="20"/>
              </w:rPr>
              <w:t>s</w:t>
            </w:r>
            <w:r w:rsidRPr="000A1839">
              <w:rPr>
                <w:sz w:val="20"/>
                <w:szCs w:val="20"/>
              </w:rPr>
              <w:t xml:space="preserve"> a </w:t>
            </w:r>
            <w:r w:rsidR="00A34741">
              <w:rPr>
                <w:sz w:val="20"/>
                <w:szCs w:val="20"/>
              </w:rPr>
              <w:t xml:space="preserve">signed </w:t>
            </w:r>
            <w:r w:rsidRPr="000A1839">
              <w:rPr>
                <w:sz w:val="20"/>
                <w:szCs w:val="20"/>
              </w:rPr>
              <w:t xml:space="preserve">client </w:t>
            </w:r>
            <w:r w:rsidR="00A34741">
              <w:rPr>
                <w:sz w:val="20"/>
                <w:szCs w:val="20"/>
              </w:rPr>
              <w:t>Release of Information</w:t>
            </w:r>
            <w:r w:rsidRPr="000A1839">
              <w:rPr>
                <w:sz w:val="20"/>
                <w:szCs w:val="20"/>
              </w:rPr>
              <w:t xml:space="preserve">.  Basic entry does not </w:t>
            </w:r>
            <w:r w:rsidR="00A34741">
              <w:rPr>
                <w:sz w:val="20"/>
                <w:szCs w:val="20"/>
              </w:rPr>
              <w:t xml:space="preserve">require an ROI </w:t>
            </w:r>
            <w:r w:rsidRPr="000A1839">
              <w:rPr>
                <w:sz w:val="20"/>
                <w:szCs w:val="20"/>
              </w:rPr>
              <w:t xml:space="preserve">as </w:t>
            </w:r>
            <w:r w:rsidR="00AD10C9" w:rsidRPr="000A1839">
              <w:rPr>
                <w:sz w:val="20"/>
                <w:szCs w:val="20"/>
              </w:rPr>
              <w:t xml:space="preserve">there is implied consent </w:t>
            </w:r>
            <w:r w:rsidR="00A34741">
              <w:rPr>
                <w:sz w:val="20"/>
                <w:szCs w:val="20"/>
              </w:rPr>
              <w:t xml:space="preserve">for the agency to keep records </w:t>
            </w:r>
            <w:r w:rsidR="00AD10C9" w:rsidRPr="000A1839">
              <w:rPr>
                <w:sz w:val="20"/>
                <w:szCs w:val="20"/>
              </w:rPr>
              <w:t>when a client provides information</w:t>
            </w:r>
            <w:proofErr w:type="gramStart"/>
            <w:r w:rsidR="00A34741">
              <w:rPr>
                <w:sz w:val="20"/>
                <w:szCs w:val="20"/>
              </w:rPr>
              <w:t>.</w:t>
            </w:r>
            <w:r w:rsidR="00AD10C9" w:rsidRPr="000A1839">
              <w:rPr>
                <w:sz w:val="20"/>
                <w:szCs w:val="20"/>
              </w:rPr>
              <w:t>.</w:t>
            </w:r>
            <w:proofErr w:type="gramEnd"/>
          </w:p>
        </w:tc>
      </w:tr>
      <w:tr w:rsidR="0046625A" w:rsidRPr="000A1839" w:rsidTr="000A1839">
        <w:tc>
          <w:tcPr>
            <w:tcW w:w="2618" w:type="dxa"/>
            <w:vAlign w:val="bottom"/>
          </w:tcPr>
          <w:p w:rsidR="0046625A" w:rsidRPr="000A1839" w:rsidRDefault="00573465" w:rsidP="00573465">
            <w:pPr>
              <w:jc w:val="center"/>
              <w:rPr>
                <w:sz w:val="20"/>
                <w:szCs w:val="20"/>
              </w:rPr>
            </w:pPr>
            <w:r w:rsidRPr="000A1839">
              <w:rPr>
                <w:sz w:val="20"/>
                <w:szCs w:val="20"/>
              </w:rPr>
              <w:t>Visibility</w:t>
            </w:r>
          </w:p>
        </w:tc>
        <w:tc>
          <w:tcPr>
            <w:tcW w:w="1180" w:type="dxa"/>
            <w:vAlign w:val="bottom"/>
          </w:tcPr>
          <w:p w:rsidR="0046625A" w:rsidRPr="000A1839" w:rsidRDefault="0046625A" w:rsidP="00C3444E">
            <w:pPr>
              <w:jc w:val="center"/>
              <w:rPr>
                <w:b/>
                <w:sz w:val="20"/>
                <w:szCs w:val="20"/>
              </w:rPr>
            </w:pPr>
          </w:p>
        </w:tc>
        <w:tc>
          <w:tcPr>
            <w:tcW w:w="6498" w:type="dxa"/>
            <w:vAlign w:val="bottom"/>
          </w:tcPr>
          <w:p w:rsidR="0046625A" w:rsidRPr="000A1839" w:rsidRDefault="00573465" w:rsidP="00C3444E">
            <w:pPr>
              <w:rPr>
                <w:sz w:val="20"/>
                <w:szCs w:val="20"/>
              </w:rPr>
            </w:pPr>
            <w:r w:rsidRPr="000A1839">
              <w:rPr>
                <w:sz w:val="20"/>
                <w:szCs w:val="20"/>
              </w:rPr>
              <w:t>Refers to the ability to see a client’s data between provider pages on the HMIS.  Visibility is configured on the HMIS system in each Provider Page.</w:t>
            </w:r>
          </w:p>
        </w:tc>
      </w:tr>
      <w:tr w:rsidR="0046625A" w:rsidRPr="000A1839" w:rsidTr="000A1839">
        <w:tc>
          <w:tcPr>
            <w:tcW w:w="2618" w:type="dxa"/>
            <w:vAlign w:val="bottom"/>
          </w:tcPr>
          <w:p w:rsidR="0046625A" w:rsidRPr="000A1839" w:rsidRDefault="00573465" w:rsidP="00C3444E">
            <w:pPr>
              <w:jc w:val="center"/>
              <w:rPr>
                <w:sz w:val="20"/>
                <w:szCs w:val="20"/>
              </w:rPr>
            </w:pPr>
            <w:r w:rsidRPr="000A1839">
              <w:rPr>
                <w:sz w:val="20"/>
                <w:szCs w:val="20"/>
              </w:rPr>
              <w:t>Visibility Groups</w:t>
            </w:r>
          </w:p>
        </w:tc>
        <w:tc>
          <w:tcPr>
            <w:tcW w:w="1180" w:type="dxa"/>
            <w:vAlign w:val="bottom"/>
          </w:tcPr>
          <w:p w:rsidR="0046625A" w:rsidRPr="000A1839" w:rsidRDefault="0046625A" w:rsidP="00C3444E">
            <w:pPr>
              <w:jc w:val="center"/>
              <w:rPr>
                <w:b/>
                <w:sz w:val="20"/>
                <w:szCs w:val="20"/>
              </w:rPr>
            </w:pPr>
          </w:p>
        </w:tc>
        <w:tc>
          <w:tcPr>
            <w:tcW w:w="6498" w:type="dxa"/>
            <w:vAlign w:val="bottom"/>
          </w:tcPr>
          <w:p w:rsidR="0046625A" w:rsidRPr="000A1839" w:rsidRDefault="00573465" w:rsidP="00C3444E">
            <w:pPr>
              <w:rPr>
                <w:sz w:val="20"/>
                <w:szCs w:val="20"/>
              </w:rPr>
            </w:pPr>
            <w:r w:rsidRPr="000A1839">
              <w:rPr>
                <w:sz w:val="20"/>
                <w:szCs w:val="20"/>
              </w:rPr>
              <w:t>Visibility Groups are defined groups of Provider Pages where data is shared.  Internal Visibility Groups control internal sharing.  External Visibility Groups control sharing with other agencies and are defined with a Sharing QSOBAA.</w:t>
            </w:r>
          </w:p>
        </w:tc>
      </w:tr>
      <w:tr w:rsidR="0046625A" w:rsidRPr="000A1839" w:rsidTr="000A1839">
        <w:tc>
          <w:tcPr>
            <w:tcW w:w="2618" w:type="dxa"/>
            <w:vAlign w:val="bottom"/>
          </w:tcPr>
          <w:p w:rsidR="0046625A" w:rsidRPr="000A1839" w:rsidRDefault="00AD10C9" w:rsidP="00C3444E">
            <w:pPr>
              <w:jc w:val="center"/>
              <w:rPr>
                <w:sz w:val="20"/>
                <w:szCs w:val="20"/>
              </w:rPr>
            </w:pPr>
            <w:r w:rsidRPr="000A1839">
              <w:rPr>
                <w:sz w:val="20"/>
                <w:szCs w:val="20"/>
              </w:rPr>
              <w:lastRenderedPageBreak/>
              <w:t>Coverage Rate</w:t>
            </w:r>
          </w:p>
        </w:tc>
        <w:tc>
          <w:tcPr>
            <w:tcW w:w="1180" w:type="dxa"/>
            <w:vAlign w:val="bottom"/>
          </w:tcPr>
          <w:p w:rsidR="0046625A" w:rsidRPr="000A1839" w:rsidRDefault="0046625A" w:rsidP="00C3444E">
            <w:pPr>
              <w:jc w:val="center"/>
              <w:rPr>
                <w:b/>
                <w:sz w:val="20"/>
                <w:szCs w:val="20"/>
              </w:rPr>
            </w:pPr>
          </w:p>
        </w:tc>
        <w:tc>
          <w:tcPr>
            <w:tcW w:w="6498" w:type="dxa"/>
            <w:vAlign w:val="bottom"/>
          </w:tcPr>
          <w:p w:rsidR="00AD10C9" w:rsidRPr="000A1839" w:rsidRDefault="00AD10C9" w:rsidP="00AD10C9">
            <w:pPr>
              <w:rPr>
                <w:sz w:val="20"/>
                <w:szCs w:val="20"/>
              </w:rPr>
            </w:pPr>
            <w:r w:rsidRPr="000A1839">
              <w:rPr>
                <w:sz w:val="20"/>
                <w:szCs w:val="20"/>
              </w:rPr>
              <w:t>For MSHMIS - The percent of the Homeless Population that is measured on the HMIS.  Coverage estimates are used to project to a total homeless count that includes those served in Domestic Violence Providers or other non-participating Shelters or Outreach Programs.  See Coverage Memo for guidance.</w:t>
            </w:r>
          </w:p>
          <w:p w:rsidR="0046625A" w:rsidRPr="000A1839" w:rsidRDefault="00AD10C9" w:rsidP="00AD10C9">
            <w:pPr>
              <w:rPr>
                <w:sz w:val="20"/>
                <w:szCs w:val="20"/>
              </w:rPr>
            </w:pPr>
            <w:r w:rsidRPr="000A1839">
              <w:rPr>
                <w:sz w:val="20"/>
                <w:szCs w:val="20"/>
              </w:rPr>
              <w:t>HUD also defines Bed Coverage (beds covered on the HMIS) and Service Coverage (person coverage for none residential programs.</w:t>
            </w:r>
          </w:p>
        </w:tc>
      </w:tr>
      <w:tr w:rsidR="0046625A" w:rsidRPr="000A1839" w:rsidTr="000A1839">
        <w:tc>
          <w:tcPr>
            <w:tcW w:w="2618" w:type="dxa"/>
            <w:vAlign w:val="bottom"/>
          </w:tcPr>
          <w:p w:rsidR="0046625A" w:rsidRPr="000A1839" w:rsidRDefault="00AD10C9" w:rsidP="00C3444E">
            <w:pPr>
              <w:jc w:val="center"/>
              <w:rPr>
                <w:sz w:val="20"/>
                <w:szCs w:val="20"/>
              </w:rPr>
            </w:pPr>
            <w:r w:rsidRPr="000A1839">
              <w:rPr>
                <w:sz w:val="20"/>
                <w:szCs w:val="20"/>
              </w:rPr>
              <w:t>Program Types</w:t>
            </w:r>
          </w:p>
        </w:tc>
        <w:tc>
          <w:tcPr>
            <w:tcW w:w="1180" w:type="dxa"/>
            <w:vAlign w:val="bottom"/>
          </w:tcPr>
          <w:p w:rsidR="0046625A" w:rsidRPr="000A1839" w:rsidRDefault="0046625A" w:rsidP="00C3444E">
            <w:pPr>
              <w:jc w:val="center"/>
              <w:rPr>
                <w:b/>
                <w:sz w:val="20"/>
                <w:szCs w:val="20"/>
              </w:rPr>
            </w:pPr>
          </w:p>
        </w:tc>
        <w:tc>
          <w:tcPr>
            <w:tcW w:w="6498" w:type="dxa"/>
            <w:vAlign w:val="bottom"/>
          </w:tcPr>
          <w:p w:rsidR="0046625A" w:rsidRPr="000A1839" w:rsidRDefault="00AD10C9" w:rsidP="00AD10C9">
            <w:pPr>
              <w:rPr>
                <w:b/>
                <w:sz w:val="20"/>
                <w:szCs w:val="20"/>
              </w:rPr>
            </w:pPr>
            <w:r w:rsidRPr="000A1839">
              <w:rPr>
                <w:b/>
                <w:sz w:val="20"/>
                <w:szCs w:val="20"/>
              </w:rPr>
              <w:t>HUD defines 9 basic Program Types</w:t>
            </w:r>
          </w:p>
        </w:tc>
      </w:tr>
      <w:tr w:rsidR="0046625A" w:rsidRPr="000A1839" w:rsidTr="000A1839">
        <w:tc>
          <w:tcPr>
            <w:tcW w:w="2618" w:type="dxa"/>
            <w:vAlign w:val="bottom"/>
          </w:tcPr>
          <w:p w:rsidR="0046625A" w:rsidRPr="000A1839" w:rsidRDefault="0046625A" w:rsidP="00C3444E">
            <w:pPr>
              <w:jc w:val="center"/>
              <w:rPr>
                <w:sz w:val="20"/>
                <w:szCs w:val="20"/>
              </w:rPr>
            </w:pPr>
          </w:p>
        </w:tc>
        <w:tc>
          <w:tcPr>
            <w:tcW w:w="1180" w:type="dxa"/>
            <w:vAlign w:val="bottom"/>
          </w:tcPr>
          <w:p w:rsidR="0046625A" w:rsidRPr="000A1839" w:rsidRDefault="0046625A" w:rsidP="00C3444E">
            <w:pPr>
              <w:jc w:val="center"/>
              <w:rPr>
                <w:b/>
                <w:sz w:val="20"/>
                <w:szCs w:val="20"/>
              </w:rPr>
            </w:pPr>
          </w:p>
        </w:tc>
        <w:tc>
          <w:tcPr>
            <w:tcW w:w="6498" w:type="dxa"/>
            <w:vAlign w:val="bottom"/>
          </w:tcPr>
          <w:p w:rsidR="00AD10C9" w:rsidRPr="000A1839" w:rsidRDefault="00AD10C9" w:rsidP="00AD10C9">
            <w:pPr>
              <w:pStyle w:val="ListParagraph"/>
              <w:numPr>
                <w:ilvl w:val="0"/>
                <w:numId w:val="16"/>
              </w:numPr>
              <w:rPr>
                <w:sz w:val="20"/>
                <w:szCs w:val="20"/>
              </w:rPr>
            </w:pPr>
            <w:r w:rsidRPr="000A1839">
              <w:rPr>
                <w:sz w:val="20"/>
                <w:szCs w:val="20"/>
              </w:rPr>
              <w:t>ES:  Emergency Shelter- Overnight shelters or shelters with a planned length of stay of less than 3 months.</w:t>
            </w:r>
          </w:p>
          <w:p w:rsidR="00AD10C9" w:rsidRPr="000A1839" w:rsidRDefault="00AD10C9" w:rsidP="00AD10C9">
            <w:pPr>
              <w:pStyle w:val="ListParagraph"/>
              <w:numPr>
                <w:ilvl w:val="0"/>
                <w:numId w:val="16"/>
              </w:numPr>
              <w:rPr>
                <w:sz w:val="20"/>
                <w:szCs w:val="20"/>
              </w:rPr>
            </w:pPr>
            <w:r w:rsidRPr="000A1839">
              <w:rPr>
                <w:sz w:val="20"/>
                <w:szCs w:val="20"/>
              </w:rPr>
              <w:t xml:space="preserve">TH:  Transitional Housing- </w:t>
            </w:r>
            <w:r w:rsidR="00A34741">
              <w:rPr>
                <w:sz w:val="20"/>
                <w:szCs w:val="20"/>
              </w:rPr>
              <w:t>T</w:t>
            </w:r>
            <w:r w:rsidRPr="000A1839">
              <w:rPr>
                <w:sz w:val="20"/>
                <w:szCs w:val="20"/>
              </w:rPr>
              <w:t>ransitional environments with a planned LOS of not more than 2 years</w:t>
            </w:r>
            <w:r w:rsidR="00A34741">
              <w:rPr>
                <w:sz w:val="20"/>
                <w:szCs w:val="20"/>
              </w:rPr>
              <w:t xml:space="preserve"> and provide supportive services</w:t>
            </w:r>
            <w:r w:rsidRPr="000A1839">
              <w:rPr>
                <w:sz w:val="20"/>
                <w:szCs w:val="20"/>
              </w:rPr>
              <w:t>.</w:t>
            </w:r>
            <w:r w:rsidR="00A34741">
              <w:rPr>
                <w:sz w:val="20"/>
                <w:szCs w:val="20"/>
              </w:rPr>
              <w:t xml:space="preserve">  </w:t>
            </w:r>
          </w:p>
          <w:p w:rsidR="00AD10C9" w:rsidRPr="000A1839" w:rsidRDefault="00AD10C9" w:rsidP="00AD10C9">
            <w:pPr>
              <w:pStyle w:val="ListParagraph"/>
              <w:numPr>
                <w:ilvl w:val="0"/>
                <w:numId w:val="16"/>
              </w:numPr>
              <w:rPr>
                <w:sz w:val="20"/>
                <w:szCs w:val="20"/>
              </w:rPr>
            </w:pPr>
            <w:r w:rsidRPr="000A1839">
              <w:rPr>
                <w:sz w:val="20"/>
                <w:szCs w:val="20"/>
              </w:rPr>
              <w:t>PSH: Permanent Supportive Housing- Permanent Housing for the formerly homeless with services attached to persons served under this program.</w:t>
            </w:r>
          </w:p>
          <w:p w:rsidR="00AD10C9" w:rsidRPr="000A1839" w:rsidRDefault="00AD10C9" w:rsidP="00AD10C9">
            <w:pPr>
              <w:pStyle w:val="ListParagraph"/>
              <w:numPr>
                <w:ilvl w:val="0"/>
                <w:numId w:val="16"/>
              </w:numPr>
              <w:rPr>
                <w:sz w:val="20"/>
                <w:szCs w:val="20"/>
              </w:rPr>
            </w:pPr>
            <w:r w:rsidRPr="000A1839">
              <w:rPr>
                <w:sz w:val="20"/>
                <w:szCs w:val="20"/>
              </w:rPr>
              <w:t>PH:  Permanent Housing- Permanent housing that may be supported by a voucher but does not have services attached to the housing.</w:t>
            </w:r>
          </w:p>
          <w:p w:rsidR="00AD10C9" w:rsidRPr="000A1839" w:rsidRDefault="00AD10C9" w:rsidP="00AD10C9">
            <w:pPr>
              <w:pStyle w:val="ListParagraph"/>
              <w:numPr>
                <w:ilvl w:val="0"/>
                <w:numId w:val="16"/>
              </w:numPr>
              <w:rPr>
                <w:sz w:val="20"/>
                <w:szCs w:val="20"/>
              </w:rPr>
            </w:pPr>
            <w:r w:rsidRPr="000A1839">
              <w:rPr>
                <w:sz w:val="20"/>
                <w:szCs w:val="20"/>
              </w:rPr>
              <w:t>RR:  Rapid Rehousing- A program that ra</w:t>
            </w:r>
            <w:r w:rsidR="00A34741">
              <w:rPr>
                <w:sz w:val="20"/>
                <w:szCs w:val="20"/>
              </w:rPr>
              <w:t>pidly</w:t>
            </w:r>
            <w:r w:rsidRPr="000A1839">
              <w:rPr>
                <w:sz w:val="20"/>
                <w:szCs w:val="20"/>
              </w:rPr>
              <w:t xml:space="preserve"> rehouses those that are identified at Literally Homeless.</w:t>
            </w:r>
          </w:p>
          <w:p w:rsidR="00AD10C9" w:rsidRPr="000A1839" w:rsidRDefault="00AD10C9" w:rsidP="00AD10C9">
            <w:pPr>
              <w:pStyle w:val="ListParagraph"/>
              <w:numPr>
                <w:ilvl w:val="0"/>
                <w:numId w:val="16"/>
              </w:numPr>
              <w:rPr>
                <w:sz w:val="20"/>
                <w:szCs w:val="20"/>
              </w:rPr>
            </w:pPr>
            <w:r w:rsidRPr="000A1839">
              <w:rPr>
                <w:sz w:val="20"/>
                <w:szCs w:val="20"/>
              </w:rPr>
              <w:t>HP:  Homeless Prevention- A program that helps those are at imminent risk of losing housing</w:t>
            </w:r>
            <w:r w:rsidR="00A34741">
              <w:rPr>
                <w:sz w:val="20"/>
                <w:szCs w:val="20"/>
              </w:rPr>
              <w:t>,</w:t>
            </w:r>
            <w:r w:rsidRPr="000A1839">
              <w:rPr>
                <w:sz w:val="20"/>
                <w:szCs w:val="20"/>
              </w:rPr>
              <w:t xml:space="preserve"> to retain their housing.</w:t>
            </w:r>
          </w:p>
          <w:p w:rsidR="00AD10C9" w:rsidRPr="000A1839" w:rsidRDefault="00AD10C9" w:rsidP="00AD10C9">
            <w:pPr>
              <w:pStyle w:val="ListParagraph"/>
              <w:numPr>
                <w:ilvl w:val="0"/>
                <w:numId w:val="16"/>
              </w:numPr>
              <w:rPr>
                <w:sz w:val="20"/>
                <w:szCs w:val="20"/>
              </w:rPr>
            </w:pPr>
            <w:r w:rsidRPr="000A1839">
              <w:rPr>
                <w:sz w:val="20"/>
                <w:szCs w:val="20"/>
              </w:rPr>
              <w:t>SOP:  Street Outreach Program- A program that serves homeless persons that are living on the street or other places not meant for habitation.</w:t>
            </w:r>
          </w:p>
          <w:p w:rsidR="00AD10C9" w:rsidRPr="000A1839" w:rsidRDefault="00AD10C9" w:rsidP="00AD10C9">
            <w:pPr>
              <w:pStyle w:val="ListParagraph"/>
              <w:numPr>
                <w:ilvl w:val="0"/>
                <w:numId w:val="16"/>
              </w:numPr>
              <w:rPr>
                <w:sz w:val="20"/>
                <w:szCs w:val="20"/>
              </w:rPr>
            </w:pPr>
            <w:r w:rsidRPr="000A1839">
              <w:rPr>
                <w:sz w:val="20"/>
                <w:szCs w:val="20"/>
              </w:rPr>
              <w:t xml:space="preserve">SSO:  Services Only Program- A program that serves </w:t>
            </w:r>
            <w:r w:rsidR="00A34741">
              <w:rPr>
                <w:sz w:val="20"/>
                <w:szCs w:val="20"/>
              </w:rPr>
              <w:t>only with no residential component</w:t>
            </w:r>
            <w:r w:rsidRPr="000A1839">
              <w:rPr>
                <w:sz w:val="20"/>
                <w:szCs w:val="20"/>
              </w:rPr>
              <w:t>.  These programs often provide case management and other forms of su</w:t>
            </w:r>
            <w:r w:rsidR="00A34741">
              <w:rPr>
                <w:sz w:val="20"/>
                <w:szCs w:val="20"/>
              </w:rPr>
              <w:t>pport and meet with clients</w:t>
            </w:r>
            <w:r w:rsidRPr="000A1839">
              <w:rPr>
                <w:sz w:val="20"/>
                <w:szCs w:val="20"/>
              </w:rPr>
              <w:t xml:space="preserve"> in an office, at the household’s home, or in a shelter.</w:t>
            </w:r>
          </w:p>
          <w:p w:rsidR="0046625A" w:rsidRPr="000A1839" w:rsidRDefault="00AD10C9" w:rsidP="00A34741">
            <w:pPr>
              <w:pStyle w:val="ListParagraph"/>
              <w:numPr>
                <w:ilvl w:val="0"/>
                <w:numId w:val="16"/>
              </w:numPr>
              <w:rPr>
                <w:sz w:val="20"/>
                <w:szCs w:val="20"/>
              </w:rPr>
            </w:pPr>
            <w:r w:rsidRPr="000A1839">
              <w:rPr>
                <w:sz w:val="20"/>
                <w:szCs w:val="20"/>
              </w:rPr>
              <w:t>Safe Haven:  A program that provides low-demand shelter for</w:t>
            </w:r>
            <w:r w:rsidR="00A34741">
              <w:rPr>
                <w:sz w:val="20"/>
                <w:szCs w:val="20"/>
              </w:rPr>
              <w:t xml:space="preserve"> hard-to-serve</w:t>
            </w:r>
            <w:r w:rsidRPr="000A1839">
              <w:rPr>
                <w:sz w:val="20"/>
                <w:szCs w:val="20"/>
              </w:rPr>
              <w:t xml:space="preserve"> persons with severe disabilities</w:t>
            </w:r>
            <w:r w:rsidR="00A34741">
              <w:rPr>
                <w:sz w:val="20"/>
                <w:szCs w:val="20"/>
              </w:rPr>
              <w:t xml:space="preserve">.  The clients have often failed in other </w:t>
            </w:r>
            <w:r w:rsidR="007607AA">
              <w:rPr>
                <w:sz w:val="20"/>
                <w:szCs w:val="20"/>
              </w:rPr>
              <w:t xml:space="preserve">sheltering </w:t>
            </w:r>
            <w:r w:rsidR="00A34741">
              <w:rPr>
                <w:sz w:val="20"/>
                <w:szCs w:val="20"/>
              </w:rPr>
              <w:t>environments.</w:t>
            </w:r>
          </w:p>
        </w:tc>
      </w:tr>
      <w:tr w:rsidR="0046625A" w:rsidRPr="000A1839" w:rsidTr="000A1839">
        <w:tc>
          <w:tcPr>
            <w:tcW w:w="2618" w:type="dxa"/>
            <w:vAlign w:val="bottom"/>
          </w:tcPr>
          <w:p w:rsidR="0046625A" w:rsidRPr="000A1839" w:rsidRDefault="00AD10C9" w:rsidP="00C3444E">
            <w:pPr>
              <w:jc w:val="center"/>
              <w:rPr>
                <w:sz w:val="20"/>
                <w:szCs w:val="20"/>
              </w:rPr>
            </w:pPr>
            <w:r w:rsidRPr="000A1839">
              <w:rPr>
                <w:sz w:val="20"/>
                <w:szCs w:val="20"/>
              </w:rPr>
              <w:t>Length of Stay</w:t>
            </w:r>
          </w:p>
        </w:tc>
        <w:tc>
          <w:tcPr>
            <w:tcW w:w="1180" w:type="dxa"/>
            <w:vAlign w:val="bottom"/>
          </w:tcPr>
          <w:p w:rsidR="0046625A" w:rsidRPr="000A1839" w:rsidRDefault="00AD10C9" w:rsidP="00C3444E">
            <w:pPr>
              <w:jc w:val="center"/>
              <w:rPr>
                <w:b/>
                <w:sz w:val="20"/>
                <w:szCs w:val="20"/>
              </w:rPr>
            </w:pPr>
            <w:r w:rsidRPr="000A1839">
              <w:rPr>
                <w:b/>
                <w:sz w:val="20"/>
                <w:szCs w:val="20"/>
              </w:rPr>
              <w:t>LOS</w:t>
            </w:r>
          </w:p>
        </w:tc>
        <w:tc>
          <w:tcPr>
            <w:tcW w:w="6498" w:type="dxa"/>
            <w:vAlign w:val="bottom"/>
          </w:tcPr>
          <w:p w:rsidR="0046625A" w:rsidRPr="000A1839" w:rsidRDefault="00D0378D" w:rsidP="00D0378D">
            <w:pPr>
              <w:rPr>
                <w:sz w:val="20"/>
                <w:szCs w:val="20"/>
              </w:rPr>
            </w:pPr>
            <w:r w:rsidRPr="000A1839">
              <w:rPr>
                <w:sz w:val="20"/>
                <w:szCs w:val="20"/>
              </w:rPr>
              <w:t>The number of days between the beginning of services and the end of services.  It is calculated using entry and exit dates or shelter stay dates.  The HMIS offer calculations for discrete stays as well as the total stays across multiple sheltering events.</w:t>
            </w:r>
          </w:p>
        </w:tc>
      </w:tr>
      <w:tr w:rsidR="0046625A" w:rsidRPr="000A1839" w:rsidTr="000A1839">
        <w:tc>
          <w:tcPr>
            <w:tcW w:w="2618" w:type="dxa"/>
            <w:vAlign w:val="bottom"/>
          </w:tcPr>
          <w:p w:rsidR="0046625A" w:rsidRPr="000A1839" w:rsidRDefault="00D0378D" w:rsidP="00C3444E">
            <w:pPr>
              <w:jc w:val="center"/>
              <w:rPr>
                <w:sz w:val="20"/>
                <w:szCs w:val="20"/>
              </w:rPr>
            </w:pPr>
            <w:r w:rsidRPr="000A1839">
              <w:rPr>
                <w:sz w:val="20"/>
                <w:szCs w:val="20"/>
              </w:rPr>
              <w:t>Point in Time Count</w:t>
            </w:r>
          </w:p>
        </w:tc>
        <w:tc>
          <w:tcPr>
            <w:tcW w:w="1180" w:type="dxa"/>
            <w:vAlign w:val="bottom"/>
          </w:tcPr>
          <w:p w:rsidR="0046625A" w:rsidRPr="000A1839" w:rsidRDefault="00D0378D" w:rsidP="00C3444E">
            <w:pPr>
              <w:jc w:val="center"/>
              <w:rPr>
                <w:b/>
                <w:sz w:val="20"/>
                <w:szCs w:val="20"/>
              </w:rPr>
            </w:pPr>
            <w:r w:rsidRPr="000A1839">
              <w:rPr>
                <w:b/>
                <w:sz w:val="20"/>
                <w:szCs w:val="20"/>
              </w:rPr>
              <w:t>PIT</w:t>
            </w:r>
          </w:p>
        </w:tc>
        <w:tc>
          <w:tcPr>
            <w:tcW w:w="6498" w:type="dxa"/>
            <w:vAlign w:val="bottom"/>
          </w:tcPr>
          <w:p w:rsidR="0046625A" w:rsidRPr="000A1839" w:rsidRDefault="00D0378D" w:rsidP="007607AA">
            <w:pPr>
              <w:rPr>
                <w:b/>
                <w:sz w:val="20"/>
                <w:szCs w:val="20"/>
              </w:rPr>
            </w:pPr>
            <w:r w:rsidRPr="000A1839">
              <w:rPr>
                <w:sz w:val="20"/>
                <w:szCs w:val="20"/>
              </w:rPr>
              <w:t xml:space="preserve">An annual count during the last week in January that is required for all </w:t>
            </w:r>
            <w:proofErr w:type="spellStart"/>
            <w:r w:rsidRPr="000A1839">
              <w:rPr>
                <w:sz w:val="20"/>
                <w:szCs w:val="20"/>
              </w:rPr>
              <w:t>CoCs</w:t>
            </w:r>
            <w:proofErr w:type="spellEnd"/>
            <w:r w:rsidRPr="000A1839">
              <w:rPr>
                <w:sz w:val="20"/>
                <w:szCs w:val="20"/>
              </w:rPr>
              <w:t>.  Every other year, that count also included an “</w:t>
            </w:r>
            <w:proofErr w:type="spellStart"/>
            <w:r w:rsidRPr="000A1839">
              <w:rPr>
                <w:sz w:val="20"/>
                <w:szCs w:val="20"/>
              </w:rPr>
              <w:t>unsheltered”</w:t>
            </w:r>
            <w:r w:rsidR="007607AA">
              <w:rPr>
                <w:sz w:val="20"/>
                <w:szCs w:val="20"/>
              </w:rPr>
              <w:t>or</w:t>
            </w:r>
            <w:proofErr w:type="spellEnd"/>
            <w:r w:rsidRPr="000A1839">
              <w:rPr>
                <w:sz w:val="20"/>
                <w:szCs w:val="20"/>
              </w:rPr>
              <w:t xml:space="preserve"> street count.</w:t>
            </w:r>
          </w:p>
        </w:tc>
      </w:tr>
      <w:tr w:rsidR="0046625A" w:rsidRPr="000A1839" w:rsidTr="000A1839">
        <w:tc>
          <w:tcPr>
            <w:tcW w:w="2618" w:type="dxa"/>
            <w:vAlign w:val="bottom"/>
          </w:tcPr>
          <w:p w:rsidR="0046625A" w:rsidRPr="000A1839" w:rsidRDefault="00D0378D" w:rsidP="00C3444E">
            <w:pPr>
              <w:jc w:val="center"/>
              <w:rPr>
                <w:sz w:val="20"/>
                <w:szCs w:val="20"/>
              </w:rPr>
            </w:pPr>
            <w:r w:rsidRPr="000A1839">
              <w:rPr>
                <w:sz w:val="20"/>
                <w:szCs w:val="20"/>
              </w:rPr>
              <w:t>Housing Inventory Chart</w:t>
            </w:r>
          </w:p>
        </w:tc>
        <w:tc>
          <w:tcPr>
            <w:tcW w:w="1180" w:type="dxa"/>
            <w:vAlign w:val="bottom"/>
          </w:tcPr>
          <w:p w:rsidR="0046625A" w:rsidRPr="000A1839" w:rsidRDefault="00D0378D" w:rsidP="00C3444E">
            <w:pPr>
              <w:jc w:val="center"/>
              <w:rPr>
                <w:b/>
                <w:sz w:val="20"/>
                <w:szCs w:val="20"/>
              </w:rPr>
            </w:pPr>
            <w:r w:rsidRPr="000A1839">
              <w:rPr>
                <w:b/>
                <w:sz w:val="20"/>
                <w:szCs w:val="20"/>
              </w:rPr>
              <w:t>HIC</w:t>
            </w:r>
          </w:p>
        </w:tc>
        <w:tc>
          <w:tcPr>
            <w:tcW w:w="6498" w:type="dxa"/>
            <w:vAlign w:val="bottom"/>
          </w:tcPr>
          <w:p w:rsidR="0046625A" w:rsidRPr="000A1839" w:rsidRDefault="00D0378D" w:rsidP="007607AA">
            <w:pPr>
              <w:rPr>
                <w:b/>
                <w:sz w:val="20"/>
                <w:szCs w:val="20"/>
              </w:rPr>
            </w:pPr>
            <w:r w:rsidRPr="000A1839">
              <w:rPr>
                <w:sz w:val="20"/>
                <w:szCs w:val="20"/>
              </w:rPr>
              <w:t xml:space="preserve">All residential programs (both HMIS and non-participating) must specify the number of beds and units available to homeless persons.  The numbers are logged into related Provider Pages where the corresponding person data is </w:t>
            </w:r>
            <w:r w:rsidR="007607AA">
              <w:rPr>
                <w:sz w:val="20"/>
                <w:szCs w:val="20"/>
              </w:rPr>
              <w:t>recorded (for participating programs)</w:t>
            </w:r>
            <w:r w:rsidRPr="000A1839">
              <w:rPr>
                <w:sz w:val="20"/>
                <w:szCs w:val="20"/>
              </w:rPr>
              <w:t>.</w:t>
            </w:r>
          </w:p>
        </w:tc>
      </w:tr>
      <w:tr w:rsidR="0046625A" w:rsidRPr="000A1839" w:rsidTr="000A1839">
        <w:tc>
          <w:tcPr>
            <w:tcW w:w="2618" w:type="dxa"/>
            <w:vAlign w:val="bottom"/>
          </w:tcPr>
          <w:p w:rsidR="0046625A" w:rsidRPr="000A1839" w:rsidRDefault="00D0378D" w:rsidP="00C3444E">
            <w:pPr>
              <w:jc w:val="center"/>
              <w:rPr>
                <w:sz w:val="20"/>
                <w:szCs w:val="20"/>
              </w:rPr>
            </w:pPr>
            <w:r w:rsidRPr="000A1839">
              <w:rPr>
                <w:sz w:val="20"/>
                <w:szCs w:val="20"/>
              </w:rPr>
              <w:t>SOAR Across Michigan</w:t>
            </w:r>
          </w:p>
        </w:tc>
        <w:tc>
          <w:tcPr>
            <w:tcW w:w="1180" w:type="dxa"/>
            <w:vAlign w:val="bottom"/>
          </w:tcPr>
          <w:p w:rsidR="0046625A" w:rsidRPr="000A1839" w:rsidRDefault="00D0378D" w:rsidP="00C3444E">
            <w:pPr>
              <w:jc w:val="center"/>
              <w:rPr>
                <w:b/>
                <w:sz w:val="20"/>
                <w:szCs w:val="20"/>
              </w:rPr>
            </w:pPr>
            <w:r w:rsidRPr="000A1839">
              <w:rPr>
                <w:b/>
                <w:sz w:val="20"/>
                <w:szCs w:val="20"/>
              </w:rPr>
              <w:t>SOAR</w:t>
            </w:r>
          </w:p>
        </w:tc>
        <w:tc>
          <w:tcPr>
            <w:tcW w:w="6498" w:type="dxa"/>
            <w:vAlign w:val="bottom"/>
          </w:tcPr>
          <w:p w:rsidR="0046625A" w:rsidRPr="000A1839" w:rsidRDefault="00D0378D" w:rsidP="007607AA">
            <w:pPr>
              <w:rPr>
                <w:sz w:val="20"/>
                <w:szCs w:val="20"/>
              </w:rPr>
            </w:pPr>
            <w:r w:rsidRPr="000A1839">
              <w:rPr>
                <w:sz w:val="20"/>
                <w:szCs w:val="20"/>
              </w:rPr>
              <w:t>Using the nation “best practice” curriculum, the SOAR</w:t>
            </w:r>
            <w:r w:rsidR="0017737A" w:rsidRPr="000A1839">
              <w:rPr>
                <w:sz w:val="20"/>
                <w:szCs w:val="20"/>
              </w:rPr>
              <w:t xml:space="preserve"> project, lead by Department of Community Health,</w:t>
            </w:r>
            <w:r w:rsidRPr="000A1839">
              <w:rPr>
                <w:sz w:val="20"/>
                <w:szCs w:val="20"/>
              </w:rPr>
              <w:t xml:space="preserve"> reduces the barriers </w:t>
            </w:r>
            <w:r w:rsidR="0017737A" w:rsidRPr="000A1839">
              <w:rPr>
                <w:sz w:val="20"/>
                <w:szCs w:val="20"/>
              </w:rPr>
              <w:t xml:space="preserve">and supports the application </w:t>
            </w:r>
            <w:r w:rsidRPr="000A1839">
              <w:rPr>
                <w:sz w:val="20"/>
                <w:szCs w:val="20"/>
              </w:rPr>
              <w:t>for Social Security Benefits</w:t>
            </w:r>
            <w:r w:rsidR="0017737A" w:rsidRPr="000A1839">
              <w:rPr>
                <w:sz w:val="20"/>
                <w:szCs w:val="20"/>
              </w:rPr>
              <w:t xml:space="preserve"> for </w:t>
            </w:r>
            <w:r w:rsidR="007607AA">
              <w:rPr>
                <w:sz w:val="20"/>
                <w:szCs w:val="20"/>
              </w:rPr>
              <w:t>Michigan’s</w:t>
            </w:r>
            <w:r w:rsidR="0017737A" w:rsidRPr="000A1839">
              <w:rPr>
                <w:sz w:val="20"/>
                <w:szCs w:val="20"/>
              </w:rPr>
              <w:t xml:space="preserve"> disabled homeless</w:t>
            </w:r>
            <w:r w:rsidRPr="000A1839">
              <w:rPr>
                <w:sz w:val="20"/>
                <w:szCs w:val="20"/>
              </w:rPr>
              <w:t xml:space="preserve">.  </w:t>
            </w:r>
          </w:p>
        </w:tc>
      </w:tr>
      <w:tr w:rsidR="0046625A" w:rsidRPr="000A1839" w:rsidTr="000A1839">
        <w:tc>
          <w:tcPr>
            <w:tcW w:w="2618" w:type="dxa"/>
            <w:vAlign w:val="bottom"/>
          </w:tcPr>
          <w:p w:rsidR="0046625A" w:rsidRPr="000A1839" w:rsidRDefault="0017737A" w:rsidP="00C3444E">
            <w:pPr>
              <w:jc w:val="center"/>
              <w:rPr>
                <w:sz w:val="20"/>
                <w:szCs w:val="20"/>
              </w:rPr>
            </w:pPr>
            <w:r w:rsidRPr="000A1839">
              <w:rPr>
                <w:sz w:val="20"/>
                <w:szCs w:val="20"/>
              </w:rPr>
              <w:t>Department of Human Services Emergency Services Program</w:t>
            </w:r>
          </w:p>
        </w:tc>
        <w:tc>
          <w:tcPr>
            <w:tcW w:w="1180" w:type="dxa"/>
            <w:vAlign w:val="bottom"/>
          </w:tcPr>
          <w:p w:rsidR="0046625A" w:rsidRPr="000A1839" w:rsidRDefault="0017737A" w:rsidP="00C3444E">
            <w:pPr>
              <w:jc w:val="center"/>
              <w:rPr>
                <w:b/>
                <w:sz w:val="20"/>
                <w:szCs w:val="20"/>
              </w:rPr>
            </w:pPr>
            <w:r w:rsidRPr="000A1839">
              <w:rPr>
                <w:b/>
                <w:sz w:val="20"/>
                <w:szCs w:val="20"/>
              </w:rPr>
              <w:t>DHS ESP</w:t>
            </w:r>
          </w:p>
        </w:tc>
        <w:tc>
          <w:tcPr>
            <w:tcW w:w="6498" w:type="dxa"/>
            <w:vAlign w:val="bottom"/>
          </w:tcPr>
          <w:p w:rsidR="0046625A" w:rsidRPr="000A1839" w:rsidRDefault="0017737A" w:rsidP="00C3444E">
            <w:pPr>
              <w:rPr>
                <w:sz w:val="20"/>
                <w:szCs w:val="20"/>
              </w:rPr>
            </w:pPr>
            <w:r w:rsidRPr="000A1839">
              <w:rPr>
                <w:sz w:val="20"/>
                <w:szCs w:val="20"/>
              </w:rPr>
              <w:t>DHS general fund and TANF dollars designated for homeless services primarily sheltering.  The dollars are managed through the Salvation Army and require HMIS participation.</w:t>
            </w:r>
          </w:p>
        </w:tc>
      </w:tr>
      <w:tr w:rsidR="0046625A" w:rsidRPr="000A1839" w:rsidTr="000A1839">
        <w:tc>
          <w:tcPr>
            <w:tcW w:w="2618" w:type="dxa"/>
            <w:vAlign w:val="bottom"/>
          </w:tcPr>
          <w:p w:rsidR="0046625A" w:rsidRPr="000A1839" w:rsidRDefault="000919CB" w:rsidP="00C3444E">
            <w:pPr>
              <w:jc w:val="center"/>
              <w:rPr>
                <w:sz w:val="20"/>
                <w:szCs w:val="20"/>
              </w:rPr>
            </w:pPr>
            <w:r w:rsidRPr="000A1839">
              <w:rPr>
                <w:sz w:val="20"/>
                <w:szCs w:val="20"/>
              </w:rPr>
              <w:t>Homeless Definition</w:t>
            </w:r>
          </w:p>
        </w:tc>
        <w:tc>
          <w:tcPr>
            <w:tcW w:w="1180" w:type="dxa"/>
            <w:vAlign w:val="bottom"/>
          </w:tcPr>
          <w:p w:rsidR="0046625A" w:rsidRPr="000A1839" w:rsidRDefault="0046625A" w:rsidP="00C3444E">
            <w:pPr>
              <w:jc w:val="center"/>
              <w:rPr>
                <w:b/>
                <w:sz w:val="20"/>
                <w:szCs w:val="20"/>
              </w:rPr>
            </w:pPr>
          </w:p>
        </w:tc>
        <w:tc>
          <w:tcPr>
            <w:tcW w:w="6498" w:type="dxa"/>
            <w:vAlign w:val="bottom"/>
          </w:tcPr>
          <w:p w:rsidR="0046625A" w:rsidRPr="000A1839" w:rsidRDefault="000919CB" w:rsidP="00C3444E">
            <w:pPr>
              <w:rPr>
                <w:b/>
                <w:sz w:val="20"/>
                <w:szCs w:val="20"/>
              </w:rPr>
            </w:pPr>
            <w:r w:rsidRPr="000A1839">
              <w:rPr>
                <w:b/>
                <w:sz w:val="20"/>
                <w:szCs w:val="20"/>
              </w:rPr>
              <w:t>See Homeless Definition Crosswalk.</w:t>
            </w:r>
          </w:p>
          <w:p w:rsidR="000919CB" w:rsidRPr="000A1839" w:rsidRDefault="000919CB" w:rsidP="000919CB">
            <w:pPr>
              <w:autoSpaceDE w:val="0"/>
              <w:autoSpaceDN w:val="0"/>
              <w:adjustRightInd w:val="0"/>
              <w:rPr>
                <w:rFonts w:cstheme="minorHAnsi"/>
                <w:color w:val="000000" w:themeColor="text1"/>
                <w:sz w:val="20"/>
                <w:szCs w:val="20"/>
              </w:rPr>
            </w:pPr>
            <w:r w:rsidRPr="000A1839">
              <w:rPr>
                <w:b/>
                <w:sz w:val="20"/>
                <w:szCs w:val="20"/>
              </w:rPr>
              <w:t xml:space="preserve">Hearth defines 4 categories of homelessness. </w:t>
            </w:r>
            <w:r w:rsidRPr="000A1839">
              <w:rPr>
                <w:rFonts w:cstheme="minorHAnsi"/>
                <w:color w:val="000000" w:themeColor="text1"/>
                <w:sz w:val="20"/>
                <w:szCs w:val="20"/>
              </w:rPr>
              <w:t>Not all programs can serve all categories and some may utilize a different definition when delivering services. MSHMIS has adopted the HUD definition for counting the homeless.</w:t>
            </w:r>
          </w:p>
          <w:p w:rsidR="000919CB" w:rsidRPr="000A1839" w:rsidRDefault="000919CB" w:rsidP="000919CB">
            <w:pPr>
              <w:pStyle w:val="ListParagraph"/>
              <w:numPr>
                <w:ilvl w:val="0"/>
                <w:numId w:val="18"/>
              </w:numPr>
              <w:autoSpaceDE w:val="0"/>
              <w:autoSpaceDN w:val="0"/>
              <w:adjustRightInd w:val="0"/>
              <w:rPr>
                <w:rFonts w:cstheme="minorHAnsi"/>
                <w:color w:val="000000" w:themeColor="text1"/>
                <w:sz w:val="20"/>
                <w:szCs w:val="20"/>
              </w:rPr>
            </w:pPr>
            <w:r w:rsidRPr="000A1839">
              <w:rPr>
                <w:rFonts w:cstheme="minorHAnsi"/>
                <w:color w:val="000000" w:themeColor="text1"/>
                <w:sz w:val="20"/>
                <w:szCs w:val="20"/>
              </w:rPr>
              <w:t>Category 1:  Literally Homeless</w:t>
            </w:r>
          </w:p>
          <w:p w:rsidR="000919CB" w:rsidRPr="000A1839" w:rsidRDefault="000919CB" w:rsidP="000919CB">
            <w:pPr>
              <w:pStyle w:val="ListParagraph"/>
              <w:numPr>
                <w:ilvl w:val="0"/>
                <w:numId w:val="18"/>
              </w:numPr>
              <w:autoSpaceDE w:val="0"/>
              <w:autoSpaceDN w:val="0"/>
              <w:adjustRightInd w:val="0"/>
              <w:rPr>
                <w:rFonts w:cstheme="minorHAnsi"/>
                <w:color w:val="000000" w:themeColor="text1"/>
                <w:sz w:val="20"/>
                <w:szCs w:val="20"/>
              </w:rPr>
            </w:pPr>
            <w:r w:rsidRPr="000A1839">
              <w:rPr>
                <w:rFonts w:cstheme="minorHAnsi"/>
                <w:color w:val="000000" w:themeColor="text1"/>
                <w:sz w:val="20"/>
                <w:szCs w:val="20"/>
              </w:rPr>
              <w:t>Category 2:  Imminent Risk of Homelessness</w:t>
            </w:r>
          </w:p>
          <w:p w:rsidR="000919CB" w:rsidRPr="000A1839" w:rsidRDefault="000919CB" w:rsidP="000919CB">
            <w:pPr>
              <w:pStyle w:val="ListParagraph"/>
              <w:numPr>
                <w:ilvl w:val="0"/>
                <w:numId w:val="18"/>
              </w:numPr>
              <w:autoSpaceDE w:val="0"/>
              <w:autoSpaceDN w:val="0"/>
              <w:adjustRightInd w:val="0"/>
              <w:rPr>
                <w:rFonts w:cstheme="minorHAnsi"/>
                <w:color w:val="000000" w:themeColor="text1"/>
                <w:sz w:val="20"/>
                <w:szCs w:val="20"/>
              </w:rPr>
            </w:pPr>
            <w:r w:rsidRPr="000A1839">
              <w:rPr>
                <w:rFonts w:cstheme="minorHAnsi"/>
                <w:color w:val="000000" w:themeColor="text1"/>
                <w:sz w:val="20"/>
                <w:szCs w:val="20"/>
              </w:rPr>
              <w:lastRenderedPageBreak/>
              <w:t>Category 3:  Homeless under other Federal Statute</w:t>
            </w:r>
            <w:r w:rsidR="001800B9" w:rsidRPr="000A1839">
              <w:rPr>
                <w:rFonts w:cstheme="minorHAnsi"/>
                <w:color w:val="000000" w:themeColor="text1"/>
                <w:sz w:val="20"/>
                <w:szCs w:val="20"/>
              </w:rPr>
              <w:t xml:space="preserve"> </w:t>
            </w:r>
          </w:p>
          <w:p w:rsidR="000919CB" w:rsidRPr="000A1839" w:rsidRDefault="000919CB" w:rsidP="000919CB">
            <w:pPr>
              <w:pStyle w:val="ListParagraph"/>
              <w:numPr>
                <w:ilvl w:val="0"/>
                <w:numId w:val="18"/>
              </w:numPr>
              <w:autoSpaceDE w:val="0"/>
              <w:autoSpaceDN w:val="0"/>
              <w:adjustRightInd w:val="0"/>
              <w:rPr>
                <w:rFonts w:cstheme="minorHAnsi"/>
                <w:color w:val="000000" w:themeColor="text1"/>
                <w:sz w:val="20"/>
                <w:szCs w:val="20"/>
              </w:rPr>
            </w:pPr>
            <w:r w:rsidRPr="000A1839">
              <w:rPr>
                <w:rFonts w:cstheme="minorHAnsi"/>
                <w:color w:val="000000" w:themeColor="text1"/>
                <w:sz w:val="20"/>
                <w:szCs w:val="20"/>
              </w:rPr>
              <w:t>Category 4:  Fleeing/Attempting to Flee DV</w:t>
            </w:r>
          </w:p>
          <w:p w:rsidR="000919CB" w:rsidRPr="000A1839" w:rsidRDefault="000919CB" w:rsidP="00C3444E">
            <w:pPr>
              <w:rPr>
                <w:b/>
                <w:sz w:val="20"/>
                <w:szCs w:val="20"/>
              </w:rPr>
            </w:pPr>
          </w:p>
        </w:tc>
      </w:tr>
      <w:tr w:rsidR="000A1839" w:rsidRPr="000A1839" w:rsidTr="000A1839">
        <w:tc>
          <w:tcPr>
            <w:tcW w:w="2618" w:type="dxa"/>
            <w:vAlign w:val="bottom"/>
          </w:tcPr>
          <w:p w:rsidR="000A1839" w:rsidRPr="000A1839" w:rsidRDefault="000A1839" w:rsidP="00C3444E">
            <w:pPr>
              <w:jc w:val="center"/>
              <w:rPr>
                <w:sz w:val="20"/>
                <w:szCs w:val="20"/>
              </w:rPr>
            </w:pPr>
            <w:r w:rsidRPr="000A1839">
              <w:rPr>
                <w:sz w:val="20"/>
                <w:szCs w:val="20"/>
              </w:rPr>
              <w:lastRenderedPageBreak/>
              <w:t xml:space="preserve">Projects for Assistance in Transition from Homelessness </w:t>
            </w:r>
          </w:p>
        </w:tc>
        <w:tc>
          <w:tcPr>
            <w:tcW w:w="1180" w:type="dxa"/>
            <w:vAlign w:val="bottom"/>
          </w:tcPr>
          <w:p w:rsidR="000A1839" w:rsidRPr="000A1839" w:rsidRDefault="000A1839" w:rsidP="00C3444E">
            <w:pPr>
              <w:jc w:val="center"/>
              <w:rPr>
                <w:b/>
                <w:sz w:val="20"/>
                <w:szCs w:val="20"/>
              </w:rPr>
            </w:pPr>
            <w:r w:rsidRPr="000A1839">
              <w:rPr>
                <w:b/>
                <w:sz w:val="20"/>
                <w:szCs w:val="20"/>
              </w:rPr>
              <w:t>PATH</w:t>
            </w:r>
          </w:p>
        </w:tc>
        <w:tc>
          <w:tcPr>
            <w:tcW w:w="6498" w:type="dxa"/>
            <w:vAlign w:val="bottom"/>
          </w:tcPr>
          <w:p w:rsidR="000A1839" w:rsidRPr="000A1839" w:rsidRDefault="000A1839" w:rsidP="00C3444E">
            <w:pPr>
              <w:rPr>
                <w:b/>
                <w:sz w:val="20"/>
                <w:szCs w:val="20"/>
              </w:rPr>
            </w:pPr>
            <w:r w:rsidRPr="000A1839">
              <w:rPr>
                <w:sz w:val="20"/>
                <w:szCs w:val="20"/>
              </w:rPr>
              <w:t>PATH is funded by the Substance Abuse and Mental Health Services Administration (SAMHSA) administered by the Michigan Department of Community Health.  It provides services to mentally ill homeless people, primarily through street outreach, to link them to permanent community housing.  This program has different reporting requirements than HUD funded programs and uses HMIS to collect this information.</w:t>
            </w:r>
          </w:p>
        </w:tc>
      </w:tr>
      <w:tr w:rsidR="000A1839" w:rsidRPr="000A1839" w:rsidTr="000A1839">
        <w:tc>
          <w:tcPr>
            <w:tcW w:w="2618" w:type="dxa"/>
            <w:vAlign w:val="bottom"/>
          </w:tcPr>
          <w:p w:rsidR="000A1839" w:rsidRPr="000A1839" w:rsidRDefault="000A1839" w:rsidP="000A1839">
            <w:pPr>
              <w:jc w:val="center"/>
              <w:rPr>
                <w:sz w:val="20"/>
                <w:szCs w:val="20"/>
              </w:rPr>
            </w:pPr>
            <w:r w:rsidRPr="000A1839">
              <w:rPr>
                <w:sz w:val="20"/>
                <w:szCs w:val="20"/>
              </w:rPr>
              <w:t>Shelter Plus Care</w:t>
            </w:r>
          </w:p>
        </w:tc>
        <w:tc>
          <w:tcPr>
            <w:tcW w:w="1180" w:type="dxa"/>
            <w:vAlign w:val="bottom"/>
          </w:tcPr>
          <w:p w:rsidR="000A1839" w:rsidRPr="000A1839" w:rsidRDefault="000A1839" w:rsidP="00C3444E">
            <w:pPr>
              <w:jc w:val="center"/>
              <w:rPr>
                <w:b/>
                <w:sz w:val="20"/>
                <w:szCs w:val="20"/>
              </w:rPr>
            </w:pPr>
            <w:r w:rsidRPr="000A1839">
              <w:rPr>
                <w:b/>
                <w:sz w:val="20"/>
                <w:szCs w:val="20"/>
              </w:rPr>
              <w:t>S+C</w:t>
            </w:r>
          </w:p>
        </w:tc>
        <w:tc>
          <w:tcPr>
            <w:tcW w:w="6498" w:type="dxa"/>
            <w:vAlign w:val="bottom"/>
          </w:tcPr>
          <w:p w:rsidR="000A1839" w:rsidRPr="000A1839" w:rsidRDefault="000A1839" w:rsidP="000A1839">
            <w:pPr>
              <w:rPr>
                <w:color w:val="000000"/>
                <w:sz w:val="20"/>
                <w:szCs w:val="20"/>
                <w:shd w:val="clear" w:color="auto" w:fill="FFFFFF"/>
              </w:rPr>
            </w:pPr>
            <w:r w:rsidRPr="000A1839">
              <w:rPr>
                <w:color w:val="000000"/>
                <w:sz w:val="20"/>
                <w:szCs w:val="20"/>
                <w:shd w:val="clear" w:color="auto" w:fill="FFFFFF"/>
              </w:rPr>
              <w:t>Lead by the Michigan Department of Community Health, provides Permanent Supportive Housing to disabled persons throughout the State of Michigan and reports to the HMIS.</w:t>
            </w:r>
          </w:p>
        </w:tc>
      </w:tr>
      <w:tr w:rsidR="000A1839" w:rsidRPr="000A1839" w:rsidTr="000A1839">
        <w:tc>
          <w:tcPr>
            <w:tcW w:w="2618" w:type="dxa"/>
            <w:vAlign w:val="bottom"/>
          </w:tcPr>
          <w:p w:rsidR="000A1839" w:rsidRPr="000A1839" w:rsidRDefault="000A1839" w:rsidP="000A1839">
            <w:pPr>
              <w:jc w:val="center"/>
              <w:rPr>
                <w:sz w:val="20"/>
                <w:szCs w:val="20"/>
              </w:rPr>
            </w:pPr>
            <w:r w:rsidRPr="000A1839">
              <w:rPr>
                <w:sz w:val="20"/>
                <w:szCs w:val="20"/>
              </w:rPr>
              <w:t xml:space="preserve">Housing Opportunities for Persons with AIDS </w:t>
            </w:r>
          </w:p>
        </w:tc>
        <w:tc>
          <w:tcPr>
            <w:tcW w:w="1180" w:type="dxa"/>
            <w:vAlign w:val="bottom"/>
          </w:tcPr>
          <w:p w:rsidR="000A1839" w:rsidRPr="000A1839" w:rsidRDefault="000A1839" w:rsidP="00C3444E">
            <w:pPr>
              <w:jc w:val="center"/>
              <w:rPr>
                <w:b/>
                <w:sz w:val="20"/>
                <w:szCs w:val="20"/>
              </w:rPr>
            </w:pPr>
            <w:r w:rsidRPr="000A1839">
              <w:rPr>
                <w:b/>
                <w:sz w:val="20"/>
                <w:szCs w:val="20"/>
              </w:rPr>
              <w:t>HOPWA</w:t>
            </w:r>
          </w:p>
        </w:tc>
        <w:tc>
          <w:tcPr>
            <w:tcW w:w="6498" w:type="dxa"/>
            <w:vAlign w:val="bottom"/>
          </w:tcPr>
          <w:p w:rsidR="000A1839" w:rsidRPr="000A1839" w:rsidRDefault="000A1839" w:rsidP="00C3444E">
            <w:pPr>
              <w:rPr>
                <w:b/>
                <w:sz w:val="20"/>
                <w:szCs w:val="20"/>
              </w:rPr>
            </w:pPr>
            <w:r w:rsidRPr="000A1839">
              <w:rPr>
                <w:color w:val="000000"/>
                <w:sz w:val="20"/>
                <w:szCs w:val="20"/>
                <w:shd w:val="clear" w:color="auto" w:fill="FFFFFF"/>
              </w:rPr>
              <w:t>Lead by the Michigan Department of Community Health, provides housing assistance and related supportive services for persons with HIV/AIDs and family members who are homeless or at risk of homelessness.  This program has different program reporting requirements than the other HUD funded programs in this document.</w:t>
            </w:r>
          </w:p>
        </w:tc>
      </w:tr>
      <w:tr w:rsidR="000D3571" w:rsidRPr="000A1839" w:rsidTr="000A1839">
        <w:tc>
          <w:tcPr>
            <w:tcW w:w="2618" w:type="dxa"/>
            <w:vAlign w:val="bottom"/>
          </w:tcPr>
          <w:p w:rsidR="000D3571" w:rsidRPr="000A1839" w:rsidRDefault="000D3571" w:rsidP="00C3444E">
            <w:pPr>
              <w:jc w:val="center"/>
              <w:rPr>
                <w:sz w:val="20"/>
                <w:szCs w:val="20"/>
              </w:rPr>
            </w:pPr>
            <w:r w:rsidRPr="000A1839">
              <w:rPr>
                <w:sz w:val="20"/>
                <w:szCs w:val="20"/>
              </w:rPr>
              <w:t>Housing Assessment and Resource Agencies</w:t>
            </w:r>
          </w:p>
        </w:tc>
        <w:tc>
          <w:tcPr>
            <w:tcW w:w="1180" w:type="dxa"/>
            <w:vAlign w:val="bottom"/>
          </w:tcPr>
          <w:p w:rsidR="000D3571" w:rsidRPr="000A1839" w:rsidRDefault="000D3571" w:rsidP="00C3444E">
            <w:pPr>
              <w:jc w:val="center"/>
              <w:rPr>
                <w:b/>
                <w:sz w:val="20"/>
                <w:szCs w:val="20"/>
              </w:rPr>
            </w:pPr>
            <w:r w:rsidRPr="000A1839">
              <w:rPr>
                <w:b/>
                <w:sz w:val="20"/>
                <w:szCs w:val="20"/>
              </w:rPr>
              <w:t>HARAs</w:t>
            </w:r>
          </w:p>
        </w:tc>
        <w:tc>
          <w:tcPr>
            <w:tcW w:w="6498" w:type="dxa"/>
            <w:vAlign w:val="bottom"/>
          </w:tcPr>
          <w:p w:rsidR="000D3571" w:rsidRPr="000A1839" w:rsidRDefault="000D3571" w:rsidP="00C3444E">
            <w:pPr>
              <w:rPr>
                <w:sz w:val="20"/>
                <w:szCs w:val="20"/>
              </w:rPr>
            </w:pPr>
            <w:r w:rsidRPr="000A1839">
              <w:rPr>
                <w:sz w:val="20"/>
                <w:szCs w:val="20"/>
              </w:rPr>
              <w:t xml:space="preserve">Michigan has implemented HARA’s across the state to serve as “single points of entry” for homeless persons.  </w:t>
            </w:r>
            <w:r w:rsidR="0008201F" w:rsidRPr="000A1839">
              <w:rPr>
                <w:sz w:val="20"/>
                <w:szCs w:val="20"/>
              </w:rPr>
              <w:t>HARAs work with other service providers to insure that access to homeless resources is optimized and based on assessment of need.</w:t>
            </w:r>
          </w:p>
        </w:tc>
      </w:tr>
    </w:tbl>
    <w:p w:rsidR="0046625A" w:rsidRDefault="0046625A">
      <w:pPr>
        <w:rPr>
          <w:b/>
        </w:rPr>
      </w:pPr>
    </w:p>
    <w:p w:rsidR="00F302F8" w:rsidRDefault="00F302F8" w:rsidP="00F302F8">
      <w:pPr>
        <w:rPr>
          <w:sz w:val="22"/>
          <w:szCs w:val="22"/>
        </w:rPr>
      </w:pPr>
    </w:p>
    <w:p w:rsidR="00F302F8" w:rsidRDefault="00F302F8" w:rsidP="00F302F8">
      <w:pPr>
        <w:jc w:val="center"/>
        <w:rPr>
          <w:b/>
          <w:sz w:val="22"/>
          <w:szCs w:val="22"/>
        </w:rPr>
      </w:pPr>
      <w:r w:rsidRPr="00F302F8">
        <w:rPr>
          <w:b/>
          <w:sz w:val="22"/>
          <w:szCs w:val="22"/>
        </w:rPr>
        <w:t xml:space="preserve">Policy Disclaimers and Updates </w:t>
      </w:r>
    </w:p>
    <w:p w:rsidR="00F302F8" w:rsidRPr="00F302F8" w:rsidRDefault="00F302F8" w:rsidP="00F302F8">
      <w:pPr>
        <w:jc w:val="center"/>
        <w:rPr>
          <w:b/>
          <w:sz w:val="22"/>
          <w:szCs w:val="22"/>
        </w:rPr>
      </w:pPr>
    </w:p>
    <w:p w:rsidR="00F302F8" w:rsidRDefault="00F302F8" w:rsidP="00F302F8">
      <w:pPr>
        <w:rPr>
          <w:sz w:val="22"/>
          <w:szCs w:val="22"/>
        </w:rPr>
      </w:pPr>
      <w:r>
        <w:rPr>
          <w:sz w:val="22"/>
          <w:szCs w:val="22"/>
        </w:rPr>
        <w:t xml:space="preserve">Operating Procedures defined in this document represent the minimum standards of participation on MSHMIS and general “best practice” operation procedures.  Local Lead Agencies in coordination with their </w:t>
      </w:r>
      <w:proofErr w:type="spellStart"/>
      <w:r>
        <w:rPr>
          <w:sz w:val="22"/>
          <w:szCs w:val="22"/>
        </w:rPr>
        <w:t>CoCs</w:t>
      </w:r>
      <w:proofErr w:type="spellEnd"/>
      <w:r>
        <w:rPr>
          <w:sz w:val="22"/>
          <w:szCs w:val="22"/>
        </w:rPr>
        <w:t xml:space="preserve"> may include additional standards.</w:t>
      </w:r>
    </w:p>
    <w:p w:rsidR="00F302F8" w:rsidRDefault="00F302F8" w:rsidP="00F302F8">
      <w:pPr>
        <w:rPr>
          <w:sz w:val="22"/>
          <w:szCs w:val="22"/>
        </w:rPr>
      </w:pPr>
    </w:p>
    <w:p w:rsidR="00F302F8" w:rsidRDefault="00F302F8" w:rsidP="00F302F8">
      <w:pPr>
        <w:rPr>
          <w:sz w:val="22"/>
          <w:szCs w:val="22"/>
        </w:rPr>
      </w:pPr>
      <w:r>
        <w:t>Operation Standards in this document are not intended to supersede grant specific requirements and operating procedures as required by funding entities.  Path</w:t>
      </w:r>
      <w:r w:rsidR="009B1B1E">
        <w:t>,</w:t>
      </w:r>
      <w:r>
        <w:t xml:space="preserve"> HOPWA</w:t>
      </w:r>
      <w:r w:rsidR="009B1B1E">
        <w:t xml:space="preserve"> and VA</w:t>
      </w:r>
      <w:r>
        <w:t xml:space="preserve"> providers </w:t>
      </w:r>
      <w:r w:rsidR="009B1B1E">
        <w:t>have operating rules specific to HHS and VA.</w:t>
      </w:r>
    </w:p>
    <w:p w:rsidR="00F302F8" w:rsidRDefault="00F302F8" w:rsidP="00F302F8">
      <w:pPr>
        <w:rPr>
          <w:sz w:val="22"/>
          <w:szCs w:val="22"/>
        </w:rPr>
      </w:pPr>
    </w:p>
    <w:p w:rsidR="00B45550" w:rsidRDefault="00F302F8" w:rsidP="00F302F8">
      <w:pPr>
        <w:autoSpaceDE w:val="0"/>
        <w:autoSpaceDN w:val="0"/>
        <w:adjustRightInd w:val="0"/>
        <w:rPr>
          <w:rStyle w:val="Hyperlink"/>
          <w:sz w:val="22"/>
          <w:szCs w:val="22"/>
        </w:rPr>
      </w:pPr>
      <w:r>
        <w:rPr>
          <w:sz w:val="22"/>
          <w:szCs w:val="22"/>
        </w:rPr>
        <w:t xml:space="preserve">The MSHMIS Operating Policies and Procedures </w:t>
      </w:r>
      <w:r w:rsidR="003774D0">
        <w:rPr>
          <w:sz w:val="22"/>
          <w:szCs w:val="22"/>
        </w:rPr>
        <w:t>are</w:t>
      </w:r>
      <w:r>
        <w:rPr>
          <w:sz w:val="22"/>
          <w:szCs w:val="22"/>
        </w:rPr>
        <w:t xml:space="preserve"> updated </w:t>
      </w:r>
      <w:r w:rsidR="003774D0">
        <w:rPr>
          <w:sz w:val="22"/>
          <w:szCs w:val="22"/>
        </w:rPr>
        <w:t>routinely</w:t>
      </w:r>
      <w:r>
        <w:rPr>
          <w:sz w:val="22"/>
          <w:szCs w:val="22"/>
        </w:rPr>
        <w:t xml:space="preserve"> as HUD publishes additional guidance or </w:t>
      </w:r>
      <w:r w:rsidR="003774D0">
        <w:rPr>
          <w:sz w:val="22"/>
          <w:szCs w:val="22"/>
        </w:rPr>
        <w:t>as part of the annual review</w:t>
      </w:r>
      <w:r>
        <w:rPr>
          <w:sz w:val="22"/>
          <w:szCs w:val="22"/>
        </w:rPr>
        <w:t xml:space="preserve">.  Updates will be reviewed at the Monthly System Administrator Call-In and included the Meeting Minutes distribution email.  </w:t>
      </w:r>
      <w:r w:rsidR="00913327" w:rsidRPr="00142C6B">
        <w:rPr>
          <w:sz w:val="22"/>
          <w:szCs w:val="22"/>
          <w:shd w:val="clear" w:color="auto" w:fill="BFBFBF" w:themeFill="background1" w:themeFillShade="BF"/>
        </w:rPr>
        <w:t xml:space="preserve">To allow for </w:t>
      </w:r>
      <w:r w:rsidR="00142C6B" w:rsidRPr="00142C6B">
        <w:rPr>
          <w:sz w:val="22"/>
          <w:szCs w:val="22"/>
          <w:shd w:val="clear" w:color="auto" w:fill="BFBFBF" w:themeFill="background1" w:themeFillShade="BF"/>
        </w:rPr>
        <w:t>evolution of compliance standards without re-issuing core agreements, u</w:t>
      </w:r>
      <w:r w:rsidR="003774D0" w:rsidRPr="00142C6B">
        <w:rPr>
          <w:sz w:val="22"/>
          <w:szCs w:val="22"/>
          <w:shd w:val="clear" w:color="auto" w:fill="BFBFBF" w:themeFill="background1" w:themeFillShade="BF"/>
        </w:rPr>
        <w:t xml:space="preserve">pdated policies supersede </w:t>
      </w:r>
      <w:r w:rsidR="00142C6B" w:rsidRPr="00142C6B">
        <w:rPr>
          <w:sz w:val="22"/>
          <w:szCs w:val="22"/>
          <w:shd w:val="clear" w:color="auto" w:fill="BFBFBF" w:themeFill="background1" w:themeFillShade="BF"/>
        </w:rPr>
        <w:t>related policies</w:t>
      </w:r>
      <w:r w:rsidR="00142C6B">
        <w:rPr>
          <w:sz w:val="22"/>
          <w:szCs w:val="22"/>
          <w:shd w:val="clear" w:color="auto" w:fill="BFBFBF" w:themeFill="background1" w:themeFillShade="BF"/>
        </w:rPr>
        <w:t xml:space="preserve"> in previously</w:t>
      </w:r>
      <w:r w:rsidR="003774D0" w:rsidRPr="00913327">
        <w:rPr>
          <w:sz w:val="22"/>
          <w:szCs w:val="22"/>
          <w:shd w:val="clear" w:color="auto" w:fill="BFBFBF" w:themeFill="background1" w:themeFillShade="BF"/>
        </w:rPr>
        <w:t xml:space="preserve"> published </w:t>
      </w:r>
      <w:r w:rsidR="00142C6B">
        <w:rPr>
          <w:sz w:val="22"/>
          <w:szCs w:val="22"/>
          <w:shd w:val="clear" w:color="auto" w:fill="BFBFBF" w:themeFill="background1" w:themeFillShade="BF"/>
        </w:rPr>
        <w:t xml:space="preserve">Policies and Procedures or </w:t>
      </w:r>
      <w:r w:rsidR="00913327">
        <w:rPr>
          <w:sz w:val="22"/>
          <w:szCs w:val="22"/>
          <w:shd w:val="clear" w:color="auto" w:fill="BFBFBF" w:themeFill="background1" w:themeFillShade="BF"/>
        </w:rPr>
        <w:t>Agreements</w:t>
      </w:r>
      <w:r w:rsidR="003774D0" w:rsidRPr="00913327">
        <w:rPr>
          <w:sz w:val="22"/>
          <w:szCs w:val="22"/>
          <w:shd w:val="clear" w:color="auto" w:fill="BFBFBF" w:themeFill="background1" w:themeFillShade="BF"/>
        </w:rPr>
        <w:t>.</w:t>
      </w:r>
      <w:r w:rsidR="00142C6B">
        <w:rPr>
          <w:sz w:val="22"/>
          <w:szCs w:val="22"/>
          <w:shd w:val="clear" w:color="auto" w:fill="BFBFBF" w:themeFill="background1" w:themeFillShade="BF"/>
        </w:rPr>
        <w:t xml:space="preserve">  Any changes from the previous year will be highlighted.</w:t>
      </w:r>
      <w:r w:rsidR="003774D0">
        <w:rPr>
          <w:sz w:val="22"/>
          <w:szCs w:val="22"/>
        </w:rPr>
        <w:t xml:space="preserve">  </w:t>
      </w:r>
      <w:r>
        <w:rPr>
          <w:sz w:val="22"/>
          <w:szCs w:val="22"/>
        </w:rPr>
        <w:t xml:space="preserve">A current copy of the Procedures may also be found on the MSHMIS WEB Site </w:t>
      </w:r>
      <w:hyperlink r:id="rId9" w:history="1">
        <w:r w:rsidRPr="005F41DF">
          <w:rPr>
            <w:rStyle w:val="Hyperlink"/>
            <w:sz w:val="22"/>
            <w:szCs w:val="22"/>
          </w:rPr>
          <w:t>www.mihomeless.org</w:t>
        </w:r>
      </w:hyperlink>
      <w:r w:rsidR="003774D0">
        <w:rPr>
          <w:rStyle w:val="Hyperlink"/>
          <w:sz w:val="22"/>
          <w:szCs w:val="22"/>
        </w:rPr>
        <w:t xml:space="preserve"> . </w:t>
      </w:r>
    </w:p>
    <w:p w:rsidR="00F302F8" w:rsidRDefault="00F302F8" w:rsidP="00F302F8">
      <w:pPr>
        <w:autoSpaceDE w:val="0"/>
        <w:autoSpaceDN w:val="0"/>
        <w:adjustRightInd w:val="0"/>
        <w:rPr>
          <w:rStyle w:val="Hyperlink"/>
          <w:sz w:val="22"/>
          <w:szCs w:val="22"/>
        </w:rPr>
      </w:pPr>
    </w:p>
    <w:p w:rsidR="00F302F8" w:rsidRDefault="00F302F8" w:rsidP="00F302F8">
      <w:pPr>
        <w:autoSpaceDE w:val="0"/>
        <w:autoSpaceDN w:val="0"/>
        <w:adjustRightInd w:val="0"/>
        <w:rPr>
          <w:b/>
          <w:bCs/>
          <w:sz w:val="22"/>
          <w:szCs w:val="22"/>
        </w:rPr>
      </w:pPr>
    </w:p>
    <w:p w:rsidR="008538B2" w:rsidRDefault="008538B2" w:rsidP="00ED0774">
      <w:pPr>
        <w:autoSpaceDE w:val="0"/>
        <w:autoSpaceDN w:val="0"/>
        <w:adjustRightInd w:val="0"/>
        <w:spacing w:line="360" w:lineRule="auto"/>
        <w:jc w:val="center"/>
        <w:rPr>
          <w:b/>
          <w:bCs/>
          <w:sz w:val="22"/>
          <w:szCs w:val="22"/>
        </w:rPr>
      </w:pPr>
      <w:r w:rsidRPr="00397055">
        <w:rPr>
          <w:b/>
          <w:bCs/>
          <w:sz w:val="22"/>
          <w:szCs w:val="22"/>
        </w:rPr>
        <w:t>Agreements, Certifications</w:t>
      </w:r>
      <w:r w:rsidR="00F302F8">
        <w:rPr>
          <w:b/>
          <w:bCs/>
          <w:sz w:val="22"/>
          <w:szCs w:val="22"/>
        </w:rPr>
        <w:t>,</w:t>
      </w:r>
      <w:r w:rsidRPr="00397055">
        <w:rPr>
          <w:b/>
          <w:bCs/>
          <w:sz w:val="22"/>
          <w:szCs w:val="22"/>
        </w:rPr>
        <w:t xml:space="preserve"> Licenses</w:t>
      </w:r>
      <w:r w:rsidR="00F302F8">
        <w:rPr>
          <w:b/>
          <w:bCs/>
          <w:sz w:val="22"/>
          <w:szCs w:val="22"/>
        </w:rPr>
        <w:t xml:space="preserve"> and Disclaimers</w:t>
      </w:r>
      <w:r w:rsidRPr="00397055">
        <w:rPr>
          <w:b/>
          <w:bCs/>
          <w:sz w:val="22"/>
          <w:szCs w:val="22"/>
        </w:rPr>
        <w:t>:</w:t>
      </w:r>
    </w:p>
    <w:p w:rsidR="00ED0774" w:rsidRPr="00397055" w:rsidRDefault="00ED0774" w:rsidP="00ED0774">
      <w:pPr>
        <w:autoSpaceDE w:val="0"/>
        <w:autoSpaceDN w:val="0"/>
        <w:adjustRightInd w:val="0"/>
        <w:spacing w:line="360" w:lineRule="auto"/>
        <w:jc w:val="center"/>
        <w:rPr>
          <w:b/>
          <w:bCs/>
          <w:sz w:val="22"/>
          <w:szCs w:val="22"/>
        </w:rPr>
      </w:pPr>
    </w:p>
    <w:p w:rsidR="008538B2" w:rsidRPr="00FD4C8B" w:rsidRDefault="00E36560" w:rsidP="00FD4C8B">
      <w:pPr>
        <w:pStyle w:val="ListParagraph"/>
        <w:numPr>
          <w:ilvl w:val="0"/>
          <w:numId w:val="20"/>
        </w:numPr>
        <w:autoSpaceDE w:val="0"/>
        <w:autoSpaceDN w:val="0"/>
        <w:adjustRightInd w:val="0"/>
        <w:spacing w:line="360" w:lineRule="auto"/>
        <w:rPr>
          <w:sz w:val="22"/>
          <w:szCs w:val="22"/>
        </w:rPr>
      </w:pPr>
      <w:r w:rsidRPr="00FD4C8B">
        <w:rPr>
          <w:sz w:val="22"/>
          <w:szCs w:val="22"/>
        </w:rPr>
        <w:t xml:space="preserve">All </w:t>
      </w:r>
      <w:proofErr w:type="spellStart"/>
      <w:r w:rsidRPr="00FD4C8B">
        <w:rPr>
          <w:sz w:val="22"/>
          <w:szCs w:val="22"/>
        </w:rPr>
        <w:t>CoC</w:t>
      </w:r>
      <w:r w:rsidR="001800B9" w:rsidRPr="00FD4C8B">
        <w:rPr>
          <w:sz w:val="22"/>
          <w:szCs w:val="22"/>
        </w:rPr>
        <w:t>s</w:t>
      </w:r>
      <w:proofErr w:type="spellEnd"/>
      <w:r w:rsidRPr="00FD4C8B">
        <w:rPr>
          <w:sz w:val="22"/>
          <w:szCs w:val="22"/>
        </w:rPr>
        <w:t xml:space="preserve"> participating on </w:t>
      </w:r>
      <w:r w:rsidR="001800B9" w:rsidRPr="00FD4C8B">
        <w:rPr>
          <w:sz w:val="22"/>
          <w:szCs w:val="22"/>
        </w:rPr>
        <w:t xml:space="preserve">the </w:t>
      </w:r>
      <w:r w:rsidRPr="00FD4C8B">
        <w:rPr>
          <w:sz w:val="22"/>
          <w:szCs w:val="22"/>
        </w:rPr>
        <w:t xml:space="preserve">MSHMIS must sign </w:t>
      </w:r>
      <w:r w:rsidR="00AE6AE4" w:rsidRPr="00FD4C8B">
        <w:rPr>
          <w:sz w:val="22"/>
          <w:szCs w:val="22"/>
        </w:rPr>
        <w:t xml:space="preserve">a </w:t>
      </w:r>
      <w:r w:rsidR="00AE6AE4" w:rsidRPr="007823D0">
        <w:rPr>
          <w:b/>
          <w:sz w:val="22"/>
          <w:szCs w:val="22"/>
        </w:rPr>
        <w:t>Joint Governance Charter</w:t>
      </w:r>
      <w:r w:rsidR="00AE6AE4" w:rsidRPr="00FD4C8B">
        <w:rPr>
          <w:sz w:val="22"/>
          <w:szCs w:val="22"/>
        </w:rPr>
        <w:t xml:space="preserve"> that </w:t>
      </w:r>
      <w:r w:rsidR="007823D0">
        <w:rPr>
          <w:sz w:val="22"/>
          <w:szCs w:val="22"/>
        </w:rPr>
        <w:t>designates</w:t>
      </w:r>
      <w:r w:rsidR="00AE6AE4" w:rsidRPr="00FD4C8B">
        <w:rPr>
          <w:sz w:val="22"/>
          <w:szCs w:val="22"/>
        </w:rPr>
        <w:t xml:space="preserve"> the use of </w:t>
      </w:r>
      <w:proofErr w:type="gramStart"/>
      <w:r w:rsidR="007823D0">
        <w:rPr>
          <w:sz w:val="22"/>
          <w:szCs w:val="22"/>
        </w:rPr>
        <w:t>a</w:t>
      </w:r>
      <w:r w:rsidR="00AE6AE4" w:rsidRPr="00FD4C8B">
        <w:rPr>
          <w:sz w:val="22"/>
          <w:szCs w:val="22"/>
        </w:rPr>
        <w:t xml:space="preserve"> </w:t>
      </w:r>
      <w:r w:rsidR="007823D0">
        <w:rPr>
          <w:sz w:val="22"/>
          <w:szCs w:val="22"/>
        </w:rPr>
        <w:t>the</w:t>
      </w:r>
      <w:proofErr w:type="gramEnd"/>
      <w:r w:rsidR="007823D0">
        <w:rPr>
          <w:sz w:val="22"/>
          <w:szCs w:val="22"/>
        </w:rPr>
        <w:t xml:space="preserve"> Michigan Statewide HMIS</w:t>
      </w:r>
      <w:r w:rsidR="00AE6AE4" w:rsidRPr="00FD4C8B">
        <w:rPr>
          <w:sz w:val="22"/>
          <w:szCs w:val="22"/>
        </w:rPr>
        <w:t xml:space="preserve"> Vendor and identifies the Michigan Coalition Against Homelessness as the Statewide Lead Agency for administration of the </w:t>
      </w:r>
      <w:r w:rsidR="00B91DFD" w:rsidRPr="00FD4C8B">
        <w:rPr>
          <w:sz w:val="22"/>
          <w:szCs w:val="22"/>
        </w:rPr>
        <w:t xml:space="preserve">statewide </w:t>
      </w:r>
      <w:r w:rsidR="00AE6AE4" w:rsidRPr="00FD4C8B">
        <w:rPr>
          <w:sz w:val="22"/>
          <w:szCs w:val="22"/>
        </w:rPr>
        <w:t>database.</w:t>
      </w:r>
      <w:r w:rsidR="001800B9" w:rsidRPr="00FD4C8B">
        <w:rPr>
          <w:sz w:val="22"/>
          <w:szCs w:val="22"/>
        </w:rPr>
        <w:t xml:space="preserve">  </w:t>
      </w:r>
      <w:r w:rsidR="007823D0">
        <w:rPr>
          <w:sz w:val="22"/>
          <w:szCs w:val="22"/>
        </w:rPr>
        <w:t xml:space="preserve">Each Jurisdiction will also identify a </w:t>
      </w:r>
      <w:r w:rsidR="007823D0">
        <w:rPr>
          <w:sz w:val="22"/>
          <w:szCs w:val="22"/>
        </w:rPr>
        <w:lastRenderedPageBreak/>
        <w:t xml:space="preserve">local Lead Agency that coordinates with the Statewide Agency and is responsible for specific tasks.  </w:t>
      </w:r>
      <w:r w:rsidR="001800B9" w:rsidRPr="00FD4C8B">
        <w:rPr>
          <w:sz w:val="22"/>
          <w:szCs w:val="22"/>
        </w:rPr>
        <w:t xml:space="preserve">The Charter supports the ability for multiple jurisdictions to participate on a single HMIS </w:t>
      </w:r>
      <w:r w:rsidR="007823D0">
        <w:rPr>
          <w:sz w:val="22"/>
          <w:szCs w:val="22"/>
        </w:rPr>
        <w:t>information system</w:t>
      </w:r>
      <w:r w:rsidR="001800B9" w:rsidRPr="00FD4C8B">
        <w:rPr>
          <w:sz w:val="22"/>
          <w:szCs w:val="22"/>
        </w:rPr>
        <w:t>.</w:t>
      </w:r>
    </w:p>
    <w:p w:rsidR="00AE6AE4" w:rsidRPr="00397055" w:rsidRDefault="00AE6AE4" w:rsidP="00C327B6">
      <w:pPr>
        <w:autoSpaceDE w:val="0"/>
        <w:autoSpaceDN w:val="0"/>
        <w:adjustRightInd w:val="0"/>
        <w:spacing w:line="360" w:lineRule="auto"/>
        <w:rPr>
          <w:sz w:val="22"/>
          <w:szCs w:val="22"/>
        </w:rPr>
      </w:pPr>
    </w:p>
    <w:p w:rsidR="008538B2" w:rsidRPr="00FD4C8B" w:rsidRDefault="001800B9" w:rsidP="00FD4C8B">
      <w:pPr>
        <w:pStyle w:val="ListParagraph"/>
        <w:numPr>
          <w:ilvl w:val="0"/>
          <w:numId w:val="20"/>
        </w:numPr>
        <w:autoSpaceDE w:val="0"/>
        <w:autoSpaceDN w:val="0"/>
        <w:adjustRightInd w:val="0"/>
        <w:spacing w:line="360" w:lineRule="auto"/>
        <w:rPr>
          <w:sz w:val="22"/>
          <w:szCs w:val="22"/>
        </w:rPr>
      </w:pPr>
      <w:r w:rsidRPr="00FD4C8B">
        <w:rPr>
          <w:sz w:val="22"/>
          <w:szCs w:val="22"/>
        </w:rPr>
        <w:t>A</w:t>
      </w:r>
      <w:r w:rsidR="008538B2" w:rsidRPr="00FD4C8B">
        <w:rPr>
          <w:sz w:val="22"/>
          <w:szCs w:val="22"/>
        </w:rPr>
        <w:t xml:space="preserve">ll Agencies </w:t>
      </w:r>
      <w:r w:rsidR="00B91DFD" w:rsidRPr="00FD4C8B">
        <w:rPr>
          <w:sz w:val="22"/>
          <w:szCs w:val="22"/>
        </w:rPr>
        <w:t xml:space="preserve">must </w:t>
      </w:r>
      <w:r w:rsidR="008538B2" w:rsidRPr="00FD4C8B">
        <w:rPr>
          <w:sz w:val="22"/>
          <w:szCs w:val="22"/>
        </w:rPr>
        <w:t xml:space="preserve">have all </w:t>
      </w:r>
      <w:r w:rsidR="00923BAF">
        <w:rPr>
          <w:sz w:val="22"/>
          <w:szCs w:val="22"/>
        </w:rPr>
        <w:t>U</w:t>
      </w:r>
      <w:r w:rsidR="008538B2" w:rsidRPr="00FD4C8B">
        <w:rPr>
          <w:sz w:val="22"/>
          <w:szCs w:val="22"/>
        </w:rPr>
        <w:t xml:space="preserve">ser </w:t>
      </w:r>
      <w:r w:rsidR="00923BAF">
        <w:rPr>
          <w:sz w:val="22"/>
          <w:szCs w:val="22"/>
        </w:rPr>
        <w:t>A</w:t>
      </w:r>
      <w:r w:rsidR="008538B2" w:rsidRPr="00FD4C8B">
        <w:rPr>
          <w:sz w:val="22"/>
          <w:szCs w:val="22"/>
        </w:rPr>
        <w:t xml:space="preserve">greements and </w:t>
      </w:r>
      <w:r w:rsidR="00923BAF">
        <w:rPr>
          <w:sz w:val="22"/>
          <w:szCs w:val="22"/>
        </w:rPr>
        <w:t>Training C</w:t>
      </w:r>
      <w:r w:rsidR="008538B2" w:rsidRPr="00FD4C8B">
        <w:rPr>
          <w:sz w:val="22"/>
          <w:szCs w:val="22"/>
        </w:rPr>
        <w:t xml:space="preserve">ertifications on file as well as agency related </w:t>
      </w:r>
      <w:r w:rsidR="00923BAF">
        <w:rPr>
          <w:sz w:val="22"/>
          <w:szCs w:val="22"/>
        </w:rPr>
        <w:t>Participation A</w:t>
      </w:r>
      <w:r w:rsidR="008538B2" w:rsidRPr="00FD4C8B">
        <w:rPr>
          <w:sz w:val="22"/>
          <w:szCs w:val="22"/>
        </w:rPr>
        <w:t>greements and documentation?</w:t>
      </w:r>
    </w:p>
    <w:p w:rsidR="008538B2" w:rsidRPr="00397055" w:rsidRDefault="008538B2" w:rsidP="00C327B6">
      <w:pPr>
        <w:autoSpaceDE w:val="0"/>
        <w:autoSpaceDN w:val="0"/>
        <w:adjustRightInd w:val="0"/>
        <w:spacing w:line="360" w:lineRule="auto"/>
        <w:rPr>
          <w:sz w:val="22"/>
          <w:szCs w:val="22"/>
        </w:rPr>
      </w:pPr>
    </w:p>
    <w:p w:rsidR="008538B2" w:rsidRPr="00397055" w:rsidRDefault="00943DF7" w:rsidP="00FD4C8B">
      <w:pPr>
        <w:pStyle w:val="ListParagraph"/>
        <w:numPr>
          <w:ilvl w:val="0"/>
          <w:numId w:val="4"/>
        </w:numPr>
        <w:autoSpaceDE w:val="0"/>
        <w:autoSpaceDN w:val="0"/>
        <w:adjustRightInd w:val="0"/>
        <w:spacing w:line="360" w:lineRule="auto"/>
        <w:rPr>
          <w:sz w:val="22"/>
          <w:szCs w:val="22"/>
        </w:rPr>
      </w:pPr>
      <w:r>
        <w:rPr>
          <w:sz w:val="22"/>
          <w:szCs w:val="22"/>
        </w:rPr>
        <w:t xml:space="preserve">All </w:t>
      </w:r>
      <w:r w:rsidR="008538B2" w:rsidRPr="00397055">
        <w:rPr>
          <w:sz w:val="22"/>
          <w:szCs w:val="22"/>
        </w:rPr>
        <w:t xml:space="preserve">Agencies </w:t>
      </w:r>
      <w:r>
        <w:rPr>
          <w:sz w:val="22"/>
          <w:szCs w:val="22"/>
        </w:rPr>
        <w:t>must have fully executed and be in compliance with the following Agreements and Policies</w:t>
      </w:r>
      <w:r w:rsidR="008538B2" w:rsidRPr="00397055">
        <w:rPr>
          <w:sz w:val="22"/>
          <w:szCs w:val="22"/>
        </w:rPr>
        <w:t xml:space="preserve">: </w:t>
      </w:r>
    </w:p>
    <w:p w:rsidR="008538B2" w:rsidRPr="00397055" w:rsidRDefault="008538B2" w:rsidP="00C327B6">
      <w:pPr>
        <w:pStyle w:val="ListParagraph"/>
        <w:numPr>
          <w:ilvl w:val="1"/>
          <w:numId w:val="4"/>
        </w:numPr>
        <w:autoSpaceDE w:val="0"/>
        <w:autoSpaceDN w:val="0"/>
        <w:adjustRightInd w:val="0"/>
        <w:spacing w:line="360" w:lineRule="auto"/>
        <w:rPr>
          <w:sz w:val="22"/>
          <w:szCs w:val="22"/>
        </w:rPr>
      </w:pPr>
      <w:r w:rsidRPr="00397055">
        <w:rPr>
          <w:sz w:val="22"/>
          <w:szCs w:val="22"/>
        </w:rPr>
        <w:t>Administrative QSOBAA</w:t>
      </w:r>
      <w:r w:rsidR="001E4C2D">
        <w:rPr>
          <w:sz w:val="22"/>
          <w:szCs w:val="22"/>
        </w:rPr>
        <w:t xml:space="preserve"> governing administrative access to the System.</w:t>
      </w:r>
    </w:p>
    <w:p w:rsidR="008538B2" w:rsidRPr="00397055" w:rsidRDefault="008538B2" w:rsidP="00C327B6">
      <w:pPr>
        <w:pStyle w:val="ListParagraph"/>
        <w:numPr>
          <w:ilvl w:val="1"/>
          <w:numId w:val="4"/>
        </w:numPr>
        <w:autoSpaceDE w:val="0"/>
        <w:autoSpaceDN w:val="0"/>
        <w:adjustRightInd w:val="0"/>
        <w:spacing w:line="360" w:lineRule="auto"/>
        <w:rPr>
          <w:sz w:val="22"/>
          <w:szCs w:val="22"/>
        </w:rPr>
      </w:pPr>
      <w:r w:rsidRPr="00397055">
        <w:rPr>
          <w:sz w:val="22"/>
          <w:szCs w:val="22"/>
        </w:rPr>
        <w:t>Participation Agreement</w:t>
      </w:r>
      <w:r w:rsidR="001E4C2D">
        <w:rPr>
          <w:sz w:val="22"/>
          <w:szCs w:val="22"/>
        </w:rPr>
        <w:t xml:space="preserve"> governing the basic operating principals of the System and rules of membership. </w:t>
      </w:r>
    </w:p>
    <w:p w:rsidR="008538B2" w:rsidRPr="00397055" w:rsidRDefault="008538B2" w:rsidP="00C327B6">
      <w:pPr>
        <w:pStyle w:val="ListParagraph"/>
        <w:numPr>
          <w:ilvl w:val="1"/>
          <w:numId w:val="4"/>
        </w:numPr>
        <w:autoSpaceDE w:val="0"/>
        <w:autoSpaceDN w:val="0"/>
        <w:adjustRightInd w:val="0"/>
        <w:spacing w:line="360" w:lineRule="auto"/>
        <w:rPr>
          <w:sz w:val="22"/>
          <w:szCs w:val="22"/>
        </w:rPr>
      </w:pPr>
      <w:r w:rsidRPr="00397055">
        <w:rPr>
          <w:sz w:val="22"/>
          <w:szCs w:val="22"/>
        </w:rPr>
        <w:t>Sharing QSOBAA’s (if applicable)</w:t>
      </w:r>
      <w:r w:rsidR="001E4C2D">
        <w:rPr>
          <w:sz w:val="22"/>
          <w:szCs w:val="22"/>
        </w:rPr>
        <w:t xml:space="preserve"> governing the nature of the sharing and the re-release of data.</w:t>
      </w:r>
    </w:p>
    <w:p w:rsidR="008538B2" w:rsidRDefault="008538B2" w:rsidP="00C327B6">
      <w:pPr>
        <w:pStyle w:val="ListParagraph"/>
        <w:numPr>
          <w:ilvl w:val="1"/>
          <w:numId w:val="4"/>
        </w:numPr>
        <w:autoSpaceDE w:val="0"/>
        <w:autoSpaceDN w:val="0"/>
        <w:adjustRightInd w:val="0"/>
        <w:spacing w:line="360" w:lineRule="auto"/>
        <w:rPr>
          <w:sz w:val="22"/>
          <w:szCs w:val="22"/>
        </w:rPr>
      </w:pPr>
      <w:r w:rsidRPr="00397055">
        <w:rPr>
          <w:sz w:val="22"/>
          <w:szCs w:val="22"/>
        </w:rPr>
        <w:t>A board certified Confidentiality Policy</w:t>
      </w:r>
      <w:r w:rsidR="001E4C2D">
        <w:rPr>
          <w:sz w:val="22"/>
          <w:szCs w:val="22"/>
        </w:rPr>
        <w:t xml:space="preserve"> governing the over Privacy and Security standards for the Agency.</w:t>
      </w:r>
    </w:p>
    <w:p w:rsidR="00E004BF" w:rsidRDefault="00E004BF" w:rsidP="00C327B6">
      <w:pPr>
        <w:pStyle w:val="ListParagraph"/>
        <w:numPr>
          <w:ilvl w:val="1"/>
          <w:numId w:val="4"/>
        </w:numPr>
        <w:autoSpaceDE w:val="0"/>
        <w:autoSpaceDN w:val="0"/>
        <w:adjustRightInd w:val="0"/>
        <w:spacing w:line="360" w:lineRule="auto"/>
        <w:rPr>
          <w:sz w:val="22"/>
          <w:szCs w:val="22"/>
        </w:rPr>
      </w:pPr>
      <w:r>
        <w:rPr>
          <w:sz w:val="22"/>
          <w:szCs w:val="22"/>
        </w:rPr>
        <w:t>User Agreement and Code of Ethics governing the individual</w:t>
      </w:r>
      <w:r w:rsidR="00670D14">
        <w:rPr>
          <w:sz w:val="22"/>
          <w:szCs w:val="22"/>
        </w:rPr>
        <w:t>’</w:t>
      </w:r>
      <w:r>
        <w:rPr>
          <w:sz w:val="22"/>
          <w:szCs w:val="22"/>
        </w:rPr>
        <w:t>s participation in the System.</w:t>
      </w:r>
    </w:p>
    <w:p w:rsidR="004D725D" w:rsidRPr="00397055" w:rsidRDefault="004D725D" w:rsidP="00C327B6">
      <w:pPr>
        <w:pStyle w:val="ListParagraph"/>
        <w:autoSpaceDE w:val="0"/>
        <w:autoSpaceDN w:val="0"/>
        <w:adjustRightInd w:val="0"/>
        <w:spacing w:line="360" w:lineRule="auto"/>
        <w:rPr>
          <w:sz w:val="22"/>
          <w:szCs w:val="22"/>
        </w:rPr>
      </w:pPr>
    </w:p>
    <w:p w:rsidR="008538B2" w:rsidRPr="00397055" w:rsidRDefault="008538B2" w:rsidP="00C327B6">
      <w:pPr>
        <w:pStyle w:val="ListParagraph"/>
        <w:numPr>
          <w:ilvl w:val="0"/>
          <w:numId w:val="4"/>
        </w:numPr>
        <w:autoSpaceDE w:val="0"/>
        <w:autoSpaceDN w:val="0"/>
        <w:adjustRightInd w:val="0"/>
        <w:spacing w:line="360" w:lineRule="auto"/>
        <w:rPr>
          <w:sz w:val="22"/>
          <w:szCs w:val="22"/>
        </w:rPr>
      </w:pPr>
      <w:r w:rsidRPr="00397055">
        <w:rPr>
          <w:sz w:val="22"/>
          <w:szCs w:val="22"/>
        </w:rPr>
        <w:t xml:space="preserve">Agencies must have an </w:t>
      </w:r>
      <w:r w:rsidR="007607AA">
        <w:rPr>
          <w:sz w:val="22"/>
          <w:szCs w:val="22"/>
        </w:rPr>
        <w:t xml:space="preserve">assigned </w:t>
      </w:r>
      <w:r w:rsidRPr="00397055">
        <w:rPr>
          <w:sz w:val="22"/>
          <w:szCs w:val="22"/>
        </w:rPr>
        <w:t>Agency Administrator.  The Agency Administrator has completed</w:t>
      </w:r>
    </w:p>
    <w:p w:rsidR="008538B2" w:rsidRPr="00397055" w:rsidRDefault="00397055" w:rsidP="00C327B6">
      <w:pPr>
        <w:pStyle w:val="ListParagraph"/>
        <w:numPr>
          <w:ilvl w:val="1"/>
          <w:numId w:val="4"/>
        </w:numPr>
        <w:autoSpaceDE w:val="0"/>
        <w:autoSpaceDN w:val="0"/>
        <w:adjustRightInd w:val="0"/>
        <w:spacing w:line="360" w:lineRule="auto"/>
        <w:rPr>
          <w:sz w:val="22"/>
          <w:szCs w:val="22"/>
        </w:rPr>
      </w:pPr>
      <w:r>
        <w:rPr>
          <w:sz w:val="22"/>
          <w:szCs w:val="22"/>
        </w:rPr>
        <w:t>W</w:t>
      </w:r>
      <w:r w:rsidR="008538B2" w:rsidRPr="00397055">
        <w:rPr>
          <w:sz w:val="22"/>
          <w:szCs w:val="22"/>
        </w:rPr>
        <w:t>orkflow and provider page training (and have documentation of training)</w:t>
      </w:r>
    </w:p>
    <w:p w:rsidR="008538B2" w:rsidRPr="00397055" w:rsidRDefault="008538B2" w:rsidP="00C327B6">
      <w:pPr>
        <w:pStyle w:val="ListParagraph"/>
        <w:numPr>
          <w:ilvl w:val="1"/>
          <w:numId w:val="4"/>
        </w:numPr>
        <w:autoSpaceDE w:val="0"/>
        <w:autoSpaceDN w:val="0"/>
        <w:adjustRightInd w:val="0"/>
        <w:spacing w:line="360" w:lineRule="auto"/>
        <w:rPr>
          <w:sz w:val="22"/>
          <w:szCs w:val="22"/>
        </w:rPr>
      </w:pPr>
      <w:r w:rsidRPr="00397055">
        <w:rPr>
          <w:sz w:val="22"/>
          <w:szCs w:val="22"/>
        </w:rPr>
        <w:t>All users have signed User Agreements/Code of Ethics documents on file</w:t>
      </w:r>
    </w:p>
    <w:p w:rsidR="008538B2" w:rsidRPr="00397055" w:rsidRDefault="00670D14" w:rsidP="00C327B6">
      <w:pPr>
        <w:pStyle w:val="ListParagraph"/>
        <w:numPr>
          <w:ilvl w:val="1"/>
          <w:numId w:val="4"/>
        </w:numPr>
        <w:autoSpaceDE w:val="0"/>
        <w:autoSpaceDN w:val="0"/>
        <w:adjustRightInd w:val="0"/>
        <w:spacing w:line="360" w:lineRule="auto"/>
        <w:rPr>
          <w:sz w:val="22"/>
          <w:szCs w:val="22"/>
        </w:rPr>
      </w:pPr>
      <w:r>
        <w:rPr>
          <w:sz w:val="22"/>
          <w:szCs w:val="22"/>
        </w:rPr>
        <w:t xml:space="preserve">All </w:t>
      </w:r>
      <w:r w:rsidR="008538B2" w:rsidRPr="00397055">
        <w:rPr>
          <w:sz w:val="22"/>
          <w:szCs w:val="22"/>
        </w:rPr>
        <w:t>Users have refreshed Privacy Training since moving to ServicePoint 5.x (June 2011 or later)</w:t>
      </w:r>
      <w:r>
        <w:rPr>
          <w:sz w:val="22"/>
          <w:szCs w:val="22"/>
        </w:rPr>
        <w:t xml:space="preserve"> and Privacy Training is refreshed thereafter annually.</w:t>
      </w:r>
      <w:r w:rsidR="007607AA" w:rsidRPr="007607AA">
        <w:rPr>
          <w:sz w:val="22"/>
          <w:szCs w:val="22"/>
        </w:rPr>
        <w:t xml:space="preserve"> </w:t>
      </w:r>
      <w:r w:rsidR="007607AA">
        <w:rPr>
          <w:sz w:val="22"/>
          <w:szCs w:val="22"/>
        </w:rPr>
        <w:t>Successful completion of the Certification Questionnaire is required for Privacy Training.</w:t>
      </w:r>
    </w:p>
    <w:p w:rsidR="00ED0774" w:rsidRPr="007823D0" w:rsidRDefault="008538B2" w:rsidP="007823D0">
      <w:pPr>
        <w:pStyle w:val="ListParagraph"/>
        <w:numPr>
          <w:ilvl w:val="1"/>
          <w:numId w:val="4"/>
        </w:numPr>
        <w:autoSpaceDE w:val="0"/>
        <w:autoSpaceDN w:val="0"/>
        <w:adjustRightInd w:val="0"/>
        <w:spacing w:line="360" w:lineRule="auto"/>
        <w:rPr>
          <w:sz w:val="22"/>
          <w:szCs w:val="22"/>
        </w:rPr>
      </w:pPr>
      <w:r w:rsidRPr="00397055">
        <w:rPr>
          <w:sz w:val="22"/>
          <w:szCs w:val="22"/>
        </w:rPr>
        <w:t xml:space="preserve">All users have completed workflow training </w:t>
      </w:r>
      <w:r w:rsidR="007607AA">
        <w:rPr>
          <w:sz w:val="22"/>
          <w:szCs w:val="22"/>
        </w:rPr>
        <w:t xml:space="preserve">and related updates </w:t>
      </w:r>
      <w:r w:rsidRPr="00397055">
        <w:rPr>
          <w:sz w:val="22"/>
          <w:szCs w:val="22"/>
        </w:rPr>
        <w:t>and have documenta</w:t>
      </w:r>
      <w:r w:rsidR="007607AA">
        <w:rPr>
          <w:sz w:val="22"/>
          <w:szCs w:val="22"/>
        </w:rPr>
        <w:t>tion of training</w:t>
      </w:r>
      <w:r w:rsidR="00670D14">
        <w:rPr>
          <w:sz w:val="22"/>
          <w:szCs w:val="22"/>
        </w:rPr>
        <w:t xml:space="preserve">. </w:t>
      </w:r>
      <w:r w:rsidR="007607AA">
        <w:rPr>
          <w:sz w:val="22"/>
          <w:szCs w:val="22"/>
        </w:rPr>
        <w:t xml:space="preserve">  Further, Agencies </w:t>
      </w:r>
      <w:r w:rsidR="003774D0">
        <w:rPr>
          <w:sz w:val="22"/>
          <w:szCs w:val="22"/>
        </w:rPr>
        <w:t>must</w:t>
      </w:r>
      <w:r w:rsidR="007607AA">
        <w:rPr>
          <w:sz w:val="22"/>
          <w:szCs w:val="22"/>
        </w:rPr>
        <w:t xml:space="preserve"> have users certified by completing the associated Certification Questionnaire and returning it to MCAH.  </w:t>
      </w:r>
    </w:p>
    <w:p w:rsidR="008538B2" w:rsidRDefault="008538B2" w:rsidP="00ED0774">
      <w:pPr>
        <w:pStyle w:val="ListParagraph"/>
        <w:autoSpaceDE w:val="0"/>
        <w:autoSpaceDN w:val="0"/>
        <w:adjustRightInd w:val="0"/>
        <w:spacing w:line="360" w:lineRule="auto"/>
        <w:ind w:left="0"/>
        <w:jc w:val="center"/>
        <w:rPr>
          <w:b/>
          <w:sz w:val="22"/>
          <w:szCs w:val="22"/>
        </w:rPr>
      </w:pPr>
      <w:r w:rsidRPr="00397055">
        <w:rPr>
          <w:b/>
          <w:sz w:val="22"/>
          <w:szCs w:val="22"/>
        </w:rPr>
        <w:t>Privacy</w:t>
      </w:r>
      <w:r w:rsidR="0025131F">
        <w:rPr>
          <w:b/>
          <w:sz w:val="22"/>
          <w:szCs w:val="22"/>
        </w:rPr>
        <w:t xml:space="preserve"> and Security</w:t>
      </w:r>
      <w:r w:rsidR="001E2536">
        <w:rPr>
          <w:b/>
          <w:sz w:val="22"/>
          <w:szCs w:val="22"/>
        </w:rPr>
        <w:t xml:space="preserve"> Plan</w:t>
      </w:r>
      <w:r w:rsidRPr="00397055">
        <w:rPr>
          <w:b/>
          <w:sz w:val="22"/>
          <w:szCs w:val="22"/>
        </w:rPr>
        <w:t>:</w:t>
      </w:r>
    </w:p>
    <w:p w:rsidR="00397055" w:rsidRDefault="00397055" w:rsidP="00C327B6">
      <w:pPr>
        <w:pStyle w:val="ListParagraph"/>
        <w:autoSpaceDE w:val="0"/>
        <w:autoSpaceDN w:val="0"/>
        <w:adjustRightInd w:val="0"/>
        <w:spacing w:line="360" w:lineRule="auto"/>
        <w:ind w:left="0"/>
        <w:rPr>
          <w:b/>
          <w:sz w:val="22"/>
          <w:szCs w:val="22"/>
        </w:rPr>
      </w:pPr>
    </w:p>
    <w:p w:rsidR="00397055" w:rsidRDefault="00397055" w:rsidP="00C327B6">
      <w:pPr>
        <w:pStyle w:val="ListParagraph"/>
        <w:autoSpaceDE w:val="0"/>
        <w:autoSpaceDN w:val="0"/>
        <w:adjustRightInd w:val="0"/>
        <w:spacing w:line="360" w:lineRule="auto"/>
        <w:ind w:left="0"/>
        <w:rPr>
          <w:b/>
          <w:sz w:val="22"/>
          <w:szCs w:val="22"/>
        </w:rPr>
      </w:pPr>
      <w:r>
        <w:rPr>
          <w:b/>
          <w:sz w:val="22"/>
          <w:szCs w:val="22"/>
        </w:rPr>
        <w:t>All records entered into the HMIS and downloaded from the HMIS are required to be kept in a confidential and secure manner.</w:t>
      </w:r>
    </w:p>
    <w:p w:rsidR="00205ACB" w:rsidRDefault="00205ACB" w:rsidP="00C327B6">
      <w:pPr>
        <w:pStyle w:val="ListParagraph"/>
        <w:autoSpaceDE w:val="0"/>
        <w:autoSpaceDN w:val="0"/>
        <w:adjustRightInd w:val="0"/>
        <w:spacing w:line="360" w:lineRule="auto"/>
        <w:ind w:left="0"/>
        <w:rPr>
          <w:b/>
          <w:sz w:val="22"/>
          <w:szCs w:val="22"/>
        </w:rPr>
      </w:pPr>
    </w:p>
    <w:p w:rsidR="00ED0774" w:rsidRPr="00ED0774" w:rsidRDefault="00ED0774" w:rsidP="00ED0774">
      <w:pPr>
        <w:autoSpaceDE w:val="0"/>
        <w:autoSpaceDN w:val="0"/>
        <w:adjustRightInd w:val="0"/>
        <w:spacing w:line="360" w:lineRule="auto"/>
        <w:rPr>
          <w:rFonts w:ascii="HelveticaNeue-CondensedBold" w:hAnsi="HelveticaNeue-CondensedBold" w:cs="HelveticaNeue-CondensedBold"/>
          <w:b/>
          <w:bCs/>
          <w:sz w:val="20"/>
          <w:szCs w:val="20"/>
        </w:rPr>
      </w:pPr>
      <w:r w:rsidRPr="00ED0774">
        <w:rPr>
          <w:rFonts w:ascii="HelveticaNeue-CondensedBold" w:hAnsi="HelveticaNeue-CondensedBold" w:cs="HelveticaNeue-CondensedBold"/>
          <w:b/>
          <w:bCs/>
          <w:sz w:val="20"/>
          <w:szCs w:val="20"/>
        </w:rPr>
        <w:t>Oversight:</w:t>
      </w:r>
    </w:p>
    <w:p w:rsidR="00ED0774" w:rsidRDefault="00923BAF" w:rsidP="00ED0774">
      <w:pPr>
        <w:pStyle w:val="ListParagraph"/>
        <w:numPr>
          <w:ilvl w:val="0"/>
          <w:numId w:val="5"/>
        </w:numPr>
        <w:autoSpaceDE w:val="0"/>
        <w:autoSpaceDN w:val="0"/>
        <w:adjustRightInd w:val="0"/>
        <w:spacing w:line="360" w:lineRule="auto"/>
        <w:rPr>
          <w:rFonts w:ascii="HelveticaNeue-CondensedBold" w:hAnsi="HelveticaNeue-CondensedBold" w:cs="HelveticaNeue-CondensedBold"/>
          <w:bCs/>
          <w:sz w:val="20"/>
          <w:szCs w:val="20"/>
        </w:rPr>
      </w:pPr>
      <w:r>
        <w:rPr>
          <w:rFonts w:ascii="HelveticaNeue-CondensedBold" w:hAnsi="HelveticaNeue-CondensedBold" w:cs="HelveticaNeue-CondensedBold"/>
          <w:bCs/>
          <w:sz w:val="20"/>
          <w:szCs w:val="20"/>
        </w:rPr>
        <w:t>All Agencies (</w:t>
      </w:r>
      <w:r w:rsidR="00EC687D">
        <w:rPr>
          <w:rFonts w:ascii="HelveticaNeue-CondensedBold" w:hAnsi="HelveticaNeue-CondensedBold" w:cs="HelveticaNeue-CondensedBold"/>
          <w:bCs/>
          <w:sz w:val="20"/>
          <w:szCs w:val="20"/>
        </w:rPr>
        <w:t>HMIS Lead Agencies and</w:t>
      </w:r>
      <w:r>
        <w:rPr>
          <w:rFonts w:ascii="HelveticaNeue-CondensedBold" w:hAnsi="HelveticaNeue-CondensedBold" w:cs="HelveticaNeue-CondensedBold"/>
          <w:bCs/>
          <w:sz w:val="20"/>
          <w:szCs w:val="20"/>
        </w:rPr>
        <w:t xml:space="preserve"> CHOs)</w:t>
      </w:r>
      <w:r w:rsidR="00EC687D">
        <w:rPr>
          <w:rFonts w:ascii="HelveticaNeue-CondensedBold" w:hAnsi="HelveticaNeue-CondensedBold" w:cs="HelveticaNeue-CondensedBold"/>
          <w:bCs/>
          <w:sz w:val="20"/>
          <w:szCs w:val="20"/>
        </w:rPr>
        <w:t xml:space="preserve"> </w:t>
      </w:r>
      <w:r w:rsidR="00ED0774">
        <w:rPr>
          <w:rFonts w:ascii="HelveticaNeue-CondensedBold" w:hAnsi="HelveticaNeue-CondensedBold" w:cs="HelveticaNeue-CondensedBold"/>
          <w:bCs/>
          <w:sz w:val="20"/>
          <w:szCs w:val="20"/>
        </w:rPr>
        <w:t>must assign a Security Officer.  The Security Officer:</w:t>
      </w:r>
    </w:p>
    <w:p w:rsidR="00ED0774" w:rsidRDefault="00ED0774" w:rsidP="00ED0774">
      <w:pPr>
        <w:pStyle w:val="ListParagraph"/>
        <w:numPr>
          <w:ilvl w:val="1"/>
          <w:numId w:val="5"/>
        </w:numPr>
        <w:autoSpaceDE w:val="0"/>
        <w:autoSpaceDN w:val="0"/>
        <w:adjustRightInd w:val="0"/>
        <w:spacing w:line="360" w:lineRule="auto"/>
        <w:rPr>
          <w:rFonts w:ascii="HelveticaNeue-CondensedBold" w:hAnsi="HelveticaNeue-CondensedBold" w:cs="HelveticaNeue-CondensedBold"/>
          <w:bCs/>
          <w:sz w:val="20"/>
          <w:szCs w:val="20"/>
        </w:rPr>
      </w:pPr>
      <w:r>
        <w:rPr>
          <w:rFonts w:ascii="HelveticaNeue-CondensedBold" w:hAnsi="HelveticaNeue-CondensedBold" w:cs="HelveticaNeue-CondensedBold"/>
          <w:bCs/>
          <w:sz w:val="20"/>
          <w:szCs w:val="20"/>
        </w:rPr>
        <w:t>Insures that all staff using the System complete annual privacy &amp; security training.  Training must be provided by MSHMIS Certified Trainers and based on the MSHMIS Privacy/Security Training Curriculums.</w:t>
      </w:r>
    </w:p>
    <w:p w:rsidR="00ED0774" w:rsidRDefault="00ED0774" w:rsidP="00ED0774">
      <w:pPr>
        <w:pStyle w:val="ListParagraph"/>
        <w:numPr>
          <w:ilvl w:val="1"/>
          <w:numId w:val="5"/>
        </w:numPr>
        <w:autoSpaceDE w:val="0"/>
        <w:autoSpaceDN w:val="0"/>
        <w:adjustRightInd w:val="0"/>
        <w:spacing w:line="360" w:lineRule="auto"/>
        <w:rPr>
          <w:rFonts w:ascii="HelveticaNeue-CondensedBold" w:hAnsi="HelveticaNeue-CondensedBold" w:cs="HelveticaNeue-CondensedBold"/>
          <w:bCs/>
          <w:sz w:val="20"/>
          <w:szCs w:val="20"/>
        </w:rPr>
      </w:pPr>
      <w:r>
        <w:rPr>
          <w:rFonts w:ascii="HelveticaNeue-CondensedBold" w:hAnsi="HelveticaNeue-CondensedBold" w:cs="HelveticaNeue-CondensedBold"/>
          <w:bCs/>
          <w:sz w:val="20"/>
          <w:szCs w:val="20"/>
        </w:rPr>
        <w:lastRenderedPageBreak/>
        <w:t>Conducts an annual security review of the agency that includes reviewing compliance with the Privacy and Security sections of this document.</w:t>
      </w:r>
      <w:r w:rsidR="00F02107">
        <w:rPr>
          <w:rFonts w:ascii="HelveticaNeue-CondensedBold" w:hAnsi="HelveticaNeue-CondensedBold" w:cs="HelveticaNeue-CondensedBold"/>
          <w:bCs/>
          <w:sz w:val="20"/>
          <w:szCs w:val="20"/>
        </w:rPr>
        <w:t xml:space="preserve">  The Agency must document the findings of the review on the Privacy and Security Checklist (see 2012 Site Assessment Template)</w:t>
      </w:r>
      <w:proofErr w:type="gramStart"/>
      <w:r w:rsidR="00F02107">
        <w:rPr>
          <w:rFonts w:ascii="HelveticaNeue-CondensedBold" w:hAnsi="HelveticaNeue-CondensedBold" w:cs="HelveticaNeue-CondensedBold"/>
          <w:bCs/>
          <w:sz w:val="20"/>
          <w:szCs w:val="20"/>
        </w:rPr>
        <w:t>..</w:t>
      </w:r>
      <w:proofErr w:type="gramEnd"/>
    </w:p>
    <w:p w:rsidR="00EC687D" w:rsidRDefault="00EC687D" w:rsidP="00ED0774">
      <w:pPr>
        <w:pStyle w:val="ListParagraph"/>
        <w:numPr>
          <w:ilvl w:val="1"/>
          <w:numId w:val="5"/>
        </w:numPr>
        <w:autoSpaceDE w:val="0"/>
        <w:autoSpaceDN w:val="0"/>
        <w:adjustRightInd w:val="0"/>
        <w:spacing w:line="360" w:lineRule="auto"/>
        <w:rPr>
          <w:rFonts w:ascii="HelveticaNeue-CondensedBold" w:hAnsi="HelveticaNeue-CondensedBold" w:cs="HelveticaNeue-CondensedBold"/>
          <w:bCs/>
          <w:sz w:val="20"/>
          <w:szCs w:val="20"/>
        </w:rPr>
      </w:pPr>
      <w:r>
        <w:rPr>
          <w:rFonts w:ascii="HelveticaNeue-CondensedBold" w:hAnsi="HelveticaNeue-CondensedBold" w:cs="HelveticaNeue-CondensedBold"/>
          <w:bCs/>
          <w:sz w:val="20"/>
          <w:szCs w:val="20"/>
        </w:rPr>
        <w:t>Insures the removal licenses to the HMIS when a staff person leaves the organization or revision of the user</w:t>
      </w:r>
      <w:r w:rsidR="00E74824">
        <w:rPr>
          <w:rFonts w:ascii="HelveticaNeue-CondensedBold" w:hAnsi="HelveticaNeue-CondensedBold" w:cs="HelveticaNeue-CondensedBold"/>
          <w:bCs/>
          <w:sz w:val="20"/>
          <w:szCs w:val="20"/>
        </w:rPr>
        <w:t>’</w:t>
      </w:r>
      <w:r>
        <w:rPr>
          <w:rFonts w:ascii="HelveticaNeue-CondensedBold" w:hAnsi="HelveticaNeue-CondensedBold" w:cs="HelveticaNeue-CondensedBold"/>
          <w:bCs/>
          <w:sz w:val="20"/>
          <w:szCs w:val="20"/>
        </w:rPr>
        <w:t>s access level as job responsibilities change.</w:t>
      </w:r>
    </w:p>
    <w:p w:rsidR="00622EAC" w:rsidRDefault="00ED0774" w:rsidP="00ED0774">
      <w:pPr>
        <w:pStyle w:val="ListParagraph"/>
        <w:numPr>
          <w:ilvl w:val="1"/>
          <w:numId w:val="5"/>
        </w:numPr>
        <w:autoSpaceDE w:val="0"/>
        <w:autoSpaceDN w:val="0"/>
        <w:adjustRightInd w:val="0"/>
        <w:spacing w:line="360" w:lineRule="auto"/>
        <w:rPr>
          <w:rFonts w:ascii="HelveticaNeue-CondensedBold" w:hAnsi="HelveticaNeue-CondensedBold" w:cs="HelveticaNeue-CondensedBold"/>
          <w:bCs/>
          <w:sz w:val="20"/>
          <w:szCs w:val="20"/>
        </w:rPr>
      </w:pPr>
      <w:r>
        <w:rPr>
          <w:rFonts w:ascii="HelveticaNeue-CondensedBold" w:hAnsi="HelveticaNeue-CondensedBold" w:cs="HelveticaNeue-CondensedBold"/>
          <w:bCs/>
          <w:sz w:val="20"/>
          <w:szCs w:val="20"/>
        </w:rPr>
        <w:t>Reports any security or privacy incidents to the local Lead HMIS System Administrator for the CoC Jurisdiction.  The System Administrator investigates the incident including running applicable audit reports.  If the System Administrator and Security Officer determine that a breach has occurred and/or the staff involved violated privacy or security guidelines, the System Administrator will report to the chair of the CoC.  A Corrective Action Plan will be implemented.  Components of the Plan must include at minimum supervision and retraining.  It may also include removal of HMIS license, client notification if a breach has occurred, and any appropriate legal action.</w:t>
      </w:r>
    </w:p>
    <w:p w:rsidR="00ED0774" w:rsidRDefault="00622EAC" w:rsidP="00622EAC">
      <w:pPr>
        <w:pStyle w:val="ListParagraph"/>
        <w:numPr>
          <w:ilvl w:val="0"/>
          <w:numId w:val="5"/>
        </w:numPr>
        <w:autoSpaceDE w:val="0"/>
        <w:autoSpaceDN w:val="0"/>
        <w:adjustRightInd w:val="0"/>
        <w:spacing w:line="360" w:lineRule="auto"/>
        <w:rPr>
          <w:rFonts w:ascii="HelveticaNeue-CondensedBold" w:hAnsi="HelveticaNeue-CondensedBold" w:cs="HelveticaNeue-CondensedBold"/>
          <w:bCs/>
          <w:sz w:val="20"/>
          <w:szCs w:val="20"/>
        </w:rPr>
      </w:pPr>
      <w:r>
        <w:rPr>
          <w:rFonts w:ascii="HelveticaNeue-CondensedBold" w:hAnsi="HelveticaNeue-CondensedBold" w:cs="HelveticaNeue-CondensedBold"/>
          <w:bCs/>
          <w:sz w:val="20"/>
          <w:szCs w:val="20"/>
        </w:rPr>
        <w:t>Criminal background checks must be completed on all Security Officers and System Administrators.</w:t>
      </w:r>
      <w:r w:rsidR="00ED0774">
        <w:rPr>
          <w:rFonts w:ascii="HelveticaNeue-CondensedBold" w:hAnsi="HelveticaNeue-CondensedBold" w:cs="HelveticaNeue-CondensedBold"/>
          <w:bCs/>
          <w:sz w:val="20"/>
          <w:szCs w:val="20"/>
        </w:rPr>
        <w:t xml:space="preserve"> </w:t>
      </w:r>
    </w:p>
    <w:p w:rsidR="00EC687D" w:rsidRDefault="00EC687D" w:rsidP="00EC687D">
      <w:pPr>
        <w:pStyle w:val="ListParagraph"/>
        <w:numPr>
          <w:ilvl w:val="0"/>
          <w:numId w:val="5"/>
        </w:numPr>
        <w:autoSpaceDE w:val="0"/>
        <w:autoSpaceDN w:val="0"/>
        <w:adjustRightInd w:val="0"/>
        <w:spacing w:line="360" w:lineRule="auto"/>
        <w:rPr>
          <w:rFonts w:ascii="HelveticaNeue-CondensedBold" w:hAnsi="HelveticaNeue-CondensedBold" w:cs="HelveticaNeue-CondensedBold"/>
          <w:bCs/>
          <w:sz w:val="20"/>
          <w:szCs w:val="20"/>
        </w:rPr>
      </w:pPr>
      <w:r>
        <w:rPr>
          <w:rFonts w:ascii="HelveticaNeue-CondensedBold" w:hAnsi="HelveticaNeue-CondensedBold" w:cs="HelveticaNeue-CondensedBold"/>
          <w:bCs/>
          <w:sz w:val="20"/>
          <w:szCs w:val="20"/>
        </w:rPr>
        <w:t xml:space="preserve">The HMIS Lead Agency conducts routine audits to insure compliance with </w:t>
      </w:r>
      <w:r w:rsidR="000D3571">
        <w:rPr>
          <w:rFonts w:ascii="HelveticaNeue-CondensedBold" w:hAnsi="HelveticaNeue-CondensedBold" w:cs="HelveticaNeue-CondensedBold"/>
          <w:bCs/>
          <w:sz w:val="20"/>
          <w:szCs w:val="20"/>
        </w:rPr>
        <w:t>the Operating Policies and Procedures</w:t>
      </w:r>
      <w:r>
        <w:rPr>
          <w:rFonts w:ascii="HelveticaNeue-CondensedBold" w:hAnsi="HelveticaNeue-CondensedBold" w:cs="HelveticaNeue-CondensedBold"/>
          <w:bCs/>
          <w:sz w:val="20"/>
          <w:szCs w:val="20"/>
        </w:rPr>
        <w:t>.  The audit will include</w:t>
      </w:r>
      <w:r w:rsidR="00E74824">
        <w:rPr>
          <w:rFonts w:ascii="HelveticaNeue-CondensedBold" w:hAnsi="HelveticaNeue-CondensedBold" w:cs="HelveticaNeue-CondensedBold"/>
          <w:bCs/>
          <w:sz w:val="20"/>
          <w:szCs w:val="20"/>
        </w:rPr>
        <w:t xml:space="preserve"> </w:t>
      </w:r>
      <w:r w:rsidR="00AB29BE">
        <w:rPr>
          <w:rFonts w:ascii="HelveticaNeue-CondensedBold" w:hAnsi="HelveticaNeue-CondensedBold" w:cs="HelveticaNeue-CondensedBold"/>
          <w:bCs/>
          <w:sz w:val="20"/>
          <w:szCs w:val="20"/>
        </w:rPr>
        <w:t>a mix of system and on-site reviews</w:t>
      </w:r>
      <w:r w:rsidR="000D3571">
        <w:rPr>
          <w:rFonts w:ascii="HelveticaNeue-CondensedBold" w:hAnsi="HelveticaNeue-CondensedBold" w:cs="HelveticaNeue-CondensedBold"/>
          <w:bCs/>
          <w:sz w:val="20"/>
          <w:szCs w:val="20"/>
        </w:rPr>
        <w:t xml:space="preserve">.  </w:t>
      </w:r>
      <w:r w:rsidR="00F02107">
        <w:rPr>
          <w:rFonts w:ascii="HelveticaNeue-CondensedBold" w:hAnsi="HelveticaNeue-CondensedBold" w:cs="HelveticaNeue-CondensedBold"/>
          <w:bCs/>
          <w:sz w:val="20"/>
          <w:szCs w:val="20"/>
        </w:rPr>
        <w:t xml:space="preserve">The Lead Agency </w:t>
      </w:r>
      <w:proofErr w:type="gramStart"/>
      <w:r w:rsidR="00F02107">
        <w:rPr>
          <w:rFonts w:ascii="HelveticaNeue-CondensedBold" w:hAnsi="HelveticaNeue-CondensedBold" w:cs="HelveticaNeue-CondensedBold"/>
          <w:bCs/>
          <w:sz w:val="20"/>
          <w:szCs w:val="20"/>
        </w:rPr>
        <w:t>Uses</w:t>
      </w:r>
      <w:proofErr w:type="gramEnd"/>
      <w:r w:rsidR="00F02107">
        <w:rPr>
          <w:rFonts w:ascii="HelveticaNeue-CondensedBold" w:hAnsi="HelveticaNeue-CondensedBold" w:cs="HelveticaNeue-CondensedBold"/>
          <w:bCs/>
          <w:sz w:val="20"/>
          <w:szCs w:val="20"/>
        </w:rPr>
        <w:t xml:space="preserve"> the 2012 Site Assessment Template (Checklist) to guide the inspection and make recommendations for correction.</w:t>
      </w:r>
    </w:p>
    <w:p w:rsidR="000D3571" w:rsidRDefault="000D3571" w:rsidP="00ED0774">
      <w:pPr>
        <w:autoSpaceDE w:val="0"/>
        <w:autoSpaceDN w:val="0"/>
        <w:adjustRightInd w:val="0"/>
        <w:spacing w:line="360" w:lineRule="auto"/>
        <w:rPr>
          <w:rFonts w:ascii="HelveticaNeue-CondensedBold" w:hAnsi="HelveticaNeue-CondensedBold" w:cs="HelveticaNeue-CondensedBold"/>
          <w:b/>
          <w:bCs/>
          <w:sz w:val="20"/>
          <w:szCs w:val="20"/>
        </w:rPr>
      </w:pPr>
    </w:p>
    <w:p w:rsidR="00ED0774" w:rsidRPr="00ED0774" w:rsidRDefault="00ED0774" w:rsidP="00ED0774">
      <w:pPr>
        <w:autoSpaceDE w:val="0"/>
        <w:autoSpaceDN w:val="0"/>
        <w:adjustRightInd w:val="0"/>
        <w:spacing w:line="360" w:lineRule="auto"/>
        <w:rPr>
          <w:rFonts w:ascii="HelveticaNeue-CondensedBold" w:hAnsi="HelveticaNeue-CondensedBold" w:cs="HelveticaNeue-CondensedBold"/>
          <w:b/>
          <w:bCs/>
          <w:sz w:val="20"/>
          <w:szCs w:val="20"/>
        </w:rPr>
      </w:pPr>
      <w:r w:rsidRPr="00ED0774">
        <w:rPr>
          <w:rFonts w:ascii="HelveticaNeue-CondensedBold" w:hAnsi="HelveticaNeue-CondensedBold" w:cs="HelveticaNeue-CondensedBold"/>
          <w:b/>
          <w:bCs/>
          <w:sz w:val="20"/>
          <w:szCs w:val="20"/>
        </w:rPr>
        <w:t xml:space="preserve">Privacy:   </w:t>
      </w:r>
    </w:p>
    <w:p w:rsidR="00397055" w:rsidRDefault="00397055" w:rsidP="00ED0774">
      <w:pPr>
        <w:pStyle w:val="ListParagraph"/>
        <w:numPr>
          <w:ilvl w:val="0"/>
          <w:numId w:val="19"/>
        </w:numPr>
        <w:autoSpaceDE w:val="0"/>
        <w:autoSpaceDN w:val="0"/>
        <w:adjustRightInd w:val="0"/>
        <w:spacing w:line="360" w:lineRule="auto"/>
        <w:rPr>
          <w:rFonts w:ascii="HelveticaNeue-CondensedBold" w:hAnsi="HelveticaNeue-CondensedBold" w:cs="HelveticaNeue-CondensedBold"/>
          <w:bCs/>
          <w:sz w:val="20"/>
          <w:szCs w:val="20"/>
        </w:rPr>
      </w:pPr>
      <w:r w:rsidRPr="00ED0774">
        <w:rPr>
          <w:rFonts w:ascii="HelveticaNeue-CondensedBold" w:hAnsi="HelveticaNeue-CondensedBold" w:cs="HelveticaNeue-CondensedBold"/>
          <w:bCs/>
          <w:sz w:val="20"/>
          <w:szCs w:val="20"/>
        </w:rPr>
        <w:t xml:space="preserve">All Agencies are required to have the </w:t>
      </w:r>
      <w:r w:rsidRPr="00ED0774">
        <w:rPr>
          <w:rFonts w:ascii="HelveticaNeue-CondensedBold" w:hAnsi="HelveticaNeue-CondensedBold" w:cs="HelveticaNeue-CondensedBold"/>
          <w:b/>
          <w:bCs/>
          <w:sz w:val="20"/>
          <w:szCs w:val="20"/>
        </w:rPr>
        <w:t>HUD Public Notice</w:t>
      </w:r>
      <w:r w:rsidRPr="00ED0774">
        <w:rPr>
          <w:rFonts w:ascii="HelveticaNeue-CondensedBold" w:hAnsi="HelveticaNeue-CondensedBold" w:cs="HelveticaNeue-CondensedBold"/>
          <w:bCs/>
          <w:sz w:val="20"/>
          <w:szCs w:val="20"/>
        </w:rPr>
        <w:t xml:space="preserve"> posted and visible to clients where information is collected.  See </w:t>
      </w:r>
      <w:r w:rsidR="00443A6B">
        <w:rPr>
          <w:rFonts w:ascii="HelveticaNeue-CondensedBold" w:hAnsi="HelveticaNeue-CondensedBold" w:cs="HelveticaNeue-CondensedBold"/>
          <w:bCs/>
          <w:sz w:val="20"/>
          <w:szCs w:val="20"/>
        </w:rPr>
        <w:t>Appendix A for link to the Notice</w:t>
      </w:r>
      <w:r w:rsidRPr="00ED0774">
        <w:rPr>
          <w:rFonts w:ascii="HelveticaNeue-CondensedBold" w:hAnsi="HelveticaNeue-CondensedBold" w:cs="HelveticaNeue-CondensedBold"/>
          <w:bCs/>
          <w:sz w:val="20"/>
          <w:szCs w:val="20"/>
        </w:rPr>
        <w:t>.</w:t>
      </w:r>
    </w:p>
    <w:p w:rsidR="00A47474" w:rsidRPr="00A47474" w:rsidRDefault="00A47474" w:rsidP="00ED0774">
      <w:pPr>
        <w:pStyle w:val="ListParagraph"/>
        <w:numPr>
          <w:ilvl w:val="0"/>
          <w:numId w:val="19"/>
        </w:numPr>
        <w:autoSpaceDE w:val="0"/>
        <w:autoSpaceDN w:val="0"/>
        <w:adjustRightInd w:val="0"/>
        <w:spacing w:line="360" w:lineRule="auto"/>
        <w:rPr>
          <w:sz w:val="22"/>
          <w:szCs w:val="22"/>
        </w:rPr>
      </w:pPr>
      <w:r w:rsidRPr="00A47474">
        <w:rPr>
          <w:sz w:val="22"/>
          <w:szCs w:val="22"/>
        </w:rPr>
        <w:t xml:space="preserve">All Agencies must have a </w:t>
      </w:r>
      <w:r w:rsidRPr="00FB0AAB">
        <w:rPr>
          <w:b/>
          <w:sz w:val="22"/>
          <w:szCs w:val="22"/>
        </w:rPr>
        <w:t>Privacy Notice</w:t>
      </w:r>
      <w:r>
        <w:rPr>
          <w:sz w:val="22"/>
          <w:szCs w:val="22"/>
        </w:rPr>
        <w:t xml:space="preserve">.  They may adopt the MSHMIS sample notice or integrate MSHMIS into their existing Notice.  See </w:t>
      </w:r>
      <w:r w:rsidR="00443A6B">
        <w:rPr>
          <w:sz w:val="22"/>
          <w:szCs w:val="22"/>
        </w:rPr>
        <w:t xml:space="preserve">Appendix A for a link to </w:t>
      </w:r>
      <w:r>
        <w:rPr>
          <w:sz w:val="22"/>
          <w:szCs w:val="22"/>
        </w:rPr>
        <w:t>the sample Notice with required sections highlighted.  All Privacy Notices must define the uses and disclosures of data collected on HMIS including:</w:t>
      </w:r>
    </w:p>
    <w:p w:rsidR="00A47474" w:rsidRDefault="00A47474" w:rsidP="00ED0774">
      <w:pPr>
        <w:pStyle w:val="ListParagraph"/>
        <w:numPr>
          <w:ilvl w:val="1"/>
          <w:numId w:val="19"/>
        </w:numPr>
        <w:autoSpaceDE w:val="0"/>
        <w:autoSpaceDN w:val="0"/>
        <w:adjustRightInd w:val="0"/>
        <w:spacing w:line="360" w:lineRule="auto"/>
        <w:rPr>
          <w:sz w:val="22"/>
          <w:szCs w:val="22"/>
        </w:rPr>
      </w:pPr>
      <w:r>
        <w:rPr>
          <w:sz w:val="22"/>
          <w:szCs w:val="22"/>
        </w:rPr>
        <w:t>The purpose for collection of client information.</w:t>
      </w:r>
      <w:r w:rsidRPr="00A47474">
        <w:rPr>
          <w:sz w:val="22"/>
          <w:szCs w:val="22"/>
        </w:rPr>
        <w:t xml:space="preserve"> </w:t>
      </w:r>
    </w:p>
    <w:p w:rsidR="00A47474" w:rsidRDefault="004D725D" w:rsidP="00ED0774">
      <w:pPr>
        <w:pStyle w:val="ListParagraph"/>
        <w:numPr>
          <w:ilvl w:val="1"/>
          <w:numId w:val="19"/>
        </w:numPr>
        <w:autoSpaceDE w:val="0"/>
        <w:autoSpaceDN w:val="0"/>
        <w:adjustRightInd w:val="0"/>
        <w:spacing w:line="360" w:lineRule="auto"/>
        <w:rPr>
          <w:sz w:val="22"/>
          <w:szCs w:val="22"/>
        </w:rPr>
      </w:pPr>
      <w:r>
        <w:rPr>
          <w:sz w:val="22"/>
          <w:szCs w:val="22"/>
        </w:rPr>
        <w:t xml:space="preserve">A brief description of </w:t>
      </w:r>
      <w:r w:rsidR="001F4187">
        <w:rPr>
          <w:sz w:val="22"/>
          <w:szCs w:val="22"/>
        </w:rPr>
        <w:t xml:space="preserve">policies &amp; </w:t>
      </w:r>
      <w:r w:rsidR="00A47474" w:rsidRPr="00A47474">
        <w:rPr>
          <w:sz w:val="22"/>
          <w:szCs w:val="22"/>
        </w:rPr>
        <w:t>procedures</w:t>
      </w:r>
      <w:r>
        <w:rPr>
          <w:sz w:val="22"/>
          <w:szCs w:val="22"/>
        </w:rPr>
        <w:t xml:space="preserve"> governing privacy</w:t>
      </w:r>
      <w:r w:rsidR="001F4187">
        <w:rPr>
          <w:sz w:val="22"/>
          <w:szCs w:val="22"/>
        </w:rPr>
        <w:t xml:space="preserve"> including protections for vulnerable populations.</w:t>
      </w:r>
    </w:p>
    <w:p w:rsidR="001F4187" w:rsidRPr="001F4187" w:rsidRDefault="001F4187" w:rsidP="001F4187">
      <w:pPr>
        <w:pStyle w:val="ListParagraph"/>
        <w:numPr>
          <w:ilvl w:val="1"/>
          <w:numId w:val="19"/>
        </w:numPr>
        <w:autoSpaceDE w:val="0"/>
        <w:autoSpaceDN w:val="0"/>
        <w:adjustRightInd w:val="0"/>
        <w:spacing w:line="360" w:lineRule="auto"/>
        <w:rPr>
          <w:sz w:val="22"/>
          <w:szCs w:val="22"/>
        </w:rPr>
      </w:pPr>
      <w:r>
        <w:rPr>
          <w:sz w:val="22"/>
          <w:szCs w:val="22"/>
        </w:rPr>
        <w:t xml:space="preserve">Data collection, use and purpose limitations.  </w:t>
      </w:r>
      <w:r w:rsidRPr="001F4187">
        <w:rPr>
          <w:sz w:val="22"/>
          <w:szCs w:val="22"/>
        </w:rPr>
        <w:t xml:space="preserve"> </w:t>
      </w:r>
      <w:r>
        <w:rPr>
          <w:sz w:val="22"/>
          <w:szCs w:val="22"/>
        </w:rPr>
        <w:t>The U</w:t>
      </w:r>
      <w:r w:rsidRPr="00A47474">
        <w:rPr>
          <w:sz w:val="22"/>
          <w:szCs w:val="22"/>
        </w:rPr>
        <w:t xml:space="preserve">ses of </w:t>
      </w:r>
      <w:r>
        <w:rPr>
          <w:sz w:val="22"/>
          <w:szCs w:val="22"/>
        </w:rPr>
        <w:t>D</w:t>
      </w:r>
      <w:r w:rsidRPr="00A47474">
        <w:rPr>
          <w:sz w:val="22"/>
          <w:szCs w:val="22"/>
        </w:rPr>
        <w:t>ata</w:t>
      </w:r>
      <w:r>
        <w:rPr>
          <w:sz w:val="22"/>
          <w:szCs w:val="22"/>
        </w:rPr>
        <w:t xml:space="preserve"> must include</w:t>
      </w:r>
      <w:r w:rsidRPr="00A47474">
        <w:rPr>
          <w:sz w:val="22"/>
          <w:szCs w:val="22"/>
        </w:rPr>
        <w:t xml:space="preserve"> de</w:t>
      </w:r>
      <w:r>
        <w:rPr>
          <w:sz w:val="22"/>
          <w:szCs w:val="22"/>
        </w:rPr>
        <w:t>-</w:t>
      </w:r>
      <w:r w:rsidRPr="00A47474">
        <w:rPr>
          <w:sz w:val="22"/>
          <w:szCs w:val="22"/>
        </w:rPr>
        <w:t>identified data</w:t>
      </w:r>
      <w:r>
        <w:rPr>
          <w:sz w:val="22"/>
          <w:szCs w:val="22"/>
        </w:rPr>
        <w:t xml:space="preserve">. </w:t>
      </w:r>
    </w:p>
    <w:p w:rsidR="00A47474" w:rsidRPr="00A47474" w:rsidRDefault="00A47474" w:rsidP="00ED0774">
      <w:pPr>
        <w:pStyle w:val="ListParagraph"/>
        <w:numPr>
          <w:ilvl w:val="1"/>
          <w:numId w:val="19"/>
        </w:numPr>
        <w:autoSpaceDE w:val="0"/>
        <w:autoSpaceDN w:val="0"/>
        <w:adjustRightInd w:val="0"/>
        <w:spacing w:line="360" w:lineRule="auto"/>
        <w:rPr>
          <w:sz w:val="22"/>
          <w:szCs w:val="22"/>
        </w:rPr>
      </w:pPr>
      <w:r>
        <w:rPr>
          <w:sz w:val="22"/>
          <w:szCs w:val="22"/>
        </w:rPr>
        <w:t xml:space="preserve">The </w:t>
      </w:r>
      <w:r w:rsidRPr="00A47474">
        <w:rPr>
          <w:sz w:val="22"/>
          <w:szCs w:val="22"/>
        </w:rPr>
        <w:t>client right to copy/inspect/correct</w:t>
      </w:r>
      <w:r>
        <w:rPr>
          <w:sz w:val="22"/>
          <w:szCs w:val="22"/>
        </w:rPr>
        <w:t xml:space="preserve"> their record</w:t>
      </w:r>
    </w:p>
    <w:p w:rsidR="00A47474" w:rsidRPr="00A47474" w:rsidRDefault="00A47474" w:rsidP="00ED0774">
      <w:pPr>
        <w:pStyle w:val="ListParagraph"/>
        <w:numPr>
          <w:ilvl w:val="1"/>
          <w:numId w:val="19"/>
        </w:numPr>
        <w:autoSpaceDE w:val="0"/>
        <w:autoSpaceDN w:val="0"/>
        <w:adjustRightInd w:val="0"/>
        <w:spacing w:line="360" w:lineRule="auto"/>
        <w:rPr>
          <w:sz w:val="22"/>
          <w:szCs w:val="22"/>
        </w:rPr>
      </w:pPr>
      <w:r>
        <w:rPr>
          <w:sz w:val="22"/>
          <w:szCs w:val="22"/>
        </w:rPr>
        <w:t xml:space="preserve">The </w:t>
      </w:r>
      <w:r w:rsidRPr="00A47474">
        <w:rPr>
          <w:sz w:val="22"/>
          <w:szCs w:val="22"/>
        </w:rPr>
        <w:t>client complaint procedure</w:t>
      </w:r>
    </w:p>
    <w:p w:rsidR="004D725D" w:rsidRDefault="004D725D" w:rsidP="00ED0774">
      <w:pPr>
        <w:pStyle w:val="ListParagraph"/>
        <w:numPr>
          <w:ilvl w:val="1"/>
          <w:numId w:val="19"/>
        </w:numPr>
        <w:autoSpaceDE w:val="0"/>
        <w:autoSpaceDN w:val="0"/>
        <w:adjustRightInd w:val="0"/>
        <w:spacing w:line="360" w:lineRule="auto"/>
        <w:rPr>
          <w:sz w:val="22"/>
          <w:szCs w:val="22"/>
        </w:rPr>
      </w:pPr>
      <w:r>
        <w:rPr>
          <w:sz w:val="22"/>
          <w:szCs w:val="22"/>
        </w:rPr>
        <w:t xml:space="preserve">Notice to the consumer that the Privacy Notice may be updated overtime and applies to all client information held by the Agency. </w:t>
      </w:r>
    </w:p>
    <w:p w:rsidR="004D725D" w:rsidRDefault="004D725D" w:rsidP="00C327B6">
      <w:pPr>
        <w:pStyle w:val="ListParagraph"/>
        <w:autoSpaceDE w:val="0"/>
        <w:autoSpaceDN w:val="0"/>
        <w:adjustRightInd w:val="0"/>
        <w:spacing w:line="360" w:lineRule="auto"/>
        <w:rPr>
          <w:sz w:val="22"/>
          <w:szCs w:val="22"/>
        </w:rPr>
      </w:pPr>
    </w:p>
    <w:p w:rsidR="00FB0AAB" w:rsidRDefault="004D725D" w:rsidP="00ED0774">
      <w:pPr>
        <w:pStyle w:val="ListParagraph"/>
        <w:numPr>
          <w:ilvl w:val="0"/>
          <w:numId w:val="19"/>
        </w:numPr>
        <w:autoSpaceDE w:val="0"/>
        <w:autoSpaceDN w:val="0"/>
        <w:adjustRightInd w:val="0"/>
        <w:spacing w:line="360" w:lineRule="auto"/>
        <w:rPr>
          <w:sz w:val="22"/>
          <w:szCs w:val="22"/>
        </w:rPr>
      </w:pPr>
      <w:r>
        <w:rPr>
          <w:sz w:val="22"/>
          <w:szCs w:val="22"/>
        </w:rPr>
        <w:t>All Notices must be posted on the Agencies WEB Site.</w:t>
      </w:r>
    </w:p>
    <w:p w:rsidR="00507842" w:rsidRDefault="004D725D" w:rsidP="00C327B6">
      <w:pPr>
        <w:pStyle w:val="ListParagraph"/>
        <w:autoSpaceDE w:val="0"/>
        <w:autoSpaceDN w:val="0"/>
        <w:adjustRightInd w:val="0"/>
        <w:spacing w:line="360" w:lineRule="auto"/>
        <w:ind w:left="360"/>
        <w:rPr>
          <w:sz w:val="22"/>
          <w:szCs w:val="22"/>
        </w:rPr>
      </w:pPr>
      <w:r>
        <w:rPr>
          <w:sz w:val="22"/>
          <w:szCs w:val="22"/>
        </w:rPr>
        <w:t xml:space="preserve"> </w:t>
      </w:r>
    </w:p>
    <w:p w:rsidR="00FB0AAB" w:rsidRDefault="00FB0AAB" w:rsidP="00ED0774">
      <w:pPr>
        <w:pStyle w:val="ListParagraph"/>
        <w:numPr>
          <w:ilvl w:val="0"/>
          <w:numId w:val="19"/>
        </w:numPr>
        <w:autoSpaceDE w:val="0"/>
        <w:autoSpaceDN w:val="0"/>
        <w:adjustRightInd w:val="0"/>
        <w:spacing w:line="360" w:lineRule="auto"/>
        <w:rPr>
          <w:sz w:val="22"/>
          <w:szCs w:val="22"/>
        </w:rPr>
      </w:pPr>
      <w:r>
        <w:rPr>
          <w:sz w:val="22"/>
          <w:szCs w:val="22"/>
        </w:rPr>
        <w:lastRenderedPageBreak/>
        <w:t xml:space="preserve">All Agencies are required to have a </w:t>
      </w:r>
      <w:r w:rsidRPr="00FB0AAB">
        <w:rPr>
          <w:b/>
          <w:sz w:val="22"/>
          <w:szCs w:val="22"/>
        </w:rPr>
        <w:t>Privacy Policy</w:t>
      </w:r>
      <w:r>
        <w:rPr>
          <w:sz w:val="22"/>
          <w:szCs w:val="22"/>
        </w:rPr>
        <w:t>.</w:t>
      </w:r>
      <w:r w:rsidRPr="00FB0AAB">
        <w:rPr>
          <w:sz w:val="22"/>
          <w:szCs w:val="22"/>
        </w:rPr>
        <w:t xml:space="preserve"> </w:t>
      </w:r>
      <w:r>
        <w:rPr>
          <w:sz w:val="22"/>
          <w:szCs w:val="22"/>
        </w:rPr>
        <w:t xml:space="preserve"> Agencies may elect to use the Sample Privacy Policy provided by MSHMIS.  See Appendix </w:t>
      </w:r>
      <w:r w:rsidR="00443A6B">
        <w:rPr>
          <w:sz w:val="22"/>
          <w:szCs w:val="22"/>
        </w:rPr>
        <w:t>A for link</w:t>
      </w:r>
      <w:r>
        <w:rPr>
          <w:sz w:val="22"/>
          <w:szCs w:val="22"/>
        </w:rPr>
        <w:t>.  All Privacy Policies must include:</w:t>
      </w:r>
    </w:p>
    <w:p w:rsidR="001F4187" w:rsidRDefault="001F4187" w:rsidP="00ED0774">
      <w:pPr>
        <w:pStyle w:val="ListParagraph"/>
        <w:numPr>
          <w:ilvl w:val="1"/>
          <w:numId w:val="19"/>
        </w:numPr>
        <w:autoSpaceDE w:val="0"/>
        <w:autoSpaceDN w:val="0"/>
        <w:adjustRightInd w:val="0"/>
        <w:spacing w:line="360" w:lineRule="auto"/>
        <w:rPr>
          <w:sz w:val="22"/>
          <w:szCs w:val="22"/>
        </w:rPr>
      </w:pPr>
      <w:r>
        <w:rPr>
          <w:sz w:val="22"/>
          <w:szCs w:val="22"/>
        </w:rPr>
        <w:t>Procedures defined in the Agencies Privacy Notice</w:t>
      </w:r>
    </w:p>
    <w:p w:rsidR="00D1639C" w:rsidRDefault="00D1639C" w:rsidP="005E15B8">
      <w:pPr>
        <w:pStyle w:val="ListParagraph"/>
        <w:numPr>
          <w:ilvl w:val="1"/>
          <w:numId w:val="19"/>
        </w:numPr>
        <w:shd w:val="clear" w:color="auto" w:fill="BFBFBF" w:themeFill="background1" w:themeFillShade="BF"/>
        <w:autoSpaceDE w:val="0"/>
        <w:autoSpaceDN w:val="0"/>
        <w:adjustRightInd w:val="0"/>
        <w:spacing w:line="360" w:lineRule="auto"/>
        <w:rPr>
          <w:sz w:val="22"/>
          <w:szCs w:val="22"/>
        </w:rPr>
      </w:pPr>
      <w:r>
        <w:rPr>
          <w:sz w:val="22"/>
          <w:szCs w:val="22"/>
        </w:rPr>
        <w:t>Protections afforded those with increased privacy risks such as protections for victims of domestic violence, dating violence, sexual assault, and stalking.</w:t>
      </w:r>
      <w:r w:rsidR="005C2844">
        <w:rPr>
          <w:sz w:val="22"/>
          <w:szCs w:val="22"/>
        </w:rPr>
        <w:t xml:space="preserve">  </w:t>
      </w:r>
      <w:r w:rsidR="005E15B8">
        <w:rPr>
          <w:sz w:val="22"/>
          <w:szCs w:val="22"/>
        </w:rPr>
        <w:t>Protection include at minimum:</w:t>
      </w:r>
    </w:p>
    <w:p w:rsidR="005E15B8" w:rsidRDefault="005E15B8" w:rsidP="005E15B8">
      <w:pPr>
        <w:pStyle w:val="ListParagraph"/>
        <w:numPr>
          <w:ilvl w:val="2"/>
          <w:numId w:val="19"/>
        </w:numPr>
        <w:shd w:val="clear" w:color="auto" w:fill="BFBFBF" w:themeFill="background1" w:themeFillShade="BF"/>
        <w:autoSpaceDE w:val="0"/>
        <w:autoSpaceDN w:val="0"/>
        <w:adjustRightInd w:val="0"/>
        <w:spacing w:line="360" w:lineRule="auto"/>
        <w:rPr>
          <w:sz w:val="22"/>
          <w:szCs w:val="22"/>
        </w:rPr>
      </w:pPr>
      <w:r>
        <w:rPr>
          <w:sz w:val="22"/>
          <w:szCs w:val="22"/>
        </w:rPr>
        <w:t>Closing of the profile search screen so that only the serving agency may see the record.</w:t>
      </w:r>
    </w:p>
    <w:p w:rsidR="005E15B8" w:rsidRDefault="005E15B8" w:rsidP="005E15B8">
      <w:pPr>
        <w:pStyle w:val="ListParagraph"/>
        <w:numPr>
          <w:ilvl w:val="2"/>
          <w:numId w:val="19"/>
        </w:numPr>
        <w:shd w:val="clear" w:color="auto" w:fill="BFBFBF" w:themeFill="background1" w:themeFillShade="BF"/>
        <w:autoSpaceDE w:val="0"/>
        <w:autoSpaceDN w:val="0"/>
        <w:adjustRightInd w:val="0"/>
        <w:spacing w:line="360" w:lineRule="auto"/>
        <w:rPr>
          <w:sz w:val="22"/>
          <w:szCs w:val="22"/>
        </w:rPr>
      </w:pPr>
      <w:r>
        <w:rPr>
          <w:sz w:val="22"/>
          <w:szCs w:val="22"/>
        </w:rPr>
        <w:t>The right to refuse sharing if the agency has established an external sharing plan.</w:t>
      </w:r>
    </w:p>
    <w:p w:rsidR="005E15B8" w:rsidRDefault="005E15B8" w:rsidP="005E15B8">
      <w:pPr>
        <w:pStyle w:val="ListParagraph"/>
        <w:numPr>
          <w:ilvl w:val="2"/>
          <w:numId w:val="19"/>
        </w:numPr>
        <w:shd w:val="clear" w:color="auto" w:fill="BFBFBF" w:themeFill="background1" w:themeFillShade="BF"/>
        <w:autoSpaceDE w:val="0"/>
        <w:autoSpaceDN w:val="0"/>
        <w:adjustRightInd w:val="0"/>
        <w:spacing w:line="360" w:lineRule="auto"/>
        <w:rPr>
          <w:sz w:val="22"/>
          <w:szCs w:val="22"/>
        </w:rPr>
      </w:pPr>
      <w:r>
        <w:rPr>
          <w:sz w:val="22"/>
          <w:szCs w:val="22"/>
        </w:rPr>
        <w:t xml:space="preserve">The right to be entered under an Un-Named Record Protocol where identifying information is not recorded in the System and the record is located through a randomly generated number (note:  this interface does allow for </w:t>
      </w:r>
      <w:proofErr w:type="spellStart"/>
      <w:r>
        <w:rPr>
          <w:sz w:val="22"/>
          <w:szCs w:val="22"/>
        </w:rPr>
        <w:t>unduplication</w:t>
      </w:r>
      <w:proofErr w:type="spellEnd"/>
      <w:r>
        <w:rPr>
          <w:sz w:val="22"/>
          <w:szCs w:val="22"/>
        </w:rPr>
        <w:t xml:space="preserve"> because the components of the Unique Client Id are generated)</w:t>
      </w:r>
    </w:p>
    <w:p w:rsidR="005E15B8" w:rsidRDefault="005E15B8" w:rsidP="005E15B8">
      <w:pPr>
        <w:pStyle w:val="ListParagraph"/>
        <w:numPr>
          <w:ilvl w:val="2"/>
          <w:numId w:val="19"/>
        </w:numPr>
        <w:shd w:val="clear" w:color="auto" w:fill="BFBFBF" w:themeFill="background1" w:themeFillShade="BF"/>
        <w:autoSpaceDE w:val="0"/>
        <w:autoSpaceDN w:val="0"/>
        <w:adjustRightInd w:val="0"/>
        <w:spacing w:line="360" w:lineRule="auto"/>
        <w:rPr>
          <w:sz w:val="22"/>
          <w:szCs w:val="22"/>
        </w:rPr>
      </w:pPr>
      <w:r>
        <w:rPr>
          <w:sz w:val="22"/>
          <w:szCs w:val="22"/>
        </w:rPr>
        <w:t>The right to have a record marked as inactive.</w:t>
      </w:r>
    </w:p>
    <w:p w:rsidR="005E15B8" w:rsidRDefault="005E15B8" w:rsidP="005E15B8">
      <w:pPr>
        <w:pStyle w:val="ListParagraph"/>
        <w:numPr>
          <w:ilvl w:val="2"/>
          <w:numId w:val="19"/>
        </w:numPr>
        <w:shd w:val="clear" w:color="auto" w:fill="BFBFBF" w:themeFill="background1" w:themeFillShade="BF"/>
        <w:autoSpaceDE w:val="0"/>
        <w:autoSpaceDN w:val="0"/>
        <w:adjustRightInd w:val="0"/>
        <w:spacing w:line="360" w:lineRule="auto"/>
        <w:rPr>
          <w:sz w:val="22"/>
          <w:szCs w:val="22"/>
        </w:rPr>
      </w:pPr>
      <w:r>
        <w:rPr>
          <w:sz w:val="22"/>
          <w:szCs w:val="22"/>
        </w:rPr>
        <w:t>The right to remove their record from the System.</w:t>
      </w:r>
    </w:p>
    <w:p w:rsidR="00FB0AAB" w:rsidRPr="00FB0AAB" w:rsidRDefault="00FB0AAB" w:rsidP="00ED0774">
      <w:pPr>
        <w:pStyle w:val="ListParagraph"/>
        <w:numPr>
          <w:ilvl w:val="1"/>
          <w:numId w:val="19"/>
        </w:numPr>
        <w:autoSpaceDE w:val="0"/>
        <w:autoSpaceDN w:val="0"/>
        <w:adjustRightInd w:val="0"/>
        <w:spacing w:line="360" w:lineRule="auto"/>
        <w:rPr>
          <w:sz w:val="22"/>
          <w:szCs w:val="22"/>
        </w:rPr>
      </w:pPr>
      <w:r>
        <w:rPr>
          <w:sz w:val="22"/>
          <w:szCs w:val="22"/>
        </w:rPr>
        <w:t>S</w:t>
      </w:r>
      <w:r w:rsidRPr="00FB0AAB">
        <w:rPr>
          <w:sz w:val="22"/>
          <w:szCs w:val="22"/>
        </w:rPr>
        <w:t>ecurity of hard copy files</w:t>
      </w:r>
    </w:p>
    <w:p w:rsidR="00FB0AAB" w:rsidRPr="00FB0AAB" w:rsidRDefault="00FB0AAB" w:rsidP="00ED0774">
      <w:pPr>
        <w:pStyle w:val="ListParagraph"/>
        <w:numPr>
          <w:ilvl w:val="1"/>
          <w:numId w:val="19"/>
        </w:numPr>
        <w:autoSpaceDE w:val="0"/>
        <w:autoSpaceDN w:val="0"/>
        <w:adjustRightInd w:val="0"/>
        <w:spacing w:line="360" w:lineRule="auto"/>
        <w:rPr>
          <w:sz w:val="22"/>
          <w:szCs w:val="22"/>
        </w:rPr>
      </w:pPr>
      <w:r>
        <w:rPr>
          <w:sz w:val="22"/>
          <w:szCs w:val="22"/>
        </w:rPr>
        <w:t>P</w:t>
      </w:r>
      <w:r w:rsidRPr="00FB0AAB">
        <w:rPr>
          <w:sz w:val="22"/>
          <w:szCs w:val="22"/>
        </w:rPr>
        <w:t>olicy covers client data generated from the HMIS</w:t>
      </w:r>
    </w:p>
    <w:p w:rsidR="00FB0AAB" w:rsidRPr="00FB0AAB" w:rsidRDefault="00FB0AAB" w:rsidP="00ED0774">
      <w:pPr>
        <w:pStyle w:val="ListParagraph"/>
        <w:numPr>
          <w:ilvl w:val="1"/>
          <w:numId w:val="19"/>
        </w:numPr>
        <w:autoSpaceDE w:val="0"/>
        <w:autoSpaceDN w:val="0"/>
        <w:adjustRightInd w:val="0"/>
        <w:spacing w:line="360" w:lineRule="auto"/>
        <w:rPr>
          <w:sz w:val="22"/>
          <w:szCs w:val="22"/>
        </w:rPr>
      </w:pPr>
      <w:r w:rsidRPr="00FB0AAB">
        <w:rPr>
          <w:sz w:val="22"/>
          <w:szCs w:val="22"/>
        </w:rPr>
        <w:t xml:space="preserve">Client Information Storage and Disposal </w:t>
      </w:r>
    </w:p>
    <w:p w:rsidR="00FB0AAB" w:rsidRPr="00FB0AAB" w:rsidRDefault="00FB0AAB" w:rsidP="00ED0774">
      <w:pPr>
        <w:pStyle w:val="ListParagraph"/>
        <w:numPr>
          <w:ilvl w:val="1"/>
          <w:numId w:val="19"/>
        </w:numPr>
        <w:autoSpaceDE w:val="0"/>
        <w:autoSpaceDN w:val="0"/>
        <w:adjustRightInd w:val="0"/>
        <w:spacing w:line="360" w:lineRule="auto"/>
        <w:rPr>
          <w:sz w:val="22"/>
          <w:szCs w:val="22"/>
        </w:rPr>
      </w:pPr>
      <w:r w:rsidRPr="00FB0AAB">
        <w:rPr>
          <w:sz w:val="22"/>
          <w:szCs w:val="22"/>
        </w:rPr>
        <w:t>Remote Access and Usage</w:t>
      </w:r>
    </w:p>
    <w:p w:rsidR="00FB0AAB" w:rsidRPr="00FB0AAB" w:rsidRDefault="00FB0AAB" w:rsidP="00ED0774">
      <w:pPr>
        <w:pStyle w:val="ListParagraph"/>
        <w:numPr>
          <w:ilvl w:val="1"/>
          <w:numId w:val="19"/>
        </w:numPr>
        <w:autoSpaceDE w:val="0"/>
        <w:autoSpaceDN w:val="0"/>
        <w:adjustRightInd w:val="0"/>
        <w:spacing w:line="360" w:lineRule="auto"/>
        <w:rPr>
          <w:sz w:val="22"/>
          <w:szCs w:val="22"/>
        </w:rPr>
      </w:pPr>
      <w:r w:rsidRPr="00FB0AAB">
        <w:rPr>
          <w:sz w:val="22"/>
          <w:szCs w:val="22"/>
        </w:rPr>
        <w:t>Use of Portable Storage (Significant Security Risk)</w:t>
      </w:r>
    </w:p>
    <w:p w:rsidR="00FB0AAB" w:rsidRDefault="00FB0AAB" w:rsidP="00ED0774">
      <w:pPr>
        <w:pStyle w:val="ListParagraph"/>
        <w:numPr>
          <w:ilvl w:val="0"/>
          <w:numId w:val="19"/>
        </w:numPr>
        <w:autoSpaceDE w:val="0"/>
        <w:autoSpaceDN w:val="0"/>
        <w:adjustRightInd w:val="0"/>
        <w:spacing w:line="360" w:lineRule="auto"/>
        <w:rPr>
          <w:sz w:val="22"/>
          <w:szCs w:val="22"/>
        </w:rPr>
      </w:pPr>
      <w:r w:rsidRPr="00FB0AAB">
        <w:rPr>
          <w:sz w:val="22"/>
          <w:szCs w:val="22"/>
        </w:rPr>
        <w:t>Agenc</w:t>
      </w:r>
      <w:r>
        <w:rPr>
          <w:sz w:val="22"/>
          <w:szCs w:val="22"/>
        </w:rPr>
        <w:t>ies must</w:t>
      </w:r>
      <w:r w:rsidRPr="00FB0AAB">
        <w:rPr>
          <w:sz w:val="22"/>
          <w:szCs w:val="22"/>
        </w:rPr>
        <w:t xml:space="preserve"> protect </w:t>
      </w:r>
      <w:r w:rsidRPr="00CE0C82">
        <w:rPr>
          <w:b/>
          <w:sz w:val="22"/>
          <w:szCs w:val="22"/>
        </w:rPr>
        <w:t>hard copy data</w:t>
      </w:r>
      <w:r w:rsidRPr="00FB0AAB">
        <w:rPr>
          <w:sz w:val="22"/>
          <w:szCs w:val="22"/>
        </w:rPr>
        <w:t xml:space="preserve"> </w:t>
      </w:r>
      <w:r>
        <w:rPr>
          <w:sz w:val="22"/>
          <w:szCs w:val="22"/>
        </w:rPr>
        <w:t xml:space="preserve">that includes client identifying information </w:t>
      </w:r>
      <w:r w:rsidRPr="00FB0AAB">
        <w:rPr>
          <w:sz w:val="22"/>
          <w:szCs w:val="22"/>
        </w:rPr>
        <w:t>from unauthorized viewing or access?</w:t>
      </w:r>
    </w:p>
    <w:p w:rsidR="00FB0AAB" w:rsidRPr="00FB0AAB" w:rsidRDefault="00FB0AAB" w:rsidP="00ED0774">
      <w:pPr>
        <w:pStyle w:val="ListParagraph"/>
        <w:numPr>
          <w:ilvl w:val="1"/>
          <w:numId w:val="19"/>
        </w:numPr>
        <w:autoSpaceDE w:val="0"/>
        <w:autoSpaceDN w:val="0"/>
        <w:adjustRightInd w:val="0"/>
        <w:spacing w:line="360" w:lineRule="auto"/>
        <w:rPr>
          <w:sz w:val="22"/>
          <w:szCs w:val="22"/>
        </w:rPr>
      </w:pPr>
      <w:r>
        <w:rPr>
          <w:sz w:val="22"/>
          <w:szCs w:val="22"/>
        </w:rPr>
        <w:t>Client</w:t>
      </w:r>
      <w:r w:rsidRPr="00FB0AAB">
        <w:rPr>
          <w:sz w:val="22"/>
          <w:szCs w:val="22"/>
        </w:rPr>
        <w:t xml:space="preserve"> files are locked in a drawer/file cabinet</w:t>
      </w:r>
    </w:p>
    <w:p w:rsidR="00FB0AAB" w:rsidRPr="00FB0AAB" w:rsidRDefault="00FB0AAB" w:rsidP="00ED0774">
      <w:pPr>
        <w:pStyle w:val="ListParagraph"/>
        <w:numPr>
          <w:ilvl w:val="1"/>
          <w:numId w:val="19"/>
        </w:numPr>
        <w:autoSpaceDE w:val="0"/>
        <w:autoSpaceDN w:val="0"/>
        <w:adjustRightInd w:val="0"/>
        <w:spacing w:line="360" w:lineRule="auto"/>
        <w:rPr>
          <w:sz w:val="22"/>
          <w:szCs w:val="22"/>
        </w:rPr>
      </w:pPr>
      <w:r w:rsidRPr="00FB0AAB">
        <w:rPr>
          <w:sz w:val="22"/>
          <w:szCs w:val="22"/>
        </w:rPr>
        <w:t xml:space="preserve">Offices </w:t>
      </w:r>
      <w:r>
        <w:rPr>
          <w:sz w:val="22"/>
          <w:szCs w:val="22"/>
        </w:rPr>
        <w:t xml:space="preserve">that contain files </w:t>
      </w:r>
      <w:r w:rsidRPr="00FB0AAB">
        <w:rPr>
          <w:sz w:val="22"/>
          <w:szCs w:val="22"/>
        </w:rPr>
        <w:t>are locked when not occupied</w:t>
      </w:r>
      <w:r>
        <w:rPr>
          <w:sz w:val="22"/>
          <w:szCs w:val="22"/>
        </w:rPr>
        <w:t>.</w:t>
      </w:r>
    </w:p>
    <w:p w:rsidR="00FB0AAB" w:rsidRDefault="00FB0AAB" w:rsidP="00ED0774">
      <w:pPr>
        <w:pStyle w:val="ListParagraph"/>
        <w:numPr>
          <w:ilvl w:val="1"/>
          <w:numId w:val="19"/>
        </w:numPr>
        <w:autoSpaceDE w:val="0"/>
        <w:autoSpaceDN w:val="0"/>
        <w:adjustRightInd w:val="0"/>
        <w:spacing w:line="360" w:lineRule="auto"/>
        <w:rPr>
          <w:sz w:val="22"/>
          <w:szCs w:val="22"/>
        </w:rPr>
      </w:pPr>
      <w:r>
        <w:rPr>
          <w:sz w:val="22"/>
          <w:szCs w:val="22"/>
        </w:rPr>
        <w:t>Files are not left visible for unauthorized individuals.</w:t>
      </w:r>
    </w:p>
    <w:p w:rsidR="00CE0C82" w:rsidRDefault="00CE0C82" w:rsidP="00C327B6">
      <w:pPr>
        <w:pStyle w:val="ListParagraph"/>
        <w:autoSpaceDE w:val="0"/>
        <w:autoSpaceDN w:val="0"/>
        <w:adjustRightInd w:val="0"/>
        <w:spacing w:line="360" w:lineRule="auto"/>
        <w:rPr>
          <w:sz w:val="22"/>
          <w:szCs w:val="22"/>
        </w:rPr>
      </w:pPr>
    </w:p>
    <w:p w:rsidR="00FB0AAB" w:rsidRDefault="00CE0C82" w:rsidP="00ED0774">
      <w:pPr>
        <w:pStyle w:val="ListParagraph"/>
        <w:numPr>
          <w:ilvl w:val="0"/>
          <w:numId w:val="19"/>
        </w:numPr>
        <w:autoSpaceDE w:val="0"/>
        <w:autoSpaceDN w:val="0"/>
        <w:adjustRightInd w:val="0"/>
        <w:spacing w:line="360" w:lineRule="auto"/>
        <w:rPr>
          <w:sz w:val="22"/>
          <w:szCs w:val="22"/>
        </w:rPr>
      </w:pPr>
      <w:r w:rsidRPr="00CE0C82">
        <w:rPr>
          <w:sz w:val="22"/>
          <w:szCs w:val="22"/>
        </w:rPr>
        <w:t xml:space="preserve">Agency </w:t>
      </w:r>
      <w:r>
        <w:rPr>
          <w:sz w:val="22"/>
          <w:szCs w:val="22"/>
        </w:rPr>
        <w:t xml:space="preserve">provides </w:t>
      </w:r>
      <w:r w:rsidR="0064222A">
        <w:rPr>
          <w:sz w:val="22"/>
          <w:szCs w:val="22"/>
        </w:rPr>
        <w:t xml:space="preserve">a </w:t>
      </w:r>
      <w:r w:rsidR="0064222A" w:rsidRPr="000067EA">
        <w:rPr>
          <w:b/>
          <w:sz w:val="22"/>
          <w:szCs w:val="22"/>
        </w:rPr>
        <w:t>Privacy</w:t>
      </w:r>
      <w:r w:rsidRPr="000067EA">
        <w:rPr>
          <w:b/>
          <w:sz w:val="22"/>
          <w:szCs w:val="22"/>
        </w:rPr>
        <w:t xml:space="preserve"> S</w:t>
      </w:r>
      <w:r w:rsidRPr="00CE0C82">
        <w:rPr>
          <w:b/>
          <w:sz w:val="22"/>
          <w:szCs w:val="22"/>
        </w:rPr>
        <w:t>cript</w:t>
      </w:r>
      <w:r w:rsidRPr="00CE0C82">
        <w:rPr>
          <w:sz w:val="22"/>
          <w:szCs w:val="22"/>
        </w:rPr>
        <w:t xml:space="preserve"> to </w:t>
      </w:r>
      <w:r>
        <w:rPr>
          <w:sz w:val="22"/>
          <w:szCs w:val="22"/>
        </w:rPr>
        <w:t xml:space="preserve">all staff charged with explaining privacy to </w:t>
      </w:r>
      <w:r w:rsidRPr="00CE0C82">
        <w:rPr>
          <w:sz w:val="22"/>
          <w:szCs w:val="22"/>
        </w:rPr>
        <w:t>standardize the explanation of agency privacy rules</w:t>
      </w:r>
      <w:r>
        <w:rPr>
          <w:sz w:val="22"/>
          <w:szCs w:val="22"/>
        </w:rPr>
        <w:t>.  The Script must:</w:t>
      </w:r>
    </w:p>
    <w:p w:rsidR="00CE0C82" w:rsidRDefault="00CE0C82" w:rsidP="00ED0774">
      <w:pPr>
        <w:pStyle w:val="ListParagraph"/>
        <w:numPr>
          <w:ilvl w:val="1"/>
          <w:numId w:val="19"/>
        </w:numPr>
        <w:autoSpaceDE w:val="0"/>
        <w:autoSpaceDN w:val="0"/>
        <w:adjustRightInd w:val="0"/>
        <w:spacing w:line="360" w:lineRule="auto"/>
        <w:rPr>
          <w:sz w:val="22"/>
          <w:szCs w:val="22"/>
        </w:rPr>
      </w:pPr>
      <w:r>
        <w:rPr>
          <w:sz w:val="22"/>
          <w:szCs w:val="22"/>
        </w:rPr>
        <w:t>Developed by the Agency Leadership to reflect the agencies sharing agreements and the level of risk associated with the type of data the Agency collects</w:t>
      </w:r>
      <w:r w:rsidR="0064222A">
        <w:rPr>
          <w:sz w:val="22"/>
          <w:szCs w:val="22"/>
        </w:rPr>
        <w:t xml:space="preserve"> and shares</w:t>
      </w:r>
      <w:r>
        <w:rPr>
          <w:sz w:val="22"/>
          <w:szCs w:val="22"/>
        </w:rPr>
        <w:t>.</w:t>
      </w:r>
    </w:p>
    <w:p w:rsidR="00CE0C82" w:rsidRDefault="00CE0C82" w:rsidP="00ED0774">
      <w:pPr>
        <w:pStyle w:val="ListParagraph"/>
        <w:numPr>
          <w:ilvl w:val="1"/>
          <w:numId w:val="19"/>
        </w:numPr>
        <w:autoSpaceDE w:val="0"/>
        <w:autoSpaceDN w:val="0"/>
        <w:adjustRightInd w:val="0"/>
        <w:spacing w:line="360" w:lineRule="auto"/>
        <w:rPr>
          <w:sz w:val="22"/>
          <w:szCs w:val="22"/>
        </w:rPr>
      </w:pPr>
      <w:r>
        <w:rPr>
          <w:sz w:val="22"/>
          <w:szCs w:val="22"/>
        </w:rPr>
        <w:t xml:space="preserve">The Script should be appropriate to the general education / literacy level of the Agencies clients. </w:t>
      </w:r>
    </w:p>
    <w:p w:rsidR="00CE0C82" w:rsidRDefault="00CE0C82" w:rsidP="00ED0774">
      <w:pPr>
        <w:pStyle w:val="ListParagraph"/>
        <w:numPr>
          <w:ilvl w:val="1"/>
          <w:numId w:val="19"/>
        </w:numPr>
        <w:autoSpaceDE w:val="0"/>
        <w:autoSpaceDN w:val="0"/>
        <w:adjustRightInd w:val="0"/>
        <w:spacing w:line="360" w:lineRule="auto"/>
        <w:rPr>
          <w:sz w:val="22"/>
          <w:szCs w:val="22"/>
        </w:rPr>
      </w:pPr>
      <w:r>
        <w:rPr>
          <w:sz w:val="22"/>
          <w:szCs w:val="22"/>
        </w:rPr>
        <w:t xml:space="preserve">A copy </w:t>
      </w:r>
      <w:r w:rsidR="000067EA">
        <w:rPr>
          <w:sz w:val="22"/>
          <w:szCs w:val="22"/>
        </w:rPr>
        <w:t xml:space="preserve">of the </w:t>
      </w:r>
      <w:r w:rsidR="0064222A">
        <w:rPr>
          <w:sz w:val="22"/>
          <w:szCs w:val="22"/>
        </w:rPr>
        <w:t>Script should be available to clients as they complete the intake interview.</w:t>
      </w:r>
    </w:p>
    <w:p w:rsidR="00005F25" w:rsidRDefault="00005F25" w:rsidP="00C327B6">
      <w:pPr>
        <w:pStyle w:val="ListParagraph"/>
        <w:autoSpaceDE w:val="0"/>
        <w:autoSpaceDN w:val="0"/>
        <w:adjustRightInd w:val="0"/>
        <w:spacing w:line="360" w:lineRule="auto"/>
        <w:rPr>
          <w:sz w:val="22"/>
          <w:szCs w:val="22"/>
        </w:rPr>
      </w:pPr>
    </w:p>
    <w:p w:rsidR="00C943B3" w:rsidRDefault="00C943B3" w:rsidP="00ED0774">
      <w:pPr>
        <w:pStyle w:val="ListParagraph"/>
        <w:numPr>
          <w:ilvl w:val="0"/>
          <w:numId w:val="19"/>
        </w:numPr>
        <w:autoSpaceDE w:val="0"/>
        <w:autoSpaceDN w:val="0"/>
        <w:adjustRightInd w:val="0"/>
        <w:spacing w:line="360" w:lineRule="auto"/>
        <w:rPr>
          <w:sz w:val="22"/>
          <w:szCs w:val="22"/>
        </w:rPr>
      </w:pPr>
      <w:r>
        <w:rPr>
          <w:sz w:val="22"/>
          <w:szCs w:val="22"/>
        </w:rPr>
        <w:t xml:space="preserve">Agencies that plan to share information through the System must sign a </w:t>
      </w:r>
      <w:r w:rsidRPr="00005F25">
        <w:rPr>
          <w:b/>
          <w:sz w:val="22"/>
          <w:szCs w:val="22"/>
        </w:rPr>
        <w:t>Sharing QSOBAA</w:t>
      </w:r>
      <w:r>
        <w:rPr>
          <w:sz w:val="22"/>
          <w:szCs w:val="22"/>
        </w:rPr>
        <w:t xml:space="preserve"> (Qualified Services Organization Business Associates Agreement).</w:t>
      </w:r>
    </w:p>
    <w:p w:rsidR="00C943B3" w:rsidRDefault="00C943B3" w:rsidP="00ED0774">
      <w:pPr>
        <w:pStyle w:val="ListParagraph"/>
        <w:numPr>
          <w:ilvl w:val="1"/>
          <w:numId w:val="19"/>
        </w:numPr>
        <w:autoSpaceDE w:val="0"/>
        <w:autoSpaceDN w:val="0"/>
        <w:adjustRightInd w:val="0"/>
        <w:spacing w:line="360" w:lineRule="auto"/>
        <w:rPr>
          <w:sz w:val="22"/>
          <w:szCs w:val="22"/>
        </w:rPr>
      </w:pPr>
      <w:r>
        <w:rPr>
          <w:sz w:val="22"/>
          <w:szCs w:val="22"/>
        </w:rPr>
        <w:t>The Agreement proscribes the re-release of information shared under the terms of the Agreement.</w:t>
      </w:r>
    </w:p>
    <w:p w:rsidR="00C943B3" w:rsidRDefault="00C943B3" w:rsidP="00ED0774">
      <w:pPr>
        <w:pStyle w:val="ListParagraph"/>
        <w:numPr>
          <w:ilvl w:val="1"/>
          <w:numId w:val="19"/>
        </w:numPr>
        <w:autoSpaceDE w:val="0"/>
        <w:autoSpaceDN w:val="0"/>
        <w:adjustRightInd w:val="0"/>
        <w:spacing w:line="360" w:lineRule="auto"/>
        <w:rPr>
          <w:sz w:val="22"/>
          <w:szCs w:val="22"/>
        </w:rPr>
      </w:pPr>
      <w:r>
        <w:rPr>
          <w:sz w:val="22"/>
          <w:szCs w:val="22"/>
        </w:rPr>
        <w:lastRenderedPageBreak/>
        <w:t>The Agreement specifies what is shared with whom.</w:t>
      </w:r>
      <w:r w:rsidR="00005F25">
        <w:rPr>
          <w:sz w:val="22"/>
          <w:szCs w:val="22"/>
        </w:rPr>
        <w:t xml:space="preserve">  </w:t>
      </w:r>
    </w:p>
    <w:p w:rsidR="00005F25" w:rsidRDefault="00005F25" w:rsidP="00ED0774">
      <w:pPr>
        <w:pStyle w:val="ListParagraph"/>
        <w:numPr>
          <w:ilvl w:val="1"/>
          <w:numId w:val="19"/>
        </w:numPr>
        <w:autoSpaceDE w:val="0"/>
        <w:autoSpaceDN w:val="0"/>
        <w:adjustRightInd w:val="0"/>
        <w:spacing w:line="360" w:lineRule="auto"/>
        <w:rPr>
          <w:sz w:val="22"/>
          <w:szCs w:val="22"/>
        </w:rPr>
      </w:pPr>
      <w:r>
        <w:rPr>
          <w:sz w:val="22"/>
          <w:szCs w:val="22"/>
        </w:rPr>
        <w:t>Agencies may share different thing with different partners and may sign multiple Sharing QSOBAAs to define the layered practice.</w:t>
      </w:r>
    </w:p>
    <w:p w:rsidR="00C943B3" w:rsidRDefault="00C943B3" w:rsidP="00ED0774">
      <w:pPr>
        <w:pStyle w:val="ListParagraph"/>
        <w:numPr>
          <w:ilvl w:val="1"/>
          <w:numId w:val="19"/>
        </w:numPr>
        <w:autoSpaceDE w:val="0"/>
        <w:autoSpaceDN w:val="0"/>
        <w:adjustRightInd w:val="0"/>
        <w:spacing w:line="360" w:lineRule="auto"/>
        <w:rPr>
          <w:sz w:val="22"/>
          <w:szCs w:val="22"/>
        </w:rPr>
      </w:pPr>
      <w:r>
        <w:rPr>
          <w:sz w:val="22"/>
          <w:szCs w:val="22"/>
        </w:rPr>
        <w:t>The signatories on the Agreement include authorized representatives from all Agencies covered by the Agreement.</w:t>
      </w:r>
    </w:p>
    <w:p w:rsidR="00005F25" w:rsidRDefault="00005F25" w:rsidP="00ED0774">
      <w:pPr>
        <w:pStyle w:val="ListParagraph"/>
        <w:numPr>
          <w:ilvl w:val="1"/>
          <w:numId w:val="19"/>
        </w:numPr>
        <w:autoSpaceDE w:val="0"/>
        <w:autoSpaceDN w:val="0"/>
        <w:adjustRightInd w:val="0"/>
        <w:spacing w:line="360" w:lineRule="auto"/>
        <w:rPr>
          <w:sz w:val="22"/>
          <w:szCs w:val="22"/>
        </w:rPr>
      </w:pPr>
      <w:r>
        <w:rPr>
          <w:sz w:val="22"/>
          <w:szCs w:val="22"/>
        </w:rPr>
        <w:t xml:space="preserve">All members of a Sharing QSOBAA are informed that by sharing the electronic record they are creating a common record that can impact the data reflected on Reports.  Members of the sharing group agree to negotiate data conflicts. </w:t>
      </w:r>
    </w:p>
    <w:p w:rsidR="00C943B3" w:rsidRDefault="00C943B3" w:rsidP="00ED0774">
      <w:pPr>
        <w:pStyle w:val="ListParagraph"/>
        <w:numPr>
          <w:ilvl w:val="1"/>
          <w:numId w:val="19"/>
        </w:numPr>
        <w:autoSpaceDE w:val="0"/>
        <w:autoSpaceDN w:val="0"/>
        <w:adjustRightInd w:val="0"/>
        <w:spacing w:line="360" w:lineRule="auto"/>
        <w:rPr>
          <w:sz w:val="22"/>
          <w:szCs w:val="22"/>
        </w:rPr>
      </w:pPr>
      <w:r>
        <w:rPr>
          <w:sz w:val="22"/>
          <w:szCs w:val="22"/>
        </w:rPr>
        <w:t>No Agency may be added to the Agreement without the approval of all other participating agencies.</w:t>
      </w:r>
    </w:p>
    <w:p w:rsidR="00C943B3" w:rsidRDefault="00C943B3" w:rsidP="00ED0774">
      <w:pPr>
        <w:pStyle w:val="ListParagraph"/>
        <w:numPr>
          <w:ilvl w:val="2"/>
          <w:numId w:val="19"/>
        </w:numPr>
        <w:autoSpaceDE w:val="0"/>
        <w:autoSpaceDN w:val="0"/>
        <w:adjustRightInd w:val="0"/>
        <w:spacing w:line="360" w:lineRule="auto"/>
        <w:rPr>
          <w:sz w:val="22"/>
          <w:szCs w:val="22"/>
        </w:rPr>
      </w:pPr>
      <w:r>
        <w:rPr>
          <w:sz w:val="22"/>
          <w:szCs w:val="22"/>
        </w:rPr>
        <w:t>Docume</w:t>
      </w:r>
      <w:r w:rsidR="00005F25">
        <w:rPr>
          <w:sz w:val="22"/>
          <w:szCs w:val="22"/>
        </w:rPr>
        <w:t>ntation of that approval must be available for review and may include such items as meeting minutes, email response or other written documentation.</w:t>
      </w:r>
    </w:p>
    <w:p w:rsidR="00005F25" w:rsidRPr="00005F25" w:rsidRDefault="00005F25" w:rsidP="00ED0774">
      <w:pPr>
        <w:pStyle w:val="ListParagraph"/>
        <w:numPr>
          <w:ilvl w:val="1"/>
          <w:numId w:val="19"/>
        </w:numPr>
        <w:autoSpaceDE w:val="0"/>
        <w:autoSpaceDN w:val="0"/>
        <w:adjustRightInd w:val="0"/>
        <w:spacing w:line="360" w:lineRule="auto"/>
        <w:rPr>
          <w:b/>
          <w:sz w:val="22"/>
          <w:szCs w:val="22"/>
        </w:rPr>
      </w:pPr>
      <w:r>
        <w:rPr>
          <w:sz w:val="22"/>
          <w:szCs w:val="22"/>
        </w:rPr>
        <w:t>When a new member is added to the Sharing QSOBAA, the related Visibility Group is end-dated and a new Visibility Group is begun</w:t>
      </w:r>
      <w:r w:rsidRPr="00005F25">
        <w:rPr>
          <w:b/>
          <w:sz w:val="22"/>
          <w:szCs w:val="22"/>
        </w:rPr>
        <w:t>.  A new member may not be added to an existing Visibility Group.</w:t>
      </w:r>
    </w:p>
    <w:p w:rsidR="000067EA" w:rsidRDefault="000067EA" w:rsidP="00C327B6">
      <w:pPr>
        <w:pStyle w:val="ListParagraph"/>
        <w:autoSpaceDE w:val="0"/>
        <w:autoSpaceDN w:val="0"/>
        <w:adjustRightInd w:val="0"/>
        <w:spacing w:line="360" w:lineRule="auto"/>
        <w:rPr>
          <w:sz w:val="22"/>
          <w:szCs w:val="22"/>
        </w:rPr>
      </w:pPr>
    </w:p>
    <w:p w:rsidR="0064222A" w:rsidRDefault="000067EA" w:rsidP="00ED0774">
      <w:pPr>
        <w:pStyle w:val="ListParagraph"/>
        <w:numPr>
          <w:ilvl w:val="0"/>
          <w:numId w:val="19"/>
        </w:numPr>
        <w:autoSpaceDE w:val="0"/>
        <w:autoSpaceDN w:val="0"/>
        <w:adjustRightInd w:val="0"/>
        <w:spacing w:line="360" w:lineRule="auto"/>
        <w:rPr>
          <w:sz w:val="22"/>
          <w:szCs w:val="22"/>
        </w:rPr>
      </w:pPr>
      <w:r>
        <w:rPr>
          <w:sz w:val="22"/>
          <w:szCs w:val="22"/>
        </w:rPr>
        <w:t xml:space="preserve">Agencies must have appropriate </w:t>
      </w:r>
      <w:r w:rsidRPr="000067EA">
        <w:rPr>
          <w:b/>
          <w:sz w:val="22"/>
          <w:szCs w:val="22"/>
        </w:rPr>
        <w:t>Release(s) of Information</w:t>
      </w:r>
      <w:r>
        <w:rPr>
          <w:sz w:val="22"/>
          <w:szCs w:val="22"/>
        </w:rPr>
        <w:t xml:space="preserve"> that are consistent with the type of data the agency plans to share. </w:t>
      </w:r>
    </w:p>
    <w:p w:rsidR="000067EA" w:rsidRDefault="000067EA" w:rsidP="00ED0774">
      <w:pPr>
        <w:pStyle w:val="ListParagraph"/>
        <w:numPr>
          <w:ilvl w:val="1"/>
          <w:numId w:val="19"/>
        </w:numPr>
        <w:autoSpaceDE w:val="0"/>
        <w:autoSpaceDN w:val="0"/>
        <w:adjustRightInd w:val="0"/>
        <w:spacing w:line="360" w:lineRule="auto"/>
        <w:rPr>
          <w:sz w:val="22"/>
          <w:szCs w:val="22"/>
        </w:rPr>
      </w:pPr>
      <w:r>
        <w:rPr>
          <w:sz w:val="22"/>
          <w:szCs w:val="22"/>
        </w:rPr>
        <w:t>The Agency has adopted the MSHMIS basic Release of Information appropriate to their sharing practice to share basic demographic and transaction information.</w:t>
      </w:r>
    </w:p>
    <w:p w:rsidR="000067EA" w:rsidRDefault="000067EA" w:rsidP="00ED0774">
      <w:pPr>
        <w:pStyle w:val="ListParagraph"/>
        <w:numPr>
          <w:ilvl w:val="1"/>
          <w:numId w:val="19"/>
        </w:numPr>
        <w:autoSpaceDE w:val="0"/>
        <w:autoSpaceDN w:val="0"/>
        <w:adjustRightInd w:val="0"/>
        <w:spacing w:line="360" w:lineRule="auto"/>
        <w:rPr>
          <w:sz w:val="22"/>
          <w:szCs w:val="22"/>
        </w:rPr>
      </w:pPr>
      <w:r>
        <w:rPr>
          <w:sz w:val="22"/>
          <w:szCs w:val="22"/>
        </w:rPr>
        <w:t>If the Agency integrates the MSHMIS Release into their existing Releases, the Release must include the following components:</w:t>
      </w:r>
    </w:p>
    <w:p w:rsidR="000067EA" w:rsidRDefault="000067EA" w:rsidP="00ED0774">
      <w:pPr>
        <w:pStyle w:val="ListParagraph"/>
        <w:numPr>
          <w:ilvl w:val="2"/>
          <w:numId w:val="19"/>
        </w:numPr>
        <w:autoSpaceDE w:val="0"/>
        <w:autoSpaceDN w:val="0"/>
        <w:adjustRightInd w:val="0"/>
        <w:spacing w:line="360" w:lineRule="auto"/>
        <w:rPr>
          <w:sz w:val="22"/>
          <w:szCs w:val="22"/>
        </w:rPr>
      </w:pPr>
      <w:r>
        <w:rPr>
          <w:sz w:val="22"/>
          <w:szCs w:val="22"/>
        </w:rPr>
        <w:t>A brief description of MSHMIS including a summary of the HUD Public Notice.</w:t>
      </w:r>
    </w:p>
    <w:p w:rsidR="000067EA" w:rsidRDefault="000067EA" w:rsidP="00ED0774">
      <w:pPr>
        <w:pStyle w:val="ListParagraph"/>
        <w:numPr>
          <w:ilvl w:val="2"/>
          <w:numId w:val="19"/>
        </w:numPr>
        <w:autoSpaceDE w:val="0"/>
        <w:autoSpaceDN w:val="0"/>
        <w:adjustRightInd w:val="0"/>
        <w:spacing w:line="360" w:lineRule="auto"/>
        <w:rPr>
          <w:sz w:val="22"/>
          <w:szCs w:val="22"/>
        </w:rPr>
      </w:pPr>
      <w:r>
        <w:rPr>
          <w:sz w:val="22"/>
          <w:szCs w:val="22"/>
        </w:rPr>
        <w:t>A specific description of the Client Profile Search Screen and an opportunity for the client to request that the Screen be closed.</w:t>
      </w:r>
    </w:p>
    <w:p w:rsidR="000067EA" w:rsidRDefault="000067EA" w:rsidP="00ED0774">
      <w:pPr>
        <w:pStyle w:val="ListParagraph"/>
        <w:numPr>
          <w:ilvl w:val="2"/>
          <w:numId w:val="19"/>
        </w:numPr>
        <w:autoSpaceDE w:val="0"/>
        <w:autoSpaceDN w:val="0"/>
        <w:adjustRightInd w:val="0"/>
        <w:spacing w:line="360" w:lineRule="auto"/>
        <w:rPr>
          <w:sz w:val="22"/>
          <w:szCs w:val="22"/>
        </w:rPr>
      </w:pPr>
      <w:r>
        <w:rPr>
          <w:sz w:val="22"/>
          <w:szCs w:val="22"/>
        </w:rPr>
        <w:t>A description of the Agencies sharing partners (if any) and a description of what is sh</w:t>
      </w:r>
      <w:r w:rsidR="00C943B3">
        <w:rPr>
          <w:sz w:val="22"/>
          <w:szCs w:val="22"/>
        </w:rPr>
        <w:t>are, and must reflect items negotiated in the Agencies Sharing QSOBAA.</w:t>
      </w:r>
    </w:p>
    <w:p w:rsidR="0034624F" w:rsidRDefault="0034624F" w:rsidP="00ED0774">
      <w:pPr>
        <w:pStyle w:val="ListParagraph"/>
        <w:numPr>
          <w:ilvl w:val="2"/>
          <w:numId w:val="19"/>
        </w:numPr>
        <w:autoSpaceDE w:val="0"/>
        <w:autoSpaceDN w:val="0"/>
        <w:adjustRightInd w:val="0"/>
        <w:spacing w:line="360" w:lineRule="auto"/>
        <w:rPr>
          <w:sz w:val="22"/>
          <w:szCs w:val="22"/>
        </w:rPr>
      </w:pPr>
      <w:r>
        <w:rPr>
          <w:sz w:val="22"/>
          <w:szCs w:val="22"/>
        </w:rPr>
        <w:t>A negotiated end date on the release.</w:t>
      </w:r>
    </w:p>
    <w:p w:rsidR="00C943B3" w:rsidRDefault="00C943B3" w:rsidP="00ED0774">
      <w:pPr>
        <w:pStyle w:val="ListParagraph"/>
        <w:numPr>
          <w:ilvl w:val="2"/>
          <w:numId w:val="19"/>
        </w:numPr>
        <w:autoSpaceDE w:val="0"/>
        <w:autoSpaceDN w:val="0"/>
        <w:adjustRightInd w:val="0"/>
        <w:spacing w:line="360" w:lineRule="auto"/>
        <w:rPr>
          <w:sz w:val="22"/>
          <w:szCs w:val="22"/>
        </w:rPr>
      </w:pPr>
      <w:r>
        <w:rPr>
          <w:sz w:val="22"/>
          <w:szCs w:val="22"/>
        </w:rPr>
        <w:t>Inter-Agency sharing must be accompanied by the negotiation of a Sharing QSOBAA.</w:t>
      </w:r>
    </w:p>
    <w:p w:rsidR="00005F25" w:rsidRDefault="00005F25" w:rsidP="00C327B6">
      <w:pPr>
        <w:pStyle w:val="ListParagraph"/>
        <w:autoSpaceDE w:val="0"/>
        <w:autoSpaceDN w:val="0"/>
        <w:adjustRightInd w:val="0"/>
        <w:spacing w:line="360" w:lineRule="auto"/>
        <w:ind w:left="1080"/>
        <w:rPr>
          <w:sz w:val="22"/>
          <w:szCs w:val="22"/>
        </w:rPr>
      </w:pPr>
    </w:p>
    <w:p w:rsidR="000067EA" w:rsidRDefault="000067EA" w:rsidP="00ED0774">
      <w:pPr>
        <w:pStyle w:val="ListParagraph"/>
        <w:numPr>
          <w:ilvl w:val="1"/>
          <w:numId w:val="19"/>
        </w:numPr>
        <w:autoSpaceDE w:val="0"/>
        <w:autoSpaceDN w:val="0"/>
        <w:adjustRightInd w:val="0"/>
        <w:spacing w:line="360" w:lineRule="auto"/>
        <w:rPr>
          <w:sz w:val="22"/>
          <w:szCs w:val="22"/>
        </w:rPr>
      </w:pPr>
      <w:r>
        <w:rPr>
          <w:sz w:val="22"/>
          <w:szCs w:val="22"/>
        </w:rPr>
        <w:t xml:space="preserve">A HIPAA compliant </w:t>
      </w:r>
      <w:r w:rsidRPr="0034624F">
        <w:rPr>
          <w:b/>
          <w:sz w:val="22"/>
          <w:szCs w:val="22"/>
        </w:rPr>
        <w:t xml:space="preserve">Authorization to Release Confidential </w:t>
      </w:r>
      <w:r w:rsidR="0034624F" w:rsidRPr="0034624F">
        <w:rPr>
          <w:b/>
          <w:sz w:val="22"/>
          <w:szCs w:val="22"/>
        </w:rPr>
        <w:t>Information</w:t>
      </w:r>
      <w:r>
        <w:rPr>
          <w:sz w:val="22"/>
          <w:szCs w:val="22"/>
        </w:rPr>
        <w:t xml:space="preserve"> is </w:t>
      </w:r>
      <w:r w:rsidR="0034624F">
        <w:rPr>
          <w:sz w:val="22"/>
          <w:szCs w:val="22"/>
        </w:rPr>
        <w:t xml:space="preserve">also </w:t>
      </w:r>
      <w:r>
        <w:rPr>
          <w:sz w:val="22"/>
          <w:szCs w:val="22"/>
        </w:rPr>
        <w:t>required if the planned sharing includes any of the following</w:t>
      </w:r>
      <w:r w:rsidR="0034624F">
        <w:rPr>
          <w:sz w:val="22"/>
          <w:szCs w:val="22"/>
        </w:rPr>
        <w:t>:</w:t>
      </w:r>
    </w:p>
    <w:p w:rsidR="0034624F" w:rsidRDefault="0034624F" w:rsidP="00ED0774">
      <w:pPr>
        <w:pStyle w:val="ListParagraph"/>
        <w:numPr>
          <w:ilvl w:val="2"/>
          <w:numId w:val="19"/>
        </w:numPr>
        <w:autoSpaceDE w:val="0"/>
        <w:autoSpaceDN w:val="0"/>
        <w:adjustRightInd w:val="0"/>
        <w:spacing w:line="360" w:lineRule="auto"/>
        <w:rPr>
          <w:sz w:val="22"/>
          <w:szCs w:val="22"/>
        </w:rPr>
      </w:pPr>
      <w:r>
        <w:rPr>
          <w:sz w:val="22"/>
          <w:szCs w:val="22"/>
        </w:rPr>
        <w:t>Progress Notes</w:t>
      </w:r>
    </w:p>
    <w:p w:rsidR="0034624F" w:rsidRDefault="0034624F" w:rsidP="00ED0774">
      <w:pPr>
        <w:pStyle w:val="ListParagraph"/>
        <w:numPr>
          <w:ilvl w:val="2"/>
          <w:numId w:val="19"/>
        </w:numPr>
        <w:autoSpaceDE w:val="0"/>
        <w:autoSpaceDN w:val="0"/>
        <w:adjustRightInd w:val="0"/>
        <w:spacing w:line="360" w:lineRule="auto"/>
        <w:rPr>
          <w:sz w:val="22"/>
          <w:szCs w:val="22"/>
        </w:rPr>
      </w:pPr>
      <w:r>
        <w:rPr>
          <w:sz w:val="22"/>
          <w:szCs w:val="22"/>
        </w:rPr>
        <w:t>Information or referral for health, mental health, HIV/AIDs, substance abuse, or domestic violence.</w:t>
      </w:r>
    </w:p>
    <w:p w:rsidR="00005F25" w:rsidRDefault="00005F25" w:rsidP="00C327B6">
      <w:pPr>
        <w:pStyle w:val="ListParagraph"/>
        <w:autoSpaceDE w:val="0"/>
        <w:autoSpaceDN w:val="0"/>
        <w:adjustRightInd w:val="0"/>
        <w:spacing w:line="360" w:lineRule="auto"/>
        <w:ind w:left="1080"/>
        <w:rPr>
          <w:sz w:val="22"/>
          <w:szCs w:val="22"/>
        </w:rPr>
      </w:pPr>
    </w:p>
    <w:p w:rsidR="0034624F" w:rsidRDefault="0034624F" w:rsidP="00ED0774">
      <w:pPr>
        <w:pStyle w:val="ListParagraph"/>
        <w:numPr>
          <w:ilvl w:val="0"/>
          <w:numId w:val="19"/>
        </w:numPr>
        <w:autoSpaceDE w:val="0"/>
        <w:autoSpaceDN w:val="0"/>
        <w:adjustRightInd w:val="0"/>
        <w:spacing w:line="360" w:lineRule="auto"/>
        <w:rPr>
          <w:sz w:val="22"/>
          <w:szCs w:val="22"/>
        </w:rPr>
      </w:pPr>
      <w:r>
        <w:rPr>
          <w:sz w:val="22"/>
          <w:szCs w:val="22"/>
        </w:rPr>
        <w:lastRenderedPageBreak/>
        <w:t xml:space="preserve">An </w:t>
      </w:r>
      <w:r w:rsidRPr="0034624F">
        <w:rPr>
          <w:b/>
          <w:sz w:val="22"/>
          <w:szCs w:val="22"/>
        </w:rPr>
        <w:t>automated ROI</w:t>
      </w:r>
      <w:r>
        <w:rPr>
          <w:sz w:val="22"/>
          <w:szCs w:val="22"/>
        </w:rPr>
        <w:t xml:space="preserve"> is required </w:t>
      </w:r>
      <w:r w:rsidR="000A6F21">
        <w:rPr>
          <w:sz w:val="22"/>
          <w:szCs w:val="22"/>
        </w:rPr>
        <w:t>to enable</w:t>
      </w:r>
      <w:r>
        <w:rPr>
          <w:sz w:val="22"/>
          <w:szCs w:val="22"/>
        </w:rPr>
        <w:t xml:space="preserve"> </w:t>
      </w:r>
      <w:r w:rsidR="00C943B3">
        <w:rPr>
          <w:sz w:val="22"/>
          <w:szCs w:val="22"/>
        </w:rPr>
        <w:t xml:space="preserve">the </w:t>
      </w:r>
      <w:r>
        <w:rPr>
          <w:sz w:val="22"/>
          <w:szCs w:val="22"/>
        </w:rPr>
        <w:t>sharing of</w:t>
      </w:r>
      <w:r w:rsidR="00C943B3">
        <w:rPr>
          <w:sz w:val="22"/>
          <w:szCs w:val="22"/>
        </w:rPr>
        <w:t xml:space="preserve"> any particular client’s</w:t>
      </w:r>
      <w:r>
        <w:rPr>
          <w:sz w:val="22"/>
          <w:szCs w:val="22"/>
        </w:rPr>
        <w:t xml:space="preserve"> information between any Provider Pages on the System.  </w:t>
      </w:r>
    </w:p>
    <w:p w:rsidR="000A6F21" w:rsidRDefault="0034624F" w:rsidP="00ED0774">
      <w:pPr>
        <w:pStyle w:val="ListParagraph"/>
        <w:numPr>
          <w:ilvl w:val="2"/>
          <w:numId w:val="19"/>
        </w:numPr>
        <w:autoSpaceDE w:val="0"/>
        <w:autoSpaceDN w:val="0"/>
        <w:adjustRightInd w:val="0"/>
        <w:spacing w:line="360" w:lineRule="auto"/>
        <w:rPr>
          <w:sz w:val="22"/>
          <w:szCs w:val="22"/>
        </w:rPr>
      </w:pPr>
      <w:r>
        <w:rPr>
          <w:sz w:val="22"/>
          <w:szCs w:val="22"/>
        </w:rPr>
        <w:t xml:space="preserve">Agencies should establish </w:t>
      </w:r>
      <w:r w:rsidR="00DC48E8">
        <w:rPr>
          <w:sz w:val="22"/>
          <w:szCs w:val="22"/>
        </w:rPr>
        <w:t>internal sharing</w:t>
      </w:r>
      <w:r w:rsidR="000A6F21">
        <w:rPr>
          <w:sz w:val="22"/>
          <w:szCs w:val="22"/>
        </w:rPr>
        <w:t xml:space="preserve"> </w:t>
      </w:r>
      <w:r w:rsidR="00DC48E8">
        <w:rPr>
          <w:sz w:val="22"/>
          <w:szCs w:val="22"/>
        </w:rPr>
        <w:t xml:space="preserve">by creating a </w:t>
      </w:r>
      <w:r>
        <w:rPr>
          <w:sz w:val="22"/>
          <w:szCs w:val="22"/>
        </w:rPr>
        <w:t>Vis</w:t>
      </w:r>
      <w:r w:rsidR="000A6F21">
        <w:rPr>
          <w:sz w:val="22"/>
          <w:szCs w:val="22"/>
        </w:rPr>
        <w:t>ibility Group(s)</w:t>
      </w:r>
      <w:r>
        <w:rPr>
          <w:sz w:val="22"/>
          <w:szCs w:val="22"/>
        </w:rPr>
        <w:t xml:space="preserve"> </w:t>
      </w:r>
      <w:r w:rsidR="000A6F21">
        <w:rPr>
          <w:sz w:val="22"/>
          <w:szCs w:val="22"/>
        </w:rPr>
        <w:t xml:space="preserve">that includes all Agency provider pages where sharing is planned and allowed by law. </w:t>
      </w:r>
    </w:p>
    <w:p w:rsidR="0034624F" w:rsidRDefault="0034624F" w:rsidP="00ED0774">
      <w:pPr>
        <w:pStyle w:val="ListParagraph"/>
        <w:numPr>
          <w:ilvl w:val="3"/>
          <w:numId w:val="19"/>
        </w:numPr>
        <w:autoSpaceDE w:val="0"/>
        <w:autoSpaceDN w:val="0"/>
        <w:adjustRightInd w:val="0"/>
        <w:spacing w:line="360" w:lineRule="auto"/>
        <w:rPr>
          <w:sz w:val="22"/>
          <w:szCs w:val="22"/>
        </w:rPr>
      </w:pPr>
      <w:r>
        <w:rPr>
          <w:sz w:val="22"/>
          <w:szCs w:val="22"/>
        </w:rPr>
        <w:t xml:space="preserve"> </w:t>
      </w:r>
      <w:r w:rsidR="00DC48E8" w:rsidRPr="00DC48E8">
        <w:rPr>
          <w:b/>
          <w:sz w:val="22"/>
          <w:szCs w:val="22"/>
        </w:rPr>
        <w:t>Internal</w:t>
      </w:r>
      <w:r w:rsidR="000A6F21" w:rsidRPr="00DC48E8">
        <w:rPr>
          <w:b/>
          <w:sz w:val="22"/>
          <w:szCs w:val="22"/>
        </w:rPr>
        <w:t xml:space="preserve"> sharing</w:t>
      </w:r>
      <w:r w:rsidR="000A6F21">
        <w:rPr>
          <w:sz w:val="22"/>
          <w:szCs w:val="22"/>
        </w:rPr>
        <w:t xml:space="preserve"> does not require a Client Release of Information unless otherwise specified by law.</w:t>
      </w:r>
    </w:p>
    <w:p w:rsidR="000A6F21" w:rsidRDefault="000A6F21" w:rsidP="00ED0774">
      <w:pPr>
        <w:pStyle w:val="ListParagraph"/>
        <w:numPr>
          <w:ilvl w:val="3"/>
          <w:numId w:val="19"/>
        </w:numPr>
        <w:autoSpaceDE w:val="0"/>
        <w:autoSpaceDN w:val="0"/>
        <w:adjustRightInd w:val="0"/>
        <w:spacing w:line="360" w:lineRule="auto"/>
        <w:rPr>
          <w:sz w:val="22"/>
          <w:szCs w:val="22"/>
        </w:rPr>
      </w:pPr>
      <w:r>
        <w:rPr>
          <w:sz w:val="22"/>
          <w:szCs w:val="22"/>
        </w:rPr>
        <w:t>If new provider pages are added to the Agency tree, they may be included in the existing Visibility Group.  The information available to that Provider Page will include all information covered by the Visibility Group from the beginning date of the Group</w:t>
      </w:r>
      <w:r w:rsidR="00DC48E8">
        <w:rPr>
          <w:sz w:val="22"/>
          <w:szCs w:val="22"/>
        </w:rPr>
        <w:t xml:space="preserve"> – sharing will be retrospective</w:t>
      </w:r>
      <w:r>
        <w:rPr>
          <w:sz w:val="22"/>
          <w:szCs w:val="22"/>
        </w:rPr>
        <w:t>.</w:t>
      </w:r>
    </w:p>
    <w:p w:rsidR="000A6F21" w:rsidRDefault="000A6F21" w:rsidP="00ED0774">
      <w:pPr>
        <w:pStyle w:val="ListParagraph"/>
        <w:numPr>
          <w:ilvl w:val="2"/>
          <w:numId w:val="19"/>
        </w:numPr>
        <w:autoSpaceDE w:val="0"/>
        <w:autoSpaceDN w:val="0"/>
        <w:adjustRightInd w:val="0"/>
        <w:spacing w:line="360" w:lineRule="auto"/>
        <w:rPr>
          <w:sz w:val="22"/>
          <w:szCs w:val="22"/>
        </w:rPr>
      </w:pPr>
      <w:r>
        <w:rPr>
          <w:sz w:val="22"/>
          <w:szCs w:val="22"/>
        </w:rPr>
        <w:t xml:space="preserve">Agencies may elect to share information </w:t>
      </w:r>
      <w:r w:rsidR="00C943B3">
        <w:rPr>
          <w:sz w:val="22"/>
          <w:szCs w:val="22"/>
        </w:rPr>
        <w:t>with other Agencies</w:t>
      </w:r>
      <w:r w:rsidR="00DC48E8">
        <w:rPr>
          <w:sz w:val="22"/>
          <w:szCs w:val="22"/>
        </w:rPr>
        <w:t xml:space="preserve"> – </w:t>
      </w:r>
      <w:r w:rsidR="00DC48E8" w:rsidRPr="00DC48E8">
        <w:rPr>
          <w:b/>
          <w:sz w:val="22"/>
          <w:szCs w:val="22"/>
        </w:rPr>
        <w:t>External Sharing</w:t>
      </w:r>
      <w:r w:rsidR="00DC48E8">
        <w:rPr>
          <w:sz w:val="22"/>
          <w:szCs w:val="22"/>
        </w:rPr>
        <w:t xml:space="preserve"> -</w:t>
      </w:r>
      <w:r w:rsidR="00C943B3">
        <w:rPr>
          <w:sz w:val="22"/>
          <w:szCs w:val="22"/>
        </w:rPr>
        <w:t xml:space="preserve"> by negotiating a Sharing QSOBAA</w:t>
      </w:r>
      <w:r w:rsidR="00A71FA2">
        <w:rPr>
          <w:sz w:val="22"/>
          <w:szCs w:val="22"/>
        </w:rPr>
        <w:t xml:space="preserve"> (see 7 above)</w:t>
      </w:r>
      <w:r w:rsidR="00C943B3">
        <w:rPr>
          <w:sz w:val="22"/>
          <w:szCs w:val="22"/>
        </w:rPr>
        <w:t xml:space="preserve">.  </w:t>
      </w:r>
    </w:p>
    <w:p w:rsidR="00C943B3" w:rsidRDefault="00A71FA2" w:rsidP="00ED0774">
      <w:pPr>
        <w:pStyle w:val="ListParagraph"/>
        <w:numPr>
          <w:ilvl w:val="3"/>
          <w:numId w:val="19"/>
        </w:numPr>
        <w:autoSpaceDE w:val="0"/>
        <w:autoSpaceDN w:val="0"/>
        <w:adjustRightInd w:val="0"/>
        <w:spacing w:line="360" w:lineRule="auto"/>
        <w:rPr>
          <w:sz w:val="22"/>
          <w:szCs w:val="22"/>
        </w:rPr>
      </w:pPr>
      <w:r>
        <w:rPr>
          <w:sz w:val="22"/>
          <w:szCs w:val="22"/>
        </w:rPr>
        <w:t>A signed and dated Client Release of Information(s) must be stored in the Client Record (paper or scanned onto the System) for all Automated ROIs that release data between different agencies</w:t>
      </w:r>
      <w:r w:rsidR="00DC48E8">
        <w:rPr>
          <w:sz w:val="22"/>
          <w:szCs w:val="22"/>
        </w:rPr>
        <w:t xml:space="preserve"> – external sharing</w:t>
      </w:r>
      <w:r>
        <w:rPr>
          <w:sz w:val="22"/>
          <w:szCs w:val="22"/>
        </w:rPr>
        <w:t>.</w:t>
      </w:r>
    </w:p>
    <w:p w:rsidR="00A71FA2" w:rsidRDefault="00A71FA2" w:rsidP="00ED0774">
      <w:pPr>
        <w:pStyle w:val="ListParagraph"/>
        <w:numPr>
          <w:ilvl w:val="3"/>
          <w:numId w:val="19"/>
        </w:numPr>
        <w:autoSpaceDE w:val="0"/>
        <w:autoSpaceDN w:val="0"/>
        <w:adjustRightInd w:val="0"/>
        <w:spacing w:line="360" w:lineRule="auto"/>
        <w:rPr>
          <w:sz w:val="22"/>
          <w:szCs w:val="22"/>
        </w:rPr>
      </w:pPr>
      <w:r>
        <w:rPr>
          <w:sz w:val="22"/>
          <w:szCs w:val="22"/>
        </w:rPr>
        <w:t xml:space="preserve">To </w:t>
      </w:r>
      <w:r w:rsidR="00DC48E8">
        <w:rPr>
          <w:sz w:val="22"/>
          <w:szCs w:val="22"/>
        </w:rPr>
        <w:t>prevent retrospective sharing,</w:t>
      </w:r>
      <w:r>
        <w:rPr>
          <w:sz w:val="22"/>
          <w:szCs w:val="22"/>
        </w:rPr>
        <w:t xml:space="preserve"> </w:t>
      </w:r>
      <w:r w:rsidR="00DC48E8">
        <w:rPr>
          <w:sz w:val="22"/>
          <w:szCs w:val="22"/>
        </w:rPr>
        <w:t xml:space="preserve">a new Visibility Group is constructed whenever a new sharing partner is added to the agencies existing sharing plan / QSOBAA.  </w:t>
      </w:r>
    </w:p>
    <w:p w:rsidR="00A71FA2" w:rsidRDefault="00A71FA2" w:rsidP="00C327B6">
      <w:pPr>
        <w:pStyle w:val="ListParagraph"/>
        <w:autoSpaceDE w:val="0"/>
        <w:autoSpaceDN w:val="0"/>
        <w:adjustRightInd w:val="0"/>
        <w:spacing w:line="360" w:lineRule="auto"/>
        <w:ind w:left="1440"/>
        <w:rPr>
          <w:sz w:val="22"/>
          <w:szCs w:val="22"/>
        </w:rPr>
      </w:pPr>
    </w:p>
    <w:p w:rsidR="0034624F" w:rsidRDefault="0034624F" w:rsidP="00ED0774">
      <w:pPr>
        <w:pStyle w:val="ListParagraph"/>
        <w:numPr>
          <w:ilvl w:val="0"/>
          <w:numId w:val="19"/>
        </w:numPr>
        <w:autoSpaceDE w:val="0"/>
        <w:autoSpaceDN w:val="0"/>
        <w:adjustRightInd w:val="0"/>
        <w:spacing w:line="360" w:lineRule="auto"/>
        <w:rPr>
          <w:sz w:val="22"/>
          <w:szCs w:val="22"/>
        </w:rPr>
      </w:pPr>
      <w:r>
        <w:rPr>
          <w:sz w:val="22"/>
          <w:szCs w:val="22"/>
        </w:rPr>
        <w:t>The Agency must have a procedure to assist clients that are hearing impaired or do not speak English as a primary language.  For example:</w:t>
      </w:r>
    </w:p>
    <w:p w:rsidR="0034624F" w:rsidRPr="0034624F" w:rsidRDefault="0034624F" w:rsidP="00ED0774">
      <w:pPr>
        <w:pStyle w:val="ListParagraph"/>
        <w:numPr>
          <w:ilvl w:val="1"/>
          <w:numId w:val="19"/>
        </w:numPr>
        <w:autoSpaceDE w:val="0"/>
        <w:autoSpaceDN w:val="0"/>
        <w:adjustRightInd w:val="0"/>
        <w:spacing w:line="360" w:lineRule="auto"/>
        <w:rPr>
          <w:sz w:val="22"/>
          <w:szCs w:val="22"/>
        </w:rPr>
      </w:pPr>
      <w:r w:rsidRPr="0034624F">
        <w:rPr>
          <w:sz w:val="22"/>
          <w:szCs w:val="22"/>
        </w:rPr>
        <w:t>Provisions for Braille or audio</w:t>
      </w:r>
    </w:p>
    <w:p w:rsidR="0034624F" w:rsidRPr="0034624F" w:rsidRDefault="0034624F" w:rsidP="00ED0774">
      <w:pPr>
        <w:pStyle w:val="ListParagraph"/>
        <w:numPr>
          <w:ilvl w:val="1"/>
          <w:numId w:val="19"/>
        </w:numPr>
        <w:autoSpaceDE w:val="0"/>
        <w:autoSpaceDN w:val="0"/>
        <w:adjustRightInd w:val="0"/>
        <w:spacing w:line="360" w:lineRule="auto"/>
        <w:rPr>
          <w:sz w:val="22"/>
          <w:szCs w:val="22"/>
        </w:rPr>
      </w:pPr>
      <w:r w:rsidRPr="0034624F">
        <w:rPr>
          <w:sz w:val="22"/>
          <w:szCs w:val="22"/>
        </w:rPr>
        <w:t>Available in multiple languages</w:t>
      </w:r>
    </w:p>
    <w:p w:rsidR="0034624F" w:rsidRDefault="0034624F" w:rsidP="00ED0774">
      <w:pPr>
        <w:pStyle w:val="ListParagraph"/>
        <w:numPr>
          <w:ilvl w:val="1"/>
          <w:numId w:val="19"/>
        </w:numPr>
        <w:autoSpaceDE w:val="0"/>
        <w:autoSpaceDN w:val="0"/>
        <w:adjustRightInd w:val="0"/>
        <w:spacing w:line="360" w:lineRule="auto"/>
        <w:rPr>
          <w:sz w:val="22"/>
          <w:szCs w:val="22"/>
        </w:rPr>
      </w:pPr>
      <w:r w:rsidRPr="0034624F">
        <w:rPr>
          <w:sz w:val="22"/>
          <w:szCs w:val="22"/>
        </w:rPr>
        <w:t>Available in large print</w:t>
      </w:r>
    </w:p>
    <w:p w:rsidR="001A253F" w:rsidRDefault="001A253F" w:rsidP="00C327B6">
      <w:pPr>
        <w:pStyle w:val="ListParagraph"/>
        <w:autoSpaceDE w:val="0"/>
        <w:autoSpaceDN w:val="0"/>
        <w:adjustRightInd w:val="0"/>
        <w:spacing w:line="360" w:lineRule="auto"/>
        <w:rPr>
          <w:sz w:val="22"/>
          <w:szCs w:val="22"/>
        </w:rPr>
      </w:pPr>
    </w:p>
    <w:p w:rsidR="001A253F" w:rsidRDefault="001A253F" w:rsidP="00ED0774">
      <w:pPr>
        <w:pStyle w:val="ListParagraph"/>
        <w:numPr>
          <w:ilvl w:val="0"/>
          <w:numId w:val="19"/>
        </w:numPr>
        <w:autoSpaceDE w:val="0"/>
        <w:autoSpaceDN w:val="0"/>
        <w:adjustRightInd w:val="0"/>
        <w:spacing w:line="360" w:lineRule="auto"/>
        <w:rPr>
          <w:sz w:val="22"/>
          <w:szCs w:val="22"/>
        </w:rPr>
      </w:pPr>
      <w:r w:rsidRPr="007E1FF2">
        <w:rPr>
          <w:b/>
          <w:sz w:val="22"/>
          <w:szCs w:val="22"/>
        </w:rPr>
        <w:t>Agencies are required to maintain a culture that supports privacy</w:t>
      </w:r>
      <w:r>
        <w:rPr>
          <w:sz w:val="22"/>
          <w:szCs w:val="22"/>
        </w:rPr>
        <w:t>.</w:t>
      </w:r>
    </w:p>
    <w:p w:rsidR="001A253F" w:rsidRPr="001A253F" w:rsidRDefault="001A253F" w:rsidP="00ED0774">
      <w:pPr>
        <w:pStyle w:val="ListParagraph"/>
        <w:numPr>
          <w:ilvl w:val="1"/>
          <w:numId w:val="19"/>
        </w:numPr>
        <w:autoSpaceDE w:val="0"/>
        <w:autoSpaceDN w:val="0"/>
        <w:adjustRightInd w:val="0"/>
        <w:spacing w:line="360" w:lineRule="auto"/>
        <w:rPr>
          <w:sz w:val="22"/>
          <w:szCs w:val="22"/>
        </w:rPr>
      </w:pPr>
      <w:proofErr w:type="gramStart"/>
      <w:r>
        <w:rPr>
          <w:sz w:val="22"/>
          <w:szCs w:val="22"/>
        </w:rPr>
        <w:t xml:space="preserve">Staff </w:t>
      </w:r>
      <w:r w:rsidR="00FD4C8B">
        <w:rPr>
          <w:sz w:val="22"/>
          <w:szCs w:val="22"/>
        </w:rPr>
        <w:t xml:space="preserve"> </w:t>
      </w:r>
      <w:r>
        <w:rPr>
          <w:sz w:val="22"/>
          <w:szCs w:val="22"/>
        </w:rPr>
        <w:t>do</w:t>
      </w:r>
      <w:proofErr w:type="gramEnd"/>
      <w:r w:rsidRPr="001A253F">
        <w:rPr>
          <w:sz w:val="22"/>
          <w:szCs w:val="22"/>
        </w:rPr>
        <w:t xml:space="preserve"> not discuss client information in the presence of others without a need to know.</w:t>
      </w:r>
    </w:p>
    <w:p w:rsidR="001A253F" w:rsidRPr="001A253F" w:rsidRDefault="001A253F" w:rsidP="00ED0774">
      <w:pPr>
        <w:pStyle w:val="ListParagraph"/>
        <w:numPr>
          <w:ilvl w:val="1"/>
          <w:numId w:val="19"/>
        </w:numPr>
        <w:autoSpaceDE w:val="0"/>
        <w:autoSpaceDN w:val="0"/>
        <w:adjustRightInd w:val="0"/>
        <w:spacing w:line="360" w:lineRule="auto"/>
        <w:rPr>
          <w:sz w:val="22"/>
          <w:szCs w:val="22"/>
        </w:rPr>
      </w:pPr>
      <w:r>
        <w:rPr>
          <w:sz w:val="22"/>
          <w:szCs w:val="22"/>
        </w:rPr>
        <w:t xml:space="preserve">Staff </w:t>
      </w:r>
      <w:r w:rsidRPr="001A253F">
        <w:rPr>
          <w:sz w:val="22"/>
          <w:szCs w:val="22"/>
        </w:rPr>
        <w:t>eliminate unique client identifiers before releasing data to the public</w:t>
      </w:r>
    </w:p>
    <w:p w:rsidR="001A253F" w:rsidRPr="001A253F" w:rsidRDefault="001A253F" w:rsidP="00ED0774">
      <w:pPr>
        <w:pStyle w:val="ListParagraph"/>
        <w:numPr>
          <w:ilvl w:val="1"/>
          <w:numId w:val="19"/>
        </w:numPr>
        <w:autoSpaceDE w:val="0"/>
        <w:autoSpaceDN w:val="0"/>
        <w:adjustRightInd w:val="0"/>
        <w:spacing w:line="360" w:lineRule="auto"/>
        <w:rPr>
          <w:sz w:val="22"/>
          <w:szCs w:val="22"/>
        </w:rPr>
      </w:pPr>
      <w:r>
        <w:rPr>
          <w:sz w:val="22"/>
          <w:szCs w:val="22"/>
        </w:rPr>
        <w:t>The Agency c</w:t>
      </w:r>
      <w:r w:rsidRPr="001A253F">
        <w:rPr>
          <w:sz w:val="22"/>
          <w:szCs w:val="22"/>
        </w:rPr>
        <w:t>onfigur</w:t>
      </w:r>
      <w:r>
        <w:rPr>
          <w:sz w:val="22"/>
          <w:szCs w:val="22"/>
        </w:rPr>
        <w:t>es</w:t>
      </w:r>
      <w:r w:rsidRPr="001A253F">
        <w:rPr>
          <w:sz w:val="22"/>
          <w:szCs w:val="22"/>
        </w:rPr>
        <w:t xml:space="preserve"> workspaces for intake </w:t>
      </w:r>
      <w:r>
        <w:rPr>
          <w:sz w:val="22"/>
          <w:szCs w:val="22"/>
        </w:rPr>
        <w:t xml:space="preserve">that </w:t>
      </w:r>
      <w:r w:rsidRPr="001A253F">
        <w:rPr>
          <w:sz w:val="22"/>
          <w:szCs w:val="22"/>
        </w:rPr>
        <w:t>supports privacy of client interaction and data entry</w:t>
      </w:r>
    </w:p>
    <w:p w:rsidR="001A253F" w:rsidRPr="007E1FF2" w:rsidRDefault="001A253F" w:rsidP="00ED0774">
      <w:pPr>
        <w:pStyle w:val="ListParagraph"/>
        <w:numPr>
          <w:ilvl w:val="1"/>
          <w:numId w:val="19"/>
        </w:numPr>
        <w:autoSpaceDE w:val="0"/>
        <w:autoSpaceDN w:val="0"/>
        <w:adjustRightInd w:val="0"/>
        <w:spacing w:line="360" w:lineRule="auto"/>
        <w:rPr>
          <w:sz w:val="22"/>
          <w:szCs w:val="22"/>
        </w:rPr>
      </w:pPr>
      <w:r w:rsidRPr="007E1FF2">
        <w:rPr>
          <w:sz w:val="22"/>
          <w:szCs w:val="22"/>
        </w:rPr>
        <w:t>User accounts and passwords are not shared between users, or visible for others to see</w:t>
      </w:r>
    </w:p>
    <w:p w:rsidR="001A253F" w:rsidRPr="007E1FF2" w:rsidRDefault="000B6352" w:rsidP="00ED0774">
      <w:pPr>
        <w:pStyle w:val="ListParagraph"/>
        <w:numPr>
          <w:ilvl w:val="1"/>
          <w:numId w:val="19"/>
        </w:numPr>
        <w:autoSpaceDE w:val="0"/>
        <w:autoSpaceDN w:val="0"/>
        <w:adjustRightInd w:val="0"/>
        <w:spacing w:line="360" w:lineRule="auto"/>
        <w:rPr>
          <w:sz w:val="22"/>
          <w:szCs w:val="22"/>
        </w:rPr>
      </w:pPr>
      <w:r w:rsidRPr="007E1FF2">
        <w:rPr>
          <w:sz w:val="22"/>
          <w:szCs w:val="22"/>
        </w:rPr>
        <w:t xml:space="preserve">Program </w:t>
      </w:r>
      <w:proofErr w:type="gramStart"/>
      <w:r w:rsidRPr="007E1FF2">
        <w:rPr>
          <w:sz w:val="22"/>
          <w:szCs w:val="22"/>
        </w:rPr>
        <w:t xml:space="preserve">staff </w:t>
      </w:r>
      <w:r w:rsidR="001A253F" w:rsidRPr="007E1FF2">
        <w:rPr>
          <w:sz w:val="22"/>
          <w:szCs w:val="22"/>
        </w:rPr>
        <w:t>are</w:t>
      </w:r>
      <w:proofErr w:type="gramEnd"/>
      <w:r w:rsidR="001A253F" w:rsidRPr="007E1FF2">
        <w:rPr>
          <w:sz w:val="22"/>
          <w:szCs w:val="22"/>
        </w:rPr>
        <w:t xml:space="preserve"> educated to not save reports with client identifying data on portable media as evidenced through written training procedures or meeting minutes.</w:t>
      </w:r>
    </w:p>
    <w:p w:rsidR="001A253F" w:rsidRDefault="001A253F" w:rsidP="00ED0774">
      <w:pPr>
        <w:pStyle w:val="ListParagraph"/>
        <w:numPr>
          <w:ilvl w:val="1"/>
          <w:numId w:val="19"/>
        </w:numPr>
        <w:autoSpaceDE w:val="0"/>
        <w:autoSpaceDN w:val="0"/>
        <w:adjustRightInd w:val="0"/>
        <w:spacing w:line="360" w:lineRule="auto"/>
        <w:rPr>
          <w:sz w:val="22"/>
          <w:szCs w:val="22"/>
        </w:rPr>
      </w:pPr>
      <w:proofErr w:type="gramStart"/>
      <w:r>
        <w:rPr>
          <w:sz w:val="22"/>
          <w:szCs w:val="22"/>
        </w:rPr>
        <w:t>Staff are</w:t>
      </w:r>
      <w:proofErr w:type="gramEnd"/>
      <w:r>
        <w:rPr>
          <w:sz w:val="22"/>
          <w:szCs w:val="22"/>
        </w:rPr>
        <w:t xml:space="preserve"> trained regarding use of email communication.</w:t>
      </w:r>
    </w:p>
    <w:p w:rsidR="001A253F" w:rsidRDefault="001A253F" w:rsidP="00C327B6">
      <w:pPr>
        <w:pStyle w:val="ListParagraph"/>
        <w:autoSpaceDE w:val="0"/>
        <w:autoSpaceDN w:val="0"/>
        <w:adjustRightInd w:val="0"/>
        <w:spacing w:line="360" w:lineRule="auto"/>
        <w:rPr>
          <w:sz w:val="22"/>
          <w:szCs w:val="22"/>
        </w:rPr>
      </w:pPr>
    </w:p>
    <w:p w:rsidR="00B9115E" w:rsidRDefault="001A253F" w:rsidP="00ED0774">
      <w:pPr>
        <w:pStyle w:val="ListParagraph"/>
        <w:numPr>
          <w:ilvl w:val="0"/>
          <w:numId w:val="19"/>
        </w:numPr>
        <w:autoSpaceDE w:val="0"/>
        <w:autoSpaceDN w:val="0"/>
        <w:adjustRightInd w:val="0"/>
        <w:spacing w:line="360" w:lineRule="auto"/>
        <w:rPr>
          <w:sz w:val="22"/>
          <w:szCs w:val="22"/>
        </w:rPr>
      </w:pPr>
      <w:r>
        <w:rPr>
          <w:sz w:val="22"/>
          <w:szCs w:val="22"/>
        </w:rPr>
        <w:lastRenderedPageBreak/>
        <w:t xml:space="preserve">All staff using the System must complete Privacy </w:t>
      </w:r>
      <w:r w:rsidR="000B6352">
        <w:rPr>
          <w:sz w:val="22"/>
          <w:szCs w:val="22"/>
        </w:rPr>
        <w:t xml:space="preserve">and Security </w:t>
      </w:r>
      <w:r>
        <w:rPr>
          <w:sz w:val="22"/>
          <w:szCs w:val="22"/>
        </w:rPr>
        <w:t>Training</w:t>
      </w:r>
      <w:r w:rsidR="000B6352">
        <w:rPr>
          <w:sz w:val="22"/>
          <w:szCs w:val="22"/>
        </w:rPr>
        <w:t xml:space="preserve"> annually</w:t>
      </w:r>
      <w:r>
        <w:rPr>
          <w:sz w:val="22"/>
          <w:szCs w:val="22"/>
        </w:rPr>
        <w:t>.  Certificates documenting completion of training must be stored for review upon audit.</w:t>
      </w:r>
    </w:p>
    <w:p w:rsidR="0008201F" w:rsidRDefault="0008201F" w:rsidP="00ED0774">
      <w:pPr>
        <w:pStyle w:val="ListParagraph"/>
        <w:numPr>
          <w:ilvl w:val="0"/>
          <w:numId w:val="19"/>
        </w:numPr>
        <w:autoSpaceDE w:val="0"/>
        <w:autoSpaceDN w:val="0"/>
        <w:adjustRightInd w:val="0"/>
        <w:spacing w:line="360" w:lineRule="auto"/>
        <w:rPr>
          <w:sz w:val="22"/>
          <w:szCs w:val="22"/>
        </w:rPr>
      </w:pPr>
      <w:r>
        <w:rPr>
          <w:sz w:val="22"/>
          <w:szCs w:val="22"/>
        </w:rPr>
        <w:t>Victim Service Providers are precluded from entering client level data on the HMIS</w:t>
      </w:r>
      <w:r w:rsidR="007F34A5">
        <w:rPr>
          <w:sz w:val="22"/>
          <w:szCs w:val="22"/>
        </w:rPr>
        <w:t xml:space="preserve"> or providing client identified data to the HMIS</w:t>
      </w:r>
      <w:r>
        <w:rPr>
          <w:sz w:val="22"/>
          <w:szCs w:val="22"/>
        </w:rPr>
        <w:t xml:space="preserve">.  </w:t>
      </w:r>
      <w:r w:rsidR="007F34A5">
        <w:rPr>
          <w:sz w:val="22"/>
          <w:szCs w:val="22"/>
        </w:rPr>
        <w:t xml:space="preserve"> These providers will maintain a comparable database to respond to grant contracts. </w:t>
      </w:r>
    </w:p>
    <w:p w:rsidR="00B9115E" w:rsidRDefault="00B9115E" w:rsidP="00C327B6">
      <w:pPr>
        <w:pStyle w:val="ListParagraph"/>
        <w:autoSpaceDE w:val="0"/>
        <w:autoSpaceDN w:val="0"/>
        <w:adjustRightInd w:val="0"/>
        <w:spacing w:line="360" w:lineRule="auto"/>
        <w:ind w:left="360"/>
        <w:rPr>
          <w:sz w:val="22"/>
          <w:szCs w:val="22"/>
        </w:rPr>
      </w:pPr>
    </w:p>
    <w:p w:rsidR="00D1639C" w:rsidRDefault="00D1639C" w:rsidP="00205ACB">
      <w:pPr>
        <w:autoSpaceDE w:val="0"/>
        <w:autoSpaceDN w:val="0"/>
        <w:adjustRightInd w:val="0"/>
        <w:spacing w:line="360" w:lineRule="auto"/>
        <w:rPr>
          <w:b/>
          <w:sz w:val="22"/>
          <w:szCs w:val="22"/>
        </w:rPr>
      </w:pPr>
    </w:p>
    <w:p w:rsidR="00D1639C" w:rsidRDefault="00D1639C" w:rsidP="00205ACB">
      <w:pPr>
        <w:autoSpaceDE w:val="0"/>
        <w:autoSpaceDN w:val="0"/>
        <w:adjustRightInd w:val="0"/>
        <w:spacing w:line="360" w:lineRule="auto"/>
        <w:rPr>
          <w:b/>
          <w:sz w:val="22"/>
          <w:szCs w:val="22"/>
        </w:rPr>
      </w:pPr>
    </w:p>
    <w:p w:rsidR="00205ACB" w:rsidRDefault="00205ACB" w:rsidP="00205ACB">
      <w:pPr>
        <w:autoSpaceDE w:val="0"/>
        <w:autoSpaceDN w:val="0"/>
        <w:adjustRightInd w:val="0"/>
        <w:spacing w:line="360" w:lineRule="auto"/>
        <w:rPr>
          <w:b/>
          <w:sz w:val="22"/>
          <w:szCs w:val="22"/>
        </w:rPr>
      </w:pPr>
      <w:r w:rsidRPr="00B9115E">
        <w:rPr>
          <w:b/>
          <w:sz w:val="22"/>
          <w:szCs w:val="22"/>
        </w:rPr>
        <w:t xml:space="preserve">Data Security: </w:t>
      </w:r>
    </w:p>
    <w:p w:rsidR="00205ACB" w:rsidRDefault="00205ACB" w:rsidP="00205ACB">
      <w:pPr>
        <w:pStyle w:val="ListParagraph"/>
        <w:numPr>
          <w:ilvl w:val="0"/>
          <w:numId w:val="15"/>
        </w:numPr>
        <w:autoSpaceDE w:val="0"/>
        <w:autoSpaceDN w:val="0"/>
        <w:adjustRightInd w:val="0"/>
        <w:spacing w:line="360" w:lineRule="auto"/>
        <w:rPr>
          <w:rFonts w:ascii="HelveticaNeue-CondensedBold" w:hAnsi="HelveticaNeue-CondensedBold" w:cs="HelveticaNeue-CondensedBold"/>
          <w:bCs/>
          <w:sz w:val="20"/>
          <w:szCs w:val="20"/>
        </w:rPr>
      </w:pPr>
      <w:r>
        <w:rPr>
          <w:rFonts w:ascii="HelveticaNeue-CondensedBold" w:hAnsi="HelveticaNeue-CondensedBold" w:cs="HelveticaNeue-CondensedBold"/>
          <w:bCs/>
          <w:sz w:val="20"/>
          <w:szCs w:val="20"/>
        </w:rPr>
        <w:t xml:space="preserve">All licensed Users of the System must be assigned </w:t>
      </w:r>
      <w:r w:rsidRPr="00C4296A">
        <w:rPr>
          <w:rFonts w:ascii="HelveticaNeue-CondensedBold" w:hAnsi="HelveticaNeue-CondensedBold" w:cs="HelveticaNeue-CondensedBold"/>
          <w:b/>
          <w:bCs/>
          <w:sz w:val="20"/>
          <w:szCs w:val="20"/>
        </w:rPr>
        <w:t>Access Levels</w:t>
      </w:r>
      <w:r>
        <w:rPr>
          <w:rFonts w:ascii="HelveticaNeue-CondensedBold" w:hAnsi="HelveticaNeue-CondensedBold" w:cs="HelveticaNeue-CondensedBold"/>
          <w:bCs/>
          <w:sz w:val="20"/>
          <w:szCs w:val="20"/>
        </w:rPr>
        <w:t xml:space="preserve"> that are consistent with their job responsibilities and their business “need to know”.</w:t>
      </w:r>
    </w:p>
    <w:p w:rsidR="00205ACB" w:rsidRDefault="00205ACB" w:rsidP="00205ACB">
      <w:pPr>
        <w:pStyle w:val="ListParagraph"/>
        <w:autoSpaceDE w:val="0"/>
        <w:autoSpaceDN w:val="0"/>
        <w:adjustRightInd w:val="0"/>
        <w:spacing w:line="360" w:lineRule="auto"/>
        <w:ind w:left="360"/>
        <w:rPr>
          <w:b/>
          <w:sz w:val="22"/>
          <w:szCs w:val="22"/>
        </w:rPr>
      </w:pPr>
    </w:p>
    <w:p w:rsidR="00205ACB" w:rsidRPr="00C4296A" w:rsidRDefault="00205ACB" w:rsidP="00205ACB">
      <w:pPr>
        <w:pStyle w:val="ListParagraph"/>
        <w:numPr>
          <w:ilvl w:val="0"/>
          <w:numId w:val="15"/>
        </w:numPr>
        <w:autoSpaceDE w:val="0"/>
        <w:autoSpaceDN w:val="0"/>
        <w:adjustRightInd w:val="0"/>
        <w:spacing w:line="360" w:lineRule="auto"/>
        <w:rPr>
          <w:sz w:val="22"/>
          <w:szCs w:val="22"/>
        </w:rPr>
      </w:pPr>
      <w:r w:rsidRPr="00C4296A">
        <w:rPr>
          <w:sz w:val="22"/>
          <w:szCs w:val="22"/>
        </w:rPr>
        <w:t xml:space="preserve">All computers have </w:t>
      </w:r>
      <w:r w:rsidRPr="002C3885">
        <w:rPr>
          <w:b/>
          <w:sz w:val="22"/>
          <w:szCs w:val="22"/>
        </w:rPr>
        <w:t>virus protection with automatic updates</w:t>
      </w:r>
      <w:r w:rsidRPr="00C4296A">
        <w:rPr>
          <w:sz w:val="22"/>
          <w:szCs w:val="22"/>
        </w:rPr>
        <w:t>.</w:t>
      </w:r>
    </w:p>
    <w:p w:rsidR="00205ACB" w:rsidRPr="00AB4645" w:rsidRDefault="00205ACB" w:rsidP="00205ACB">
      <w:pPr>
        <w:pStyle w:val="ListParagraph"/>
        <w:numPr>
          <w:ilvl w:val="1"/>
          <w:numId w:val="15"/>
        </w:numPr>
        <w:autoSpaceDE w:val="0"/>
        <w:autoSpaceDN w:val="0"/>
        <w:adjustRightInd w:val="0"/>
        <w:spacing w:line="360" w:lineRule="auto"/>
        <w:rPr>
          <w:sz w:val="22"/>
          <w:szCs w:val="22"/>
        </w:rPr>
      </w:pPr>
      <w:r w:rsidRPr="00AB4645">
        <w:rPr>
          <w:sz w:val="22"/>
          <w:szCs w:val="22"/>
        </w:rPr>
        <w:t>Agency Administrators or designated staff are responsible for monitoring all computers that connect to the HMIS to insure:</w:t>
      </w:r>
    </w:p>
    <w:p w:rsidR="00205ACB" w:rsidRPr="00AB4645" w:rsidRDefault="00205ACB" w:rsidP="00205ACB">
      <w:pPr>
        <w:pStyle w:val="ListParagraph"/>
        <w:numPr>
          <w:ilvl w:val="2"/>
          <w:numId w:val="15"/>
        </w:numPr>
        <w:autoSpaceDE w:val="0"/>
        <w:autoSpaceDN w:val="0"/>
        <w:adjustRightInd w:val="0"/>
        <w:spacing w:line="360" w:lineRule="auto"/>
        <w:rPr>
          <w:sz w:val="22"/>
          <w:szCs w:val="22"/>
        </w:rPr>
      </w:pPr>
      <w:r w:rsidRPr="00AB4645">
        <w:rPr>
          <w:sz w:val="22"/>
          <w:szCs w:val="22"/>
        </w:rPr>
        <w:t xml:space="preserve">The Anti-Virus Software is using </w:t>
      </w:r>
      <w:r w:rsidR="009B1B1E">
        <w:rPr>
          <w:sz w:val="22"/>
          <w:szCs w:val="22"/>
        </w:rPr>
        <w:t>the up-to-date virus database</w:t>
      </w:r>
      <w:r w:rsidRPr="00AB4645">
        <w:rPr>
          <w:sz w:val="22"/>
          <w:szCs w:val="22"/>
        </w:rPr>
        <w:t>.</w:t>
      </w:r>
    </w:p>
    <w:p w:rsidR="00205ACB" w:rsidRPr="00AB4645" w:rsidRDefault="00205ACB" w:rsidP="00205ACB">
      <w:pPr>
        <w:pStyle w:val="ListParagraph"/>
        <w:numPr>
          <w:ilvl w:val="2"/>
          <w:numId w:val="15"/>
        </w:numPr>
        <w:autoSpaceDE w:val="0"/>
        <w:autoSpaceDN w:val="0"/>
        <w:adjustRightInd w:val="0"/>
        <w:spacing w:line="360" w:lineRule="auto"/>
        <w:rPr>
          <w:sz w:val="22"/>
          <w:szCs w:val="22"/>
        </w:rPr>
      </w:pPr>
      <w:r w:rsidRPr="00AB4645">
        <w:rPr>
          <w:sz w:val="22"/>
          <w:szCs w:val="22"/>
        </w:rPr>
        <w:t>That updates are automatic.</w:t>
      </w:r>
    </w:p>
    <w:p w:rsidR="00205ACB" w:rsidRDefault="00205ACB" w:rsidP="00205ACB">
      <w:pPr>
        <w:pStyle w:val="ListParagraph"/>
        <w:numPr>
          <w:ilvl w:val="2"/>
          <w:numId w:val="15"/>
        </w:numPr>
        <w:autoSpaceDE w:val="0"/>
        <w:autoSpaceDN w:val="0"/>
        <w:adjustRightInd w:val="0"/>
        <w:spacing w:line="360" w:lineRule="auto"/>
        <w:rPr>
          <w:sz w:val="22"/>
          <w:szCs w:val="22"/>
        </w:rPr>
      </w:pPr>
      <w:r w:rsidRPr="00AB4645">
        <w:rPr>
          <w:sz w:val="22"/>
          <w:szCs w:val="22"/>
        </w:rPr>
        <w:t>OS Updates are also run regularly.</w:t>
      </w:r>
    </w:p>
    <w:p w:rsidR="00205ACB" w:rsidRDefault="00205ACB" w:rsidP="00205ACB">
      <w:pPr>
        <w:pStyle w:val="ListParagraph"/>
        <w:numPr>
          <w:ilvl w:val="0"/>
          <w:numId w:val="15"/>
        </w:numPr>
        <w:autoSpaceDE w:val="0"/>
        <w:autoSpaceDN w:val="0"/>
        <w:adjustRightInd w:val="0"/>
        <w:spacing w:line="360" w:lineRule="auto"/>
        <w:rPr>
          <w:sz w:val="22"/>
          <w:szCs w:val="22"/>
        </w:rPr>
      </w:pPr>
      <w:r>
        <w:rPr>
          <w:sz w:val="22"/>
          <w:szCs w:val="22"/>
        </w:rPr>
        <w:t>All computers are protected by a Firewall.</w:t>
      </w:r>
    </w:p>
    <w:p w:rsidR="00205ACB" w:rsidRPr="00AB4645" w:rsidRDefault="00205ACB" w:rsidP="00205ACB">
      <w:pPr>
        <w:pStyle w:val="ListParagraph"/>
        <w:numPr>
          <w:ilvl w:val="1"/>
          <w:numId w:val="15"/>
        </w:numPr>
        <w:autoSpaceDE w:val="0"/>
        <w:autoSpaceDN w:val="0"/>
        <w:adjustRightInd w:val="0"/>
        <w:spacing w:line="360" w:lineRule="auto"/>
        <w:rPr>
          <w:sz w:val="22"/>
          <w:szCs w:val="22"/>
        </w:rPr>
      </w:pPr>
      <w:r w:rsidRPr="00AB4645">
        <w:rPr>
          <w:sz w:val="22"/>
          <w:szCs w:val="22"/>
        </w:rPr>
        <w:t>Agency Administrators or designated staff are responsible for monitoring all computers that connect to the HMIS to insure:</w:t>
      </w:r>
    </w:p>
    <w:p w:rsidR="00205ACB" w:rsidRDefault="00205ACB" w:rsidP="00205ACB">
      <w:pPr>
        <w:pStyle w:val="ListParagraph"/>
        <w:numPr>
          <w:ilvl w:val="2"/>
          <w:numId w:val="15"/>
        </w:numPr>
        <w:autoSpaceDE w:val="0"/>
        <w:autoSpaceDN w:val="0"/>
        <w:adjustRightInd w:val="0"/>
        <w:spacing w:line="360" w:lineRule="auto"/>
        <w:rPr>
          <w:sz w:val="22"/>
          <w:szCs w:val="22"/>
        </w:rPr>
      </w:pPr>
      <w:r>
        <w:rPr>
          <w:sz w:val="22"/>
          <w:szCs w:val="22"/>
        </w:rPr>
        <w:t>For Single Computers, t</w:t>
      </w:r>
      <w:r w:rsidRPr="00AB4645">
        <w:rPr>
          <w:sz w:val="22"/>
          <w:szCs w:val="22"/>
        </w:rPr>
        <w:t xml:space="preserve">he </w:t>
      </w:r>
      <w:r>
        <w:rPr>
          <w:sz w:val="22"/>
          <w:szCs w:val="22"/>
        </w:rPr>
        <w:t>Software and Version is current.</w:t>
      </w:r>
    </w:p>
    <w:p w:rsidR="00205ACB" w:rsidRPr="00AB4645" w:rsidRDefault="00205ACB" w:rsidP="00205ACB">
      <w:pPr>
        <w:pStyle w:val="ListParagraph"/>
        <w:numPr>
          <w:ilvl w:val="2"/>
          <w:numId w:val="15"/>
        </w:numPr>
        <w:autoSpaceDE w:val="0"/>
        <w:autoSpaceDN w:val="0"/>
        <w:adjustRightInd w:val="0"/>
        <w:spacing w:line="360" w:lineRule="auto"/>
        <w:rPr>
          <w:sz w:val="22"/>
          <w:szCs w:val="22"/>
        </w:rPr>
      </w:pPr>
      <w:r>
        <w:rPr>
          <w:sz w:val="22"/>
          <w:szCs w:val="22"/>
        </w:rPr>
        <w:t>For Network Computers, t</w:t>
      </w:r>
      <w:r w:rsidRPr="00AB4645">
        <w:rPr>
          <w:sz w:val="22"/>
          <w:szCs w:val="22"/>
        </w:rPr>
        <w:t xml:space="preserve">he </w:t>
      </w:r>
      <w:r>
        <w:rPr>
          <w:sz w:val="22"/>
          <w:szCs w:val="22"/>
        </w:rPr>
        <w:t>Firewall Model and Version is current.</w:t>
      </w:r>
      <w:r w:rsidRPr="00AB4645">
        <w:rPr>
          <w:sz w:val="22"/>
          <w:szCs w:val="22"/>
        </w:rPr>
        <w:t xml:space="preserve"> </w:t>
      </w:r>
    </w:p>
    <w:p w:rsidR="00205ACB" w:rsidRPr="00AB4645" w:rsidRDefault="00205ACB" w:rsidP="00205ACB">
      <w:pPr>
        <w:pStyle w:val="ListParagraph"/>
        <w:numPr>
          <w:ilvl w:val="2"/>
          <w:numId w:val="15"/>
        </w:numPr>
        <w:autoSpaceDE w:val="0"/>
        <w:autoSpaceDN w:val="0"/>
        <w:adjustRightInd w:val="0"/>
        <w:spacing w:line="360" w:lineRule="auto"/>
        <w:rPr>
          <w:sz w:val="22"/>
          <w:szCs w:val="22"/>
        </w:rPr>
      </w:pPr>
      <w:r w:rsidRPr="00AB4645">
        <w:rPr>
          <w:sz w:val="22"/>
          <w:szCs w:val="22"/>
        </w:rPr>
        <w:t>That updates are automatic.</w:t>
      </w:r>
    </w:p>
    <w:p w:rsidR="00205ACB" w:rsidRDefault="00205ACB" w:rsidP="00205ACB">
      <w:pPr>
        <w:pStyle w:val="ListParagraph"/>
        <w:numPr>
          <w:ilvl w:val="0"/>
          <w:numId w:val="15"/>
        </w:numPr>
        <w:autoSpaceDE w:val="0"/>
        <w:autoSpaceDN w:val="0"/>
        <w:adjustRightInd w:val="0"/>
        <w:spacing w:line="360" w:lineRule="auto"/>
        <w:rPr>
          <w:sz w:val="22"/>
          <w:szCs w:val="22"/>
        </w:rPr>
      </w:pPr>
      <w:r>
        <w:rPr>
          <w:sz w:val="22"/>
          <w:szCs w:val="22"/>
        </w:rPr>
        <w:t>Physical access to computers that connect to the HMIS is controlled.</w:t>
      </w:r>
    </w:p>
    <w:p w:rsidR="00205ACB" w:rsidRPr="00AB4645" w:rsidRDefault="00205ACB" w:rsidP="00205ACB">
      <w:pPr>
        <w:pStyle w:val="ListParagraph"/>
        <w:numPr>
          <w:ilvl w:val="1"/>
          <w:numId w:val="15"/>
        </w:numPr>
        <w:autoSpaceDE w:val="0"/>
        <w:autoSpaceDN w:val="0"/>
        <w:adjustRightInd w:val="0"/>
        <w:spacing w:line="360" w:lineRule="auto"/>
        <w:rPr>
          <w:sz w:val="22"/>
          <w:szCs w:val="22"/>
        </w:rPr>
      </w:pPr>
      <w:r w:rsidRPr="00AB4645">
        <w:rPr>
          <w:sz w:val="22"/>
          <w:szCs w:val="22"/>
        </w:rPr>
        <w:t>All workstations in secured locations (locked offices)</w:t>
      </w:r>
      <w:r>
        <w:rPr>
          <w:sz w:val="22"/>
          <w:szCs w:val="22"/>
        </w:rPr>
        <w:t>.</w:t>
      </w:r>
    </w:p>
    <w:p w:rsidR="00205ACB" w:rsidRPr="00AB4645" w:rsidRDefault="00205ACB" w:rsidP="00205ACB">
      <w:pPr>
        <w:pStyle w:val="ListParagraph"/>
        <w:numPr>
          <w:ilvl w:val="1"/>
          <w:numId w:val="15"/>
        </w:numPr>
        <w:autoSpaceDE w:val="0"/>
        <w:autoSpaceDN w:val="0"/>
        <w:adjustRightInd w:val="0"/>
        <w:spacing w:line="360" w:lineRule="auto"/>
        <w:rPr>
          <w:sz w:val="22"/>
          <w:szCs w:val="22"/>
        </w:rPr>
      </w:pPr>
      <w:r w:rsidRPr="00AB4645">
        <w:rPr>
          <w:sz w:val="22"/>
          <w:szCs w:val="22"/>
        </w:rPr>
        <w:t>Workstations are logged off when not manned</w:t>
      </w:r>
      <w:r>
        <w:rPr>
          <w:sz w:val="22"/>
          <w:szCs w:val="22"/>
        </w:rPr>
        <w:t>.</w:t>
      </w:r>
    </w:p>
    <w:p w:rsidR="00205ACB" w:rsidRDefault="00205ACB" w:rsidP="00205ACB">
      <w:pPr>
        <w:pStyle w:val="ListParagraph"/>
        <w:numPr>
          <w:ilvl w:val="1"/>
          <w:numId w:val="15"/>
        </w:numPr>
        <w:autoSpaceDE w:val="0"/>
        <w:autoSpaceDN w:val="0"/>
        <w:adjustRightInd w:val="0"/>
        <w:spacing w:line="360" w:lineRule="auto"/>
        <w:rPr>
          <w:sz w:val="22"/>
          <w:szCs w:val="22"/>
        </w:rPr>
      </w:pPr>
      <w:r w:rsidRPr="00AB4645">
        <w:rPr>
          <w:sz w:val="22"/>
          <w:szCs w:val="22"/>
        </w:rPr>
        <w:t>All workstations are password protected</w:t>
      </w:r>
      <w:r>
        <w:rPr>
          <w:sz w:val="22"/>
          <w:szCs w:val="22"/>
        </w:rPr>
        <w:t>.</w:t>
      </w:r>
    </w:p>
    <w:p w:rsidR="00205ACB" w:rsidRDefault="00205ACB" w:rsidP="00205ACB">
      <w:pPr>
        <w:pStyle w:val="ListParagraph"/>
        <w:numPr>
          <w:ilvl w:val="1"/>
          <w:numId w:val="15"/>
        </w:numPr>
        <w:autoSpaceDE w:val="0"/>
        <w:autoSpaceDN w:val="0"/>
        <w:adjustRightInd w:val="0"/>
        <w:spacing w:line="360" w:lineRule="auto"/>
        <w:rPr>
          <w:sz w:val="22"/>
          <w:szCs w:val="22"/>
        </w:rPr>
      </w:pPr>
      <w:r w:rsidRPr="007E1FF2">
        <w:rPr>
          <w:b/>
          <w:sz w:val="22"/>
          <w:szCs w:val="22"/>
        </w:rPr>
        <w:t xml:space="preserve">All HMIS Users are proscribed from using a computer that is available to the public or from access the System from a public location through an internet connect that is not secured.  </w:t>
      </w:r>
      <w:r>
        <w:rPr>
          <w:sz w:val="22"/>
          <w:szCs w:val="22"/>
        </w:rPr>
        <w:t xml:space="preserve">That is staff are not allowed to use Internet Cafes, Libraries, Airport </w:t>
      </w:r>
      <w:proofErr w:type="spellStart"/>
      <w:r>
        <w:rPr>
          <w:sz w:val="22"/>
          <w:szCs w:val="22"/>
        </w:rPr>
        <w:t>Wifi</w:t>
      </w:r>
      <w:proofErr w:type="spellEnd"/>
      <w:r>
        <w:rPr>
          <w:sz w:val="22"/>
          <w:szCs w:val="22"/>
        </w:rPr>
        <w:t xml:space="preserve"> or other non-secure internet connections.</w:t>
      </w:r>
    </w:p>
    <w:p w:rsidR="00205ACB" w:rsidRDefault="00205ACB" w:rsidP="00205ACB">
      <w:pPr>
        <w:pStyle w:val="bold"/>
        <w:numPr>
          <w:ilvl w:val="0"/>
          <w:numId w:val="15"/>
        </w:numPr>
        <w:spacing w:line="360" w:lineRule="auto"/>
        <w:rPr>
          <w:b w:val="0"/>
          <w:bCs w:val="0"/>
          <w:sz w:val="22"/>
          <w:szCs w:val="22"/>
        </w:rPr>
      </w:pPr>
      <w:r w:rsidRPr="00AB4645">
        <w:rPr>
          <w:b w:val="0"/>
          <w:bCs w:val="0"/>
          <w:sz w:val="22"/>
          <w:szCs w:val="22"/>
        </w:rPr>
        <w:t xml:space="preserve">A plan for remote access if staff will be using the MSHMIS System outside of the office such as doing entry from home.  Concerns addressed in this plan should include </w:t>
      </w:r>
      <w:r w:rsidR="00D1639C">
        <w:rPr>
          <w:b w:val="0"/>
          <w:bCs w:val="0"/>
          <w:sz w:val="22"/>
          <w:szCs w:val="22"/>
        </w:rPr>
        <w:t>the privacy surrounding the off-</w:t>
      </w:r>
      <w:r w:rsidRPr="00AB4645">
        <w:rPr>
          <w:b w:val="0"/>
          <w:bCs w:val="0"/>
          <w:sz w:val="22"/>
          <w:szCs w:val="22"/>
        </w:rPr>
        <w:t>site entry.</w:t>
      </w:r>
    </w:p>
    <w:p w:rsidR="00205ACB" w:rsidRDefault="00205ACB" w:rsidP="00205ACB">
      <w:pPr>
        <w:pStyle w:val="bold"/>
        <w:numPr>
          <w:ilvl w:val="1"/>
          <w:numId w:val="15"/>
        </w:numPr>
        <w:spacing w:line="360" w:lineRule="auto"/>
        <w:rPr>
          <w:b w:val="0"/>
          <w:bCs w:val="0"/>
          <w:sz w:val="22"/>
          <w:szCs w:val="22"/>
        </w:rPr>
      </w:pPr>
      <w:r>
        <w:rPr>
          <w:b w:val="0"/>
          <w:bCs w:val="0"/>
          <w:sz w:val="22"/>
          <w:szCs w:val="22"/>
        </w:rPr>
        <w:lastRenderedPageBreak/>
        <w:t>The computer and environment of entry must meet all the standards defined above.</w:t>
      </w:r>
    </w:p>
    <w:p w:rsidR="00205ACB" w:rsidRDefault="00205ACB" w:rsidP="00205ACB">
      <w:pPr>
        <w:pStyle w:val="bold"/>
        <w:numPr>
          <w:ilvl w:val="1"/>
          <w:numId w:val="15"/>
        </w:numPr>
        <w:spacing w:line="360" w:lineRule="auto"/>
        <w:rPr>
          <w:b w:val="0"/>
          <w:bCs w:val="0"/>
          <w:sz w:val="22"/>
          <w:szCs w:val="22"/>
        </w:rPr>
      </w:pPr>
      <w:r>
        <w:rPr>
          <w:b w:val="0"/>
          <w:bCs w:val="0"/>
          <w:sz w:val="22"/>
          <w:szCs w:val="22"/>
        </w:rPr>
        <w:t>Downloads from the computer may not include client identifying information.</w:t>
      </w:r>
    </w:p>
    <w:p w:rsidR="00205ACB" w:rsidRDefault="00205ACB" w:rsidP="00205ACB">
      <w:pPr>
        <w:pStyle w:val="bold"/>
        <w:numPr>
          <w:ilvl w:val="1"/>
          <w:numId w:val="15"/>
        </w:numPr>
        <w:spacing w:line="360" w:lineRule="auto"/>
        <w:rPr>
          <w:b w:val="0"/>
          <w:bCs w:val="0"/>
          <w:sz w:val="22"/>
          <w:szCs w:val="22"/>
        </w:rPr>
      </w:pPr>
      <w:r>
        <w:rPr>
          <w:b w:val="0"/>
          <w:bCs w:val="0"/>
          <w:sz w:val="22"/>
          <w:szCs w:val="22"/>
        </w:rPr>
        <w:t>Staff must use an agency-owned computer.</w:t>
      </w:r>
    </w:p>
    <w:p w:rsidR="00205ACB" w:rsidRDefault="00205ACB" w:rsidP="00205ACB">
      <w:pPr>
        <w:pStyle w:val="bold"/>
        <w:numPr>
          <w:ilvl w:val="1"/>
          <w:numId w:val="15"/>
        </w:numPr>
        <w:spacing w:line="360" w:lineRule="auto"/>
        <w:rPr>
          <w:b w:val="0"/>
          <w:bCs w:val="0"/>
          <w:sz w:val="22"/>
          <w:szCs w:val="22"/>
        </w:rPr>
      </w:pPr>
      <w:r>
        <w:rPr>
          <w:b w:val="0"/>
          <w:bCs w:val="0"/>
          <w:sz w:val="22"/>
          <w:szCs w:val="22"/>
        </w:rPr>
        <w:t>System access settings should reflect the job responsibilities of the person using the System.  Certain Access levels do not allow for downloads.</w:t>
      </w:r>
    </w:p>
    <w:p w:rsidR="00FD4C8B" w:rsidRDefault="00205ACB" w:rsidP="00C07ED6">
      <w:pPr>
        <w:pStyle w:val="bold"/>
        <w:spacing w:line="360" w:lineRule="auto"/>
        <w:rPr>
          <w:bCs w:val="0"/>
          <w:sz w:val="22"/>
          <w:szCs w:val="22"/>
        </w:rPr>
      </w:pPr>
      <w:r w:rsidRPr="00C327B6">
        <w:rPr>
          <w:bCs w:val="0"/>
          <w:sz w:val="22"/>
          <w:szCs w:val="22"/>
        </w:rPr>
        <w:t>Remember that your information security is never better than the trustworthiness of the staff you license to use the System.  The data at risk is your own and that of your sharing partners.  If an accidental or purposeful breach occurs, you are required to notify MCAH.  A full accounting of access to the record can be completed.</w:t>
      </w:r>
    </w:p>
    <w:p w:rsidR="001E2536" w:rsidRDefault="001E2536" w:rsidP="00C07ED6">
      <w:pPr>
        <w:pStyle w:val="bold"/>
        <w:spacing w:line="360" w:lineRule="auto"/>
        <w:rPr>
          <w:bCs w:val="0"/>
          <w:sz w:val="22"/>
          <w:szCs w:val="22"/>
        </w:rPr>
      </w:pPr>
      <w:r>
        <w:rPr>
          <w:bCs w:val="0"/>
          <w:sz w:val="22"/>
          <w:szCs w:val="22"/>
        </w:rPr>
        <w:t>Disaster Recovery Plan:</w:t>
      </w:r>
    </w:p>
    <w:p w:rsidR="004F7481" w:rsidRPr="004F7481" w:rsidRDefault="004F7481" w:rsidP="00C07ED6">
      <w:pPr>
        <w:pStyle w:val="bold"/>
        <w:spacing w:line="360" w:lineRule="auto"/>
        <w:rPr>
          <w:b w:val="0"/>
          <w:bCs w:val="0"/>
          <w:sz w:val="22"/>
          <w:szCs w:val="22"/>
        </w:rPr>
      </w:pPr>
      <w:r w:rsidRPr="004F7481">
        <w:rPr>
          <w:b w:val="0"/>
          <w:bCs w:val="0"/>
          <w:sz w:val="22"/>
          <w:szCs w:val="22"/>
        </w:rPr>
        <w:t xml:space="preserve">The HMIS can be a critically important tool in the response to catastrophic events.  The </w:t>
      </w:r>
      <w:r w:rsidR="003C0214">
        <w:rPr>
          <w:b w:val="0"/>
          <w:bCs w:val="0"/>
          <w:sz w:val="22"/>
          <w:szCs w:val="22"/>
        </w:rPr>
        <w:t xml:space="preserve">HMIS </w:t>
      </w:r>
      <w:r w:rsidRPr="004F7481">
        <w:rPr>
          <w:b w:val="0"/>
          <w:bCs w:val="0"/>
          <w:sz w:val="22"/>
          <w:szCs w:val="22"/>
        </w:rPr>
        <w:t xml:space="preserve">data is housed in a secure server bank in Shreveport, LA with nightly off-site backup.  The solution means that data is immediately available </w:t>
      </w:r>
      <w:r>
        <w:rPr>
          <w:b w:val="0"/>
          <w:bCs w:val="0"/>
          <w:sz w:val="22"/>
          <w:szCs w:val="22"/>
        </w:rPr>
        <w:t xml:space="preserve">via Internet connection </w:t>
      </w:r>
      <w:r w:rsidRPr="004F7481">
        <w:rPr>
          <w:b w:val="0"/>
          <w:bCs w:val="0"/>
          <w:sz w:val="22"/>
          <w:szCs w:val="22"/>
        </w:rPr>
        <w:t>if the catastrophe</w:t>
      </w:r>
      <w:r>
        <w:rPr>
          <w:b w:val="0"/>
          <w:bCs w:val="0"/>
          <w:sz w:val="22"/>
          <w:szCs w:val="22"/>
        </w:rPr>
        <w:t xml:space="preserve"> </w:t>
      </w:r>
      <w:r w:rsidRPr="004F7481">
        <w:rPr>
          <w:b w:val="0"/>
          <w:bCs w:val="0"/>
          <w:sz w:val="22"/>
          <w:szCs w:val="22"/>
        </w:rPr>
        <w:t>is in Michigan and can be restored</w:t>
      </w:r>
      <w:r>
        <w:rPr>
          <w:b w:val="0"/>
          <w:bCs w:val="0"/>
          <w:sz w:val="22"/>
          <w:szCs w:val="22"/>
        </w:rPr>
        <w:t xml:space="preserve"> within </w:t>
      </w:r>
      <w:r w:rsidR="00E75BB6">
        <w:rPr>
          <w:b w:val="0"/>
          <w:bCs w:val="0"/>
          <w:sz w:val="22"/>
          <w:szCs w:val="22"/>
        </w:rPr>
        <w:t>4</w:t>
      </w:r>
      <w:r>
        <w:rPr>
          <w:b w:val="0"/>
          <w:bCs w:val="0"/>
          <w:sz w:val="22"/>
          <w:szCs w:val="22"/>
        </w:rPr>
        <w:t xml:space="preserve"> hours</w:t>
      </w:r>
      <w:r w:rsidRPr="004F7481">
        <w:rPr>
          <w:b w:val="0"/>
          <w:bCs w:val="0"/>
          <w:sz w:val="22"/>
          <w:szCs w:val="22"/>
        </w:rPr>
        <w:t xml:space="preserve"> i</w:t>
      </w:r>
      <w:r>
        <w:rPr>
          <w:b w:val="0"/>
          <w:bCs w:val="0"/>
          <w:sz w:val="22"/>
          <w:szCs w:val="22"/>
        </w:rPr>
        <w:t>f</w:t>
      </w:r>
      <w:r w:rsidRPr="004F7481">
        <w:rPr>
          <w:b w:val="0"/>
          <w:bCs w:val="0"/>
          <w:sz w:val="22"/>
          <w:szCs w:val="22"/>
        </w:rPr>
        <w:t xml:space="preserve"> the catastrophe is in Louisiana.</w:t>
      </w:r>
    </w:p>
    <w:p w:rsidR="003C0214" w:rsidRDefault="003C0214" w:rsidP="003C0214">
      <w:pPr>
        <w:pStyle w:val="bold"/>
        <w:numPr>
          <w:ilvl w:val="0"/>
          <w:numId w:val="28"/>
        </w:numPr>
        <w:rPr>
          <w:b w:val="0"/>
          <w:bCs w:val="0"/>
          <w:sz w:val="22"/>
          <w:szCs w:val="22"/>
        </w:rPr>
      </w:pPr>
      <w:r>
        <w:rPr>
          <w:b w:val="0"/>
          <w:bCs w:val="0"/>
          <w:sz w:val="22"/>
          <w:szCs w:val="22"/>
        </w:rPr>
        <w:t>HMIS Data System</w:t>
      </w:r>
      <w:r w:rsidR="00E75BB6">
        <w:rPr>
          <w:b w:val="0"/>
          <w:bCs w:val="0"/>
          <w:sz w:val="22"/>
          <w:szCs w:val="22"/>
        </w:rPr>
        <w:t xml:space="preserve"> (see </w:t>
      </w:r>
      <w:r w:rsidR="00FA6F5D">
        <w:rPr>
          <w:b w:val="0"/>
          <w:bCs w:val="0"/>
          <w:sz w:val="22"/>
          <w:szCs w:val="22"/>
        </w:rPr>
        <w:t>“</w:t>
      </w:r>
      <w:r w:rsidR="00E75BB6">
        <w:rPr>
          <w:b w:val="0"/>
          <w:bCs w:val="0"/>
          <w:sz w:val="22"/>
          <w:szCs w:val="22"/>
        </w:rPr>
        <w:t xml:space="preserve">Bowman </w:t>
      </w:r>
      <w:r w:rsidR="00FA6F5D">
        <w:rPr>
          <w:b w:val="0"/>
          <w:bCs w:val="0"/>
          <w:sz w:val="22"/>
          <w:szCs w:val="22"/>
        </w:rPr>
        <w:t>Systems Securing Client Data</w:t>
      </w:r>
      <w:r w:rsidR="0007243F">
        <w:rPr>
          <w:b w:val="0"/>
          <w:bCs w:val="0"/>
          <w:sz w:val="22"/>
          <w:szCs w:val="22"/>
        </w:rPr>
        <w:t>”</w:t>
      </w:r>
      <w:r w:rsidR="00FA6F5D">
        <w:rPr>
          <w:b w:val="0"/>
          <w:bCs w:val="0"/>
          <w:sz w:val="22"/>
          <w:szCs w:val="22"/>
        </w:rPr>
        <w:t xml:space="preserve"> </w:t>
      </w:r>
      <w:r w:rsidR="00E75BB6">
        <w:rPr>
          <w:b w:val="0"/>
          <w:bCs w:val="0"/>
          <w:sz w:val="22"/>
          <w:szCs w:val="22"/>
        </w:rPr>
        <w:t xml:space="preserve">for </w:t>
      </w:r>
      <w:r w:rsidR="0007243F">
        <w:rPr>
          <w:b w:val="0"/>
          <w:bCs w:val="0"/>
          <w:sz w:val="22"/>
          <w:szCs w:val="22"/>
        </w:rPr>
        <w:t>a detailed description of data security and Bowman’s Disaster Response Plan</w:t>
      </w:r>
      <w:r w:rsidR="00E75BB6">
        <w:rPr>
          <w:b w:val="0"/>
          <w:bCs w:val="0"/>
          <w:sz w:val="22"/>
          <w:szCs w:val="22"/>
        </w:rPr>
        <w:t>)</w:t>
      </w:r>
      <w:r>
        <w:rPr>
          <w:b w:val="0"/>
          <w:bCs w:val="0"/>
          <w:sz w:val="22"/>
          <w:szCs w:val="22"/>
        </w:rPr>
        <w:t>:</w:t>
      </w:r>
    </w:p>
    <w:p w:rsidR="001E2536" w:rsidRDefault="001E2536" w:rsidP="003C0214">
      <w:pPr>
        <w:pStyle w:val="bold"/>
        <w:numPr>
          <w:ilvl w:val="1"/>
          <w:numId w:val="28"/>
        </w:numPr>
        <w:spacing w:line="360" w:lineRule="auto"/>
        <w:rPr>
          <w:b w:val="0"/>
          <w:bCs w:val="0"/>
          <w:sz w:val="22"/>
          <w:szCs w:val="22"/>
        </w:rPr>
      </w:pPr>
      <w:r w:rsidRPr="001E2536">
        <w:rPr>
          <w:b w:val="0"/>
          <w:bCs w:val="0"/>
          <w:sz w:val="22"/>
          <w:szCs w:val="22"/>
        </w:rPr>
        <w:t xml:space="preserve">MSHMIS </w:t>
      </w:r>
      <w:r w:rsidR="004F7481">
        <w:rPr>
          <w:b w:val="0"/>
          <w:bCs w:val="0"/>
          <w:sz w:val="22"/>
          <w:szCs w:val="22"/>
        </w:rPr>
        <w:t xml:space="preserve">is required to maintain the highest level disaster recovery service by contracting </w:t>
      </w:r>
      <w:r w:rsidRPr="001E2536">
        <w:rPr>
          <w:b w:val="0"/>
          <w:bCs w:val="0"/>
          <w:sz w:val="22"/>
          <w:szCs w:val="22"/>
        </w:rPr>
        <w:t xml:space="preserve">with Bowman Systems </w:t>
      </w:r>
      <w:r w:rsidR="00E75BB6">
        <w:rPr>
          <w:b w:val="0"/>
          <w:bCs w:val="0"/>
          <w:sz w:val="22"/>
          <w:szCs w:val="22"/>
        </w:rPr>
        <w:t xml:space="preserve">for </w:t>
      </w:r>
      <w:r w:rsidRPr="001E2536">
        <w:rPr>
          <w:b w:val="0"/>
          <w:bCs w:val="0"/>
          <w:sz w:val="22"/>
          <w:szCs w:val="22"/>
        </w:rPr>
        <w:t>Premium Disaster Recovery</w:t>
      </w:r>
      <w:r w:rsidR="003C0214">
        <w:rPr>
          <w:b w:val="0"/>
          <w:bCs w:val="0"/>
          <w:sz w:val="22"/>
          <w:szCs w:val="22"/>
        </w:rPr>
        <w:t xml:space="preserve"> that includes</w:t>
      </w:r>
      <w:r w:rsidR="00E75BB6">
        <w:rPr>
          <w:b w:val="0"/>
          <w:bCs w:val="0"/>
          <w:sz w:val="22"/>
          <w:szCs w:val="22"/>
        </w:rPr>
        <w:t>:</w:t>
      </w:r>
      <w:r>
        <w:rPr>
          <w:b w:val="0"/>
          <w:bCs w:val="0"/>
          <w:sz w:val="22"/>
          <w:szCs w:val="22"/>
        </w:rPr>
        <w:t xml:space="preserve"> </w:t>
      </w:r>
    </w:p>
    <w:p w:rsidR="00BF12C5" w:rsidRPr="00E75BB6" w:rsidRDefault="00BF12C5" w:rsidP="00E75BB6">
      <w:pPr>
        <w:pStyle w:val="bold"/>
        <w:numPr>
          <w:ilvl w:val="2"/>
          <w:numId w:val="28"/>
        </w:numPr>
        <w:spacing w:line="360" w:lineRule="auto"/>
        <w:rPr>
          <w:b w:val="0"/>
          <w:bCs w:val="0"/>
          <w:sz w:val="22"/>
          <w:szCs w:val="22"/>
        </w:rPr>
      </w:pPr>
      <w:r w:rsidRPr="00BF12C5">
        <w:rPr>
          <w:b w:val="0"/>
          <w:bCs w:val="0"/>
          <w:sz w:val="22"/>
          <w:szCs w:val="22"/>
        </w:rPr>
        <w:t>Off site, out-of state, on a different Internet provider and on a separate electrical grid backups of</w:t>
      </w:r>
      <w:r w:rsidR="00E75BB6">
        <w:rPr>
          <w:b w:val="0"/>
          <w:bCs w:val="0"/>
          <w:sz w:val="22"/>
          <w:szCs w:val="22"/>
        </w:rPr>
        <w:t xml:space="preserve"> </w:t>
      </w:r>
      <w:r w:rsidRPr="00E75BB6">
        <w:rPr>
          <w:b w:val="0"/>
          <w:bCs w:val="0"/>
          <w:sz w:val="22"/>
          <w:szCs w:val="22"/>
        </w:rPr>
        <w:t>the application server via a secured Virtual Private Network (VPN) connection</w:t>
      </w:r>
      <w:r w:rsidR="00E75BB6">
        <w:rPr>
          <w:b w:val="0"/>
          <w:bCs w:val="0"/>
          <w:sz w:val="22"/>
          <w:szCs w:val="22"/>
        </w:rPr>
        <w:t>.</w:t>
      </w:r>
    </w:p>
    <w:p w:rsidR="00BF12C5" w:rsidRPr="00BF12C5" w:rsidRDefault="00BF12C5" w:rsidP="00BF12C5">
      <w:pPr>
        <w:pStyle w:val="bold"/>
        <w:numPr>
          <w:ilvl w:val="2"/>
          <w:numId w:val="28"/>
        </w:numPr>
        <w:spacing w:line="360" w:lineRule="auto"/>
        <w:rPr>
          <w:b w:val="0"/>
          <w:bCs w:val="0"/>
          <w:sz w:val="22"/>
          <w:szCs w:val="22"/>
        </w:rPr>
      </w:pPr>
      <w:r w:rsidRPr="00BF12C5">
        <w:rPr>
          <w:b w:val="0"/>
          <w:bCs w:val="0"/>
          <w:sz w:val="22"/>
          <w:szCs w:val="22"/>
        </w:rPr>
        <w:t>Near-Instantaneous backups of application site (no files older than 5 minutes)</w:t>
      </w:r>
    </w:p>
    <w:p w:rsidR="00BF12C5" w:rsidRPr="00BF12C5" w:rsidRDefault="00BF12C5" w:rsidP="00BF12C5">
      <w:pPr>
        <w:pStyle w:val="bold"/>
        <w:numPr>
          <w:ilvl w:val="2"/>
          <w:numId w:val="28"/>
        </w:numPr>
        <w:spacing w:line="360" w:lineRule="auto"/>
        <w:rPr>
          <w:b w:val="0"/>
          <w:bCs w:val="0"/>
          <w:sz w:val="22"/>
          <w:szCs w:val="22"/>
        </w:rPr>
      </w:pPr>
      <w:r w:rsidRPr="00BF12C5">
        <w:rPr>
          <w:b w:val="0"/>
          <w:bCs w:val="0"/>
          <w:sz w:val="22"/>
          <w:szCs w:val="22"/>
        </w:rPr>
        <w:t>Nightly off site replication of database in case of a primary data center failure</w:t>
      </w:r>
      <w:r w:rsidR="00E75BB6">
        <w:rPr>
          <w:b w:val="0"/>
          <w:bCs w:val="0"/>
          <w:sz w:val="22"/>
          <w:szCs w:val="22"/>
        </w:rPr>
        <w:t>.</w:t>
      </w:r>
    </w:p>
    <w:p w:rsidR="003C0214" w:rsidRDefault="00BF12C5" w:rsidP="00BF12C5">
      <w:pPr>
        <w:pStyle w:val="bold"/>
        <w:numPr>
          <w:ilvl w:val="2"/>
          <w:numId w:val="28"/>
        </w:numPr>
        <w:spacing w:line="360" w:lineRule="auto"/>
        <w:rPr>
          <w:b w:val="0"/>
          <w:bCs w:val="0"/>
          <w:sz w:val="22"/>
          <w:szCs w:val="22"/>
        </w:rPr>
      </w:pPr>
      <w:r w:rsidRPr="00BF12C5">
        <w:rPr>
          <w:b w:val="0"/>
          <w:bCs w:val="0"/>
          <w:sz w:val="22"/>
          <w:szCs w:val="22"/>
        </w:rPr>
        <w:t>Priority level response (ensures downtime will not exceed 4 hours)</w:t>
      </w:r>
      <w:r w:rsidR="00E75BB6">
        <w:rPr>
          <w:b w:val="0"/>
          <w:bCs w:val="0"/>
          <w:sz w:val="22"/>
          <w:szCs w:val="22"/>
        </w:rPr>
        <w:t>.</w:t>
      </w:r>
    </w:p>
    <w:p w:rsidR="00E75BB6" w:rsidRDefault="00E75BB6" w:rsidP="00E75BB6">
      <w:pPr>
        <w:pStyle w:val="bold"/>
        <w:numPr>
          <w:ilvl w:val="0"/>
          <w:numId w:val="28"/>
        </w:numPr>
        <w:spacing w:line="360" w:lineRule="auto"/>
        <w:rPr>
          <w:b w:val="0"/>
          <w:bCs w:val="0"/>
          <w:sz w:val="22"/>
          <w:szCs w:val="22"/>
        </w:rPr>
      </w:pPr>
      <w:r>
        <w:rPr>
          <w:b w:val="0"/>
          <w:bCs w:val="0"/>
          <w:sz w:val="22"/>
          <w:szCs w:val="22"/>
        </w:rPr>
        <w:t>HMIS Lead Agencies:</w:t>
      </w:r>
    </w:p>
    <w:p w:rsidR="003C0214" w:rsidRDefault="00181768" w:rsidP="003C0214">
      <w:pPr>
        <w:pStyle w:val="bold"/>
        <w:numPr>
          <w:ilvl w:val="1"/>
          <w:numId w:val="28"/>
        </w:numPr>
        <w:spacing w:line="360" w:lineRule="auto"/>
        <w:rPr>
          <w:b w:val="0"/>
          <w:bCs w:val="0"/>
          <w:sz w:val="22"/>
          <w:szCs w:val="22"/>
        </w:rPr>
      </w:pPr>
      <w:r>
        <w:rPr>
          <w:b w:val="0"/>
          <w:bCs w:val="0"/>
          <w:sz w:val="22"/>
          <w:szCs w:val="22"/>
        </w:rPr>
        <w:t>HMIS Lead Agencies are</w:t>
      </w:r>
      <w:r w:rsidR="003C0214">
        <w:rPr>
          <w:b w:val="0"/>
          <w:bCs w:val="0"/>
          <w:sz w:val="22"/>
          <w:szCs w:val="22"/>
        </w:rPr>
        <w:t xml:space="preserve"> required to back-up internal management data system</w:t>
      </w:r>
      <w:r>
        <w:rPr>
          <w:b w:val="0"/>
          <w:bCs w:val="0"/>
          <w:sz w:val="22"/>
          <w:szCs w:val="22"/>
        </w:rPr>
        <w:t>’</w:t>
      </w:r>
      <w:r w:rsidR="003C0214">
        <w:rPr>
          <w:b w:val="0"/>
          <w:bCs w:val="0"/>
          <w:sz w:val="22"/>
          <w:szCs w:val="22"/>
        </w:rPr>
        <w:t>s nightly.</w:t>
      </w:r>
    </w:p>
    <w:p w:rsidR="003C0214" w:rsidRDefault="00181768" w:rsidP="003C0214">
      <w:pPr>
        <w:pStyle w:val="bold"/>
        <w:numPr>
          <w:ilvl w:val="1"/>
          <w:numId w:val="28"/>
        </w:numPr>
        <w:spacing w:line="360" w:lineRule="auto"/>
        <w:rPr>
          <w:b w:val="0"/>
          <w:bCs w:val="0"/>
          <w:sz w:val="22"/>
          <w:szCs w:val="22"/>
        </w:rPr>
      </w:pPr>
      <w:r>
        <w:rPr>
          <w:b w:val="0"/>
          <w:bCs w:val="0"/>
          <w:sz w:val="22"/>
          <w:szCs w:val="22"/>
        </w:rPr>
        <w:t>Data back-ups will include a solution for</w:t>
      </w:r>
      <w:r w:rsidR="003C0214">
        <w:rPr>
          <w:b w:val="0"/>
          <w:bCs w:val="0"/>
          <w:sz w:val="22"/>
          <w:szCs w:val="22"/>
        </w:rPr>
        <w:t xml:space="preserve"> off-site storage for internal data systems.</w:t>
      </w:r>
    </w:p>
    <w:p w:rsidR="00130FB0" w:rsidRDefault="00B3740F" w:rsidP="00B3740F">
      <w:pPr>
        <w:pStyle w:val="bold"/>
        <w:numPr>
          <w:ilvl w:val="0"/>
          <w:numId w:val="28"/>
        </w:numPr>
        <w:spacing w:line="360" w:lineRule="auto"/>
        <w:rPr>
          <w:b w:val="0"/>
          <w:bCs w:val="0"/>
          <w:sz w:val="22"/>
          <w:szCs w:val="22"/>
        </w:rPr>
      </w:pPr>
      <w:r>
        <w:rPr>
          <w:b w:val="0"/>
          <w:bCs w:val="0"/>
          <w:sz w:val="22"/>
          <w:szCs w:val="22"/>
        </w:rPr>
        <w:t xml:space="preserve">Communication between staff of the Lead Agency, the CoC, and the Agencies in the event of a disaster is a shared responsibility and will be based on location and type of disaster. </w:t>
      </w:r>
    </w:p>
    <w:p w:rsidR="00B3740F" w:rsidRDefault="00E866EE" w:rsidP="00130FB0">
      <w:pPr>
        <w:pStyle w:val="bold"/>
        <w:numPr>
          <w:ilvl w:val="1"/>
          <w:numId w:val="28"/>
        </w:numPr>
        <w:spacing w:line="360" w:lineRule="auto"/>
        <w:rPr>
          <w:b w:val="0"/>
          <w:bCs w:val="0"/>
          <w:sz w:val="22"/>
          <w:szCs w:val="22"/>
        </w:rPr>
      </w:pPr>
      <w:r>
        <w:rPr>
          <w:b w:val="0"/>
          <w:bCs w:val="0"/>
          <w:sz w:val="22"/>
          <w:szCs w:val="22"/>
        </w:rPr>
        <w:t xml:space="preserve">Agency Emergency </w:t>
      </w:r>
      <w:r w:rsidR="00B3740F">
        <w:rPr>
          <w:b w:val="0"/>
          <w:bCs w:val="0"/>
          <w:sz w:val="22"/>
          <w:szCs w:val="22"/>
        </w:rPr>
        <w:t>Protocols must include:</w:t>
      </w:r>
    </w:p>
    <w:p w:rsidR="00B3740F" w:rsidRDefault="00B3740F" w:rsidP="00130FB0">
      <w:pPr>
        <w:pStyle w:val="bold"/>
        <w:numPr>
          <w:ilvl w:val="2"/>
          <w:numId w:val="28"/>
        </w:numPr>
        <w:spacing w:line="360" w:lineRule="auto"/>
        <w:rPr>
          <w:b w:val="0"/>
          <w:bCs w:val="0"/>
          <w:sz w:val="22"/>
          <w:szCs w:val="22"/>
        </w:rPr>
      </w:pPr>
      <w:r>
        <w:rPr>
          <w:b w:val="0"/>
          <w:bCs w:val="0"/>
          <w:sz w:val="22"/>
          <w:szCs w:val="22"/>
        </w:rPr>
        <w:lastRenderedPageBreak/>
        <w:t>E</w:t>
      </w:r>
      <w:r w:rsidRPr="00B3740F">
        <w:rPr>
          <w:b w:val="0"/>
          <w:bCs w:val="0"/>
          <w:sz w:val="22"/>
          <w:szCs w:val="22"/>
        </w:rPr>
        <w:t>mergency contact information</w:t>
      </w:r>
      <w:r>
        <w:rPr>
          <w:b w:val="0"/>
          <w:bCs w:val="0"/>
          <w:sz w:val="22"/>
          <w:szCs w:val="22"/>
        </w:rPr>
        <w:t xml:space="preserve"> including the names / organizations and numbers of local responders and key </w:t>
      </w:r>
      <w:r w:rsidR="00BF573F">
        <w:rPr>
          <w:b w:val="0"/>
          <w:bCs w:val="0"/>
          <w:sz w:val="22"/>
          <w:szCs w:val="22"/>
        </w:rPr>
        <w:t xml:space="preserve">internal </w:t>
      </w:r>
      <w:r>
        <w:rPr>
          <w:b w:val="0"/>
          <w:bCs w:val="0"/>
          <w:sz w:val="22"/>
          <w:szCs w:val="22"/>
        </w:rPr>
        <w:t>organization staff</w:t>
      </w:r>
      <w:r w:rsidRPr="00B3740F">
        <w:rPr>
          <w:b w:val="0"/>
          <w:bCs w:val="0"/>
          <w:sz w:val="22"/>
          <w:szCs w:val="22"/>
        </w:rPr>
        <w:t>.</w:t>
      </w:r>
      <w:r w:rsidR="00BF573F">
        <w:rPr>
          <w:b w:val="0"/>
          <w:bCs w:val="0"/>
          <w:sz w:val="22"/>
          <w:szCs w:val="22"/>
        </w:rPr>
        <w:t xml:space="preserve">, designated representative of the </w:t>
      </w:r>
      <w:proofErr w:type="spellStart"/>
      <w:r w:rsidR="00BF573F">
        <w:rPr>
          <w:b w:val="0"/>
          <w:bCs w:val="0"/>
          <w:sz w:val="22"/>
          <w:szCs w:val="22"/>
        </w:rPr>
        <w:t>CoCs</w:t>
      </w:r>
      <w:proofErr w:type="spellEnd"/>
      <w:r w:rsidR="00BF573F">
        <w:rPr>
          <w:b w:val="0"/>
          <w:bCs w:val="0"/>
          <w:sz w:val="22"/>
          <w:szCs w:val="22"/>
        </w:rPr>
        <w:t>, local HMIS Lead Agency, and the MSHMIS Project Director.</w:t>
      </w:r>
    </w:p>
    <w:p w:rsidR="00DE27B5" w:rsidRDefault="00DE27B5" w:rsidP="00130FB0">
      <w:pPr>
        <w:pStyle w:val="bold"/>
        <w:numPr>
          <w:ilvl w:val="2"/>
          <w:numId w:val="28"/>
        </w:numPr>
        <w:spacing w:line="360" w:lineRule="auto"/>
        <w:rPr>
          <w:b w:val="0"/>
          <w:bCs w:val="0"/>
          <w:sz w:val="22"/>
          <w:szCs w:val="22"/>
        </w:rPr>
      </w:pPr>
      <w:r>
        <w:rPr>
          <w:b w:val="0"/>
          <w:bCs w:val="0"/>
          <w:sz w:val="22"/>
          <w:szCs w:val="22"/>
        </w:rPr>
        <w:t>Persons responsible for notification and the timeline of notification.</w:t>
      </w:r>
    </w:p>
    <w:p w:rsidR="00130FB0" w:rsidRDefault="00130FB0" w:rsidP="00130FB0">
      <w:pPr>
        <w:pStyle w:val="bold"/>
        <w:numPr>
          <w:ilvl w:val="1"/>
          <w:numId w:val="28"/>
        </w:numPr>
        <w:spacing w:line="360" w:lineRule="auto"/>
        <w:rPr>
          <w:b w:val="0"/>
          <w:bCs w:val="0"/>
          <w:sz w:val="22"/>
          <w:szCs w:val="22"/>
        </w:rPr>
      </w:pPr>
      <w:r>
        <w:rPr>
          <w:b w:val="0"/>
          <w:bCs w:val="0"/>
          <w:sz w:val="22"/>
          <w:szCs w:val="22"/>
        </w:rPr>
        <w:t xml:space="preserve">In the event of System Failure: </w:t>
      </w:r>
    </w:p>
    <w:p w:rsidR="00130FB0" w:rsidRDefault="00130FB0" w:rsidP="00130FB0">
      <w:pPr>
        <w:pStyle w:val="bold"/>
        <w:numPr>
          <w:ilvl w:val="2"/>
          <w:numId w:val="28"/>
        </w:numPr>
        <w:spacing w:line="360" w:lineRule="auto"/>
        <w:rPr>
          <w:b w:val="0"/>
          <w:bCs w:val="0"/>
          <w:sz w:val="22"/>
          <w:szCs w:val="22"/>
        </w:rPr>
      </w:pPr>
      <w:r>
        <w:rPr>
          <w:b w:val="0"/>
          <w:bCs w:val="0"/>
          <w:sz w:val="22"/>
          <w:szCs w:val="22"/>
        </w:rPr>
        <w:t xml:space="preserve">The MSHMIS Project Director </w:t>
      </w:r>
      <w:r w:rsidR="00020DCD">
        <w:rPr>
          <w:b w:val="0"/>
          <w:bCs w:val="0"/>
          <w:sz w:val="22"/>
          <w:szCs w:val="22"/>
        </w:rPr>
        <w:t xml:space="preserve">or designee </w:t>
      </w:r>
      <w:r>
        <w:rPr>
          <w:b w:val="0"/>
          <w:bCs w:val="0"/>
          <w:sz w:val="22"/>
          <w:szCs w:val="22"/>
        </w:rPr>
        <w:t xml:space="preserve">will notify all participating </w:t>
      </w:r>
      <w:proofErr w:type="spellStart"/>
      <w:r>
        <w:rPr>
          <w:b w:val="0"/>
          <w:bCs w:val="0"/>
          <w:sz w:val="22"/>
          <w:szCs w:val="22"/>
        </w:rPr>
        <w:t>CoCs</w:t>
      </w:r>
      <w:proofErr w:type="spellEnd"/>
      <w:r>
        <w:rPr>
          <w:b w:val="0"/>
          <w:bCs w:val="0"/>
          <w:sz w:val="22"/>
          <w:szCs w:val="22"/>
        </w:rPr>
        <w:t xml:space="preserve"> and local System Administrators should a disaster occur at Bowman System’s or in the MSHMIS Administrative Offices.  Notification will include a description of the recovery plan related time lines.</w:t>
      </w:r>
      <w:r w:rsidR="00E866EE">
        <w:rPr>
          <w:b w:val="0"/>
          <w:bCs w:val="0"/>
          <w:sz w:val="22"/>
          <w:szCs w:val="22"/>
        </w:rPr>
        <w:t xml:space="preserve">  Local</w:t>
      </w:r>
      <w:r w:rsidR="005C2844">
        <w:rPr>
          <w:b w:val="0"/>
          <w:bCs w:val="0"/>
          <w:sz w:val="22"/>
          <w:szCs w:val="22"/>
        </w:rPr>
        <w:t>/assigned</w:t>
      </w:r>
      <w:r w:rsidR="00E866EE">
        <w:rPr>
          <w:b w:val="0"/>
          <w:bCs w:val="0"/>
          <w:sz w:val="22"/>
          <w:szCs w:val="22"/>
        </w:rPr>
        <w:t xml:space="preserve"> System </w:t>
      </w:r>
      <w:proofErr w:type="gramStart"/>
      <w:r w:rsidR="00E866EE">
        <w:rPr>
          <w:b w:val="0"/>
          <w:bCs w:val="0"/>
          <w:sz w:val="22"/>
          <w:szCs w:val="22"/>
        </w:rPr>
        <w:t>Administrator</w:t>
      </w:r>
      <w:r w:rsidR="005C2844">
        <w:rPr>
          <w:b w:val="0"/>
          <w:bCs w:val="0"/>
          <w:sz w:val="22"/>
          <w:szCs w:val="22"/>
        </w:rPr>
        <w:t>s</w:t>
      </w:r>
      <w:r w:rsidR="00E866EE">
        <w:rPr>
          <w:b w:val="0"/>
          <w:bCs w:val="0"/>
          <w:sz w:val="22"/>
          <w:szCs w:val="22"/>
        </w:rPr>
        <w:t xml:space="preserve">  are</w:t>
      </w:r>
      <w:proofErr w:type="gramEnd"/>
      <w:r w:rsidR="00E866EE">
        <w:rPr>
          <w:b w:val="0"/>
          <w:bCs w:val="0"/>
          <w:sz w:val="22"/>
          <w:szCs w:val="22"/>
        </w:rPr>
        <w:t xml:space="preserve"> responsible for notifying Agencies.</w:t>
      </w:r>
    </w:p>
    <w:p w:rsidR="00513543" w:rsidRDefault="00E866EE" w:rsidP="00130FB0">
      <w:pPr>
        <w:pStyle w:val="bold"/>
        <w:numPr>
          <w:ilvl w:val="2"/>
          <w:numId w:val="28"/>
        </w:numPr>
        <w:spacing w:line="360" w:lineRule="auto"/>
        <w:rPr>
          <w:b w:val="0"/>
          <w:bCs w:val="0"/>
          <w:sz w:val="22"/>
          <w:szCs w:val="22"/>
        </w:rPr>
      </w:pPr>
      <w:r>
        <w:rPr>
          <w:b w:val="0"/>
          <w:bCs w:val="0"/>
          <w:sz w:val="22"/>
          <w:szCs w:val="22"/>
        </w:rPr>
        <w:t xml:space="preserve">After business hours, </w:t>
      </w:r>
      <w:r w:rsidR="00513543">
        <w:rPr>
          <w:b w:val="0"/>
          <w:bCs w:val="0"/>
          <w:sz w:val="22"/>
          <w:szCs w:val="22"/>
        </w:rPr>
        <w:t xml:space="preserve">MSHMIS </w:t>
      </w:r>
      <w:r>
        <w:rPr>
          <w:b w:val="0"/>
          <w:bCs w:val="0"/>
          <w:sz w:val="22"/>
          <w:szCs w:val="22"/>
        </w:rPr>
        <w:t>staff report System Failures</w:t>
      </w:r>
      <w:r w:rsidR="00130FB0">
        <w:rPr>
          <w:b w:val="0"/>
          <w:bCs w:val="0"/>
          <w:sz w:val="22"/>
          <w:szCs w:val="22"/>
        </w:rPr>
        <w:t xml:space="preserve"> to</w:t>
      </w:r>
      <w:r w:rsidR="00BF573F">
        <w:rPr>
          <w:b w:val="0"/>
          <w:bCs w:val="0"/>
          <w:sz w:val="22"/>
          <w:szCs w:val="22"/>
        </w:rPr>
        <w:t xml:space="preserve"> Bowman System using th</w:t>
      </w:r>
      <w:r>
        <w:rPr>
          <w:b w:val="0"/>
          <w:bCs w:val="0"/>
          <w:sz w:val="22"/>
          <w:szCs w:val="22"/>
        </w:rPr>
        <w:t>e Emergency Contact protocol</w:t>
      </w:r>
      <w:r w:rsidR="00130FB0">
        <w:rPr>
          <w:b w:val="0"/>
          <w:bCs w:val="0"/>
          <w:sz w:val="22"/>
          <w:szCs w:val="22"/>
        </w:rPr>
        <w:t>.</w:t>
      </w:r>
      <w:r w:rsidR="00BF573F">
        <w:rPr>
          <w:b w:val="0"/>
          <w:bCs w:val="0"/>
          <w:sz w:val="22"/>
          <w:szCs w:val="22"/>
        </w:rPr>
        <w:t xml:space="preserve"> </w:t>
      </w:r>
      <w:r w:rsidR="00130FB0">
        <w:rPr>
          <w:b w:val="0"/>
          <w:bCs w:val="0"/>
          <w:sz w:val="22"/>
          <w:szCs w:val="22"/>
        </w:rPr>
        <w:t>An</w:t>
      </w:r>
      <w:r w:rsidR="00BF573F">
        <w:rPr>
          <w:b w:val="0"/>
          <w:bCs w:val="0"/>
          <w:sz w:val="22"/>
          <w:szCs w:val="22"/>
        </w:rPr>
        <w:t xml:space="preserve"> </w:t>
      </w:r>
      <w:r w:rsidR="00513543">
        <w:rPr>
          <w:b w:val="0"/>
          <w:bCs w:val="0"/>
          <w:sz w:val="22"/>
          <w:szCs w:val="22"/>
        </w:rPr>
        <w:t xml:space="preserve">email </w:t>
      </w:r>
      <w:r w:rsidR="00130FB0">
        <w:rPr>
          <w:b w:val="0"/>
          <w:bCs w:val="0"/>
          <w:sz w:val="22"/>
          <w:szCs w:val="22"/>
        </w:rPr>
        <w:t xml:space="preserve">is </w:t>
      </w:r>
      <w:r>
        <w:rPr>
          <w:b w:val="0"/>
          <w:bCs w:val="0"/>
          <w:sz w:val="22"/>
          <w:szCs w:val="22"/>
        </w:rPr>
        <w:t xml:space="preserve">also </w:t>
      </w:r>
      <w:r w:rsidR="00130FB0">
        <w:rPr>
          <w:b w:val="0"/>
          <w:bCs w:val="0"/>
          <w:sz w:val="22"/>
          <w:szCs w:val="22"/>
        </w:rPr>
        <w:t xml:space="preserve">launched to </w:t>
      </w:r>
      <w:r w:rsidR="00513543">
        <w:rPr>
          <w:b w:val="0"/>
          <w:bCs w:val="0"/>
          <w:sz w:val="22"/>
          <w:szCs w:val="22"/>
        </w:rPr>
        <w:t xml:space="preserve">local System Administrators and </w:t>
      </w:r>
      <w:r w:rsidR="00BF573F">
        <w:rPr>
          <w:b w:val="0"/>
          <w:bCs w:val="0"/>
          <w:sz w:val="22"/>
          <w:szCs w:val="22"/>
        </w:rPr>
        <w:t xml:space="preserve">Emergency Shelter </w:t>
      </w:r>
      <w:r w:rsidR="00130FB0">
        <w:rPr>
          <w:b w:val="0"/>
          <w:bCs w:val="0"/>
          <w:sz w:val="22"/>
          <w:szCs w:val="22"/>
        </w:rPr>
        <w:t xml:space="preserve">designated </w:t>
      </w:r>
      <w:r w:rsidR="00BF573F">
        <w:rPr>
          <w:b w:val="0"/>
          <w:bCs w:val="0"/>
          <w:sz w:val="22"/>
          <w:szCs w:val="22"/>
        </w:rPr>
        <w:t>staff</w:t>
      </w:r>
      <w:r>
        <w:rPr>
          <w:b w:val="0"/>
          <w:bCs w:val="0"/>
          <w:sz w:val="22"/>
          <w:szCs w:val="22"/>
        </w:rPr>
        <w:t xml:space="preserve"> </w:t>
      </w:r>
      <w:r w:rsidR="00DE27B5">
        <w:rPr>
          <w:b w:val="0"/>
          <w:bCs w:val="0"/>
          <w:sz w:val="22"/>
          <w:szCs w:val="22"/>
        </w:rPr>
        <w:t>no later than one hour following identification of the failure</w:t>
      </w:r>
      <w:r w:rsidR="00513543">
        <w:rPr>
          <w:b w:val="0"/>
          <w:bCs w:val="0"/>
          <w:sz w:val="22"/>
          <w:szCs w:val="22"/>
        </w:rPr>
        <w:t>.</w:t>
      </w:r>
    </w:p>
    <w:p w:rsidR="00B3740F" w:rsidRPr="00B3740F" w:rsidRDefault="00513543" w:rsidP="00B3740F">
      <w:pPr>
        <w:pStyle w:val="bold"/>
        <w:numPr>
          <w:ilvl w:val="1"/>
          <w:numId w:val="28"/>
        </w:numPr>
        <w:spacing w:line="360" w:lineRule="auto"/>
        <w:rPr>
          <w:b w:val="0"/>
          <w:bCs w:val="0"/>
          <w:sz w:val="22"/>
          <w:szCs w:val="22"/>
        </w:rPr>
      </w:pPr>
      <w:r>
        <w:rPr>
          <w:b w:val="0"/>
          <w:bCs w:val="0"/>
          <w:sz w:val="22"/>
          <w:szCs w:val="22"/>
        </w:rPr>
        <w:t>MSHMIS Project Director or designated staff will</w:t>
      </w:r>
      <w:r w:rsidR="00B3740F">
        <w:rPr>
          <w:b w:val="0"/>
          <w:bCs w:val="0"/>
          <w:sz w:val="22"/>
          <w:szCs w:val="22"/>
        </w:rPr>
        <w:t xml:space="preserve"> notify the HMIS Vendor </w:t>
      </w:r>
      <w:r>
        <w:rPr>
          <w:b w:val="0"/>
          <w:bCs w:val="0"/>
          <w:sz w:val="22"/>
          <w:szCs w:val="22"/>
        </w:rPr>
        <w:t>if additional database services are required</w:t>
      </w:r>
      <w:r w:rsidR="00B3740F">
        <w:rPr>
          <w:b w:val="0"/>
          <w:bCs w:val="0"/>
          <w:sz w:val="22"/>
          <w:szCs w:val="22"/>
        </w:rPr>
        <w:t>.</w:t>
      </w:r>
    </w:p>
    <w:p w:rsidR="00181768" w:rsidRPr="00B3740F" w:rsidRDefault="00181768" w:rsidP="00B3740F">
      <w:pPr>
        <w:pStyle w:val="bold"/>
        <w:numPr>
          <w:ilvl w:val="0"/>
          <w:numId w:val="28"/>
        </w:numPr>
        <w:spacing w:line="360" w:lineRule="auto"/>
        <w:rPr>
          <w:b w:val="0"/>
          <w:bCs w:val="0"/>
          <w:sz w:val="22"/>
          <w:szCs w:val="22"/>
        </w:rPr>
      </w:pPr>
      <w:r>
        <w:rPr>
          <w:b w:val="0"/>
          <w:bCs w:val="0"/>
          <w:sz w:val="22"/>
          <w:szCs w:val="22"/>
        </w:rPr>
        <w:t>In the event of a local disaster</w:t>
      </w:r>
      <w:r w:rsidR="00B3740F" w:rsidRPr="00B3740F">
        <w:rPr>
          <w:b w:val="0"/>
          <w:bCs w:val="0"/>
          <w:sz w:val="22"/>
          <w:szCs w:val="22"/>
        </w:rPr>
        <w:t>:</w:t>
      </w:r>
      <w:r w:rsidR="00F02107" w:rsidRPr="00B3740F">
        <w:rPr>
          <w:b w:val="0"/>
          <w:bCs w:val="0"/>
          <w:sz w:val="22"/>
          <w:szCs w:val="22"/>
        </w:rPr>
        <w:t xml:space="preserve"> </w:t>
      </w:r>
    </w:p>
    <w:p w:rsidR="00181768" w:rsidRDefault="00181768" w:rsidP="00181768">
      <w:pPr>
        <w:pStyle w:val="bold"/>
        <w:numPr>
          <w:ilvl w:val="1"/>
          <w:numId w:val="28"/>
        </w:numPr>
        <w:spacing w:line="360" w:lineRule="auto"/>
        <w:rPr>
          <w:b w:val="0"/>
          <w:bCs w:val="0"/>
          <w:sz w:val="22"/>
          <w:szCs w:val="22"/>
        </w:rPr>
      </w:pPr>
      <w:r>
        <w:rPr>
          <w:b w:val="0"/>
          <w:bCs w:val="0"/>
          <w:sz w:val="22"/>
          <w:szCs w:val="22"/>
        </w:rPr>
        <w:t>MSHMIS in partnership with the local Lead Agency will provide access to additional hardware and user licenses to allow the CHO(s) to reconnect to the database as soon as possible.</w:t>
      </w:r>
    </w:p>
    <w:p w:rsidR="00181768" w:rsidRDefault="00181768" w:rsidP="00181768">
      <w:pPr>
        <w:pStyle w:val="bold"/>
        <w:numPr>
          <w:ilvl w:val="1"/>
          <w:numId w:val="28"/>
        </w:numPr>
        <w:spacing w:line="360" w:lineRule="auto"/>
        <w:rPr>
          <w:b w:val="0"/>
          <w:bCs w:val="0"/>
          <w:sz w:val="22"/>
          <w:szCs w:val="22"/>
        </w:rPr>
      </w:pPr>
      <w:r>
        <w:rPr>
          <w:b w:val="0"/>
          <w:bCs w:val="0"/>
          <w:sz w:val="22"/>
          <w:szCs w:val="22"/>
        </w:rPr>
        <w:t>MSHMIS in collaboration with the local Lead Agencies will also provide information to local responders as required by law and within best practice guidelines.</w:t>
      </w:r>
    </w:p>
    <w:p w:rsidR="00181768" w:rsidRPr="001E2536" w:rsidRDefault="00181768" w:rsidP="00181768">
      <w:pPr>
        <w:pStyle w:val="bold"/>
        <w:numPr>
          <w:ilvl w:val="1"/>
          <w:numId w:val="28"/>
        </w:numPr>
        <w:spacing w:line="360" w:lineRule="auto"/>
        <w:rPr>
          <w:b w:val="0"/>
          <w:bCs w:val="0"/>
          <w:sz w:val="22"/>
          <w:szCs w:val="22"/>
        </w:rPr>
      </w:pPr>
      <w:r>
        <w:rPr>
          <w:b w:val="0"/>
          <w:bCs w:val="0"/>
          <w:sz w:val="22"/>
          <w:szCs w:val="22"/>
        </w:rPr>
        <w:t xml:space="preserve">MSHMIS in collaboration with the local Lead Agencies will also provide </w:t>
      </w:r>
      <w:r w:rsidR="00EC687D">
        <w:rPr>
          <w:b w:val="0"/>
          <w:bCs w:val="0"/>
          <w:sz w:val="22"/>
          <w:szCs w:val="22"/>
        </w:rPr>
        <w:t>access to organizations charged with crisis response within the privacy guidelines of the system and as allowed by law.</w:t>
      </w:r>
    </w:p>
    <w:p w:rsidR="000B6352" w:rsidRPr="000B6352" w:rsidRDefault="000B6352" w:rsidP="00C327B6">
      <w:pPr>
        <w:autoSpaceDE w:val="0"/>
        <w:autoSpaceDN w:val="0"/>
        <w:adjustRightInd w:val="0"/>
        <w:spacing w:line="360" w:lineRule="auto"/>
        <w:jc w:val="center"/>
        <w:rPr>
          <w:b/>
          <w:sz w:val="22"/>
          <w:szCs w:val="22"/>
        </w:rPr>
      </w:pPr>
      <w:r w:rsidRPr="000B6352">
        <w:rPr>
          <w:b/>
          <w:sz w:val="22"/>
          <w:szCs w:val="22"/>
        </w:rPr>
        <w:t>System Administration</w:t>
      </w:r>
      <w:r w:rsidR="001E2536">
        <w:rPr>
          <w:b/>
          <w:sz w:val="22"/>
          <w:szCs w:val="22"/>
        </w:rPr>
        <w:t xml:space="preserve"> and Data Quality Plan</w:t>
      </w:r>
      <w:r w:rsidRPr="000B6352">
        <w:rPr>
          <w:b/>
          <w:sz w:val="22"/>
          <w:szCs w:val="22"/>
        </w:rPr>
        <w:t>:</w:t>
      </w:r>
    </w:p>
    <w:p w:rsidR="000B6352" w:rsidRDefault="000B6352" w:rsidP="00C327B6">
      <w:pPr>
        <w:autoSpaceDE w:val="0"/>
        <w:autoSpaceDN w:val="0"/>
        <w:adjustRightInd w:val="0"/>
        <w:spacing w:line="360" w:lineRule="auto"/>
        <w:rPr>
          <w:b/>
          <w:sz w:val="22"/>
          <w:szCs w:val="22"/>
        </w:rPr>
      </w:pPr>
    </w:p>
    <w:p w:rsidR="000B6352" w:rsidRPr="00B03893" w:rsidRDefault="000B6352" w:rsidP="00C327B6">
      <w:pPr>
        <w:pStyle w:val="ListParagraph"/>
        <w:numPr>
          <w:ilvl w:val="0"/>
          <w:numId w:val="14"/>
        </w:numPr>
        <w:autoSpaceDE w:val="0"/>
        <w:autoSpaceDN w:val="0"/>
        <w:adjustRightInd w:val="0"/>
        <w:spacing w:line="360" w:lineRule="auto"/>
        <w:rPr>
          <w:b/>
          <w:sz w:val="22"/>
          <w:szCs w:val="22"/>
        </w:rPr>
      </w:pPr>
      <w:r w:rsidRPr="00B03893">
        <w:rPr>
          <w:b/>
          <w:sz w:val="22"/>
          <w:szCs w:val="22"/>
        </w:rPr>
        <w:t>Provider Page Set-Up:</w:t>
      </w:r>
    </w:p>
    <w:p w:rsidR="00B03893" w:rsidRPr="00942A8B" w:rsidRDefault="000B6352" w:rsidP="00942A8B">
      <w:pPr>
        <w:pStyle w:val="ListParagraph"/>
        <w:numPr>
          <w:ilvl w:val="1"/>
          <w:numId w:val="14"/>
        </w:numPr>
        <w:autoSpaceDE w:val="0"/>
        <w:autoSpaceDN w:val="0"/>
        <w:adjustRightInd w:val="0"/>
        <w:spacing w:line="360" w:lineRule="auto"/>
        <w:rPr>
          <w:sz w:val="22"/>
          <w:szCs w:val="22"/>
        </w:rPr>
      </w:pPr>
      <w:r w:rsidRPr="000B6352">
        <w:rPr>
          <w:sz w:val="22"/>
          <w:szCs w:val="22"/>
        </w:rPr>
        <w:t>Provider Page are appropriately named per the MSHMIS naming standards</w:t>
      </w:r>
      <w:r w:rsidR="00B03893">
        <w:rPr>
          <w:sz w:val="22"/>
          <w:szCs w:val="22"/>
        </w:rPr>
        <w:t xml:space="preserve"> </w:t>
      </w:r>
      <w:r w:rsidR="00B03893" w:rsidRPr="00FA4DF5">
        <w:rPr>
          <w:b/>
        </w:rPr>
        <w:t>&lt;agency name&gt;, &lt;location&gt;, &lt;program&gt;, &lt;project</w:t>
      </w:r>
      <w:r w:rsidR="00B03893">
        <w:rPr>
          <w:b/>
        </w:rPr>
        <w:t>/funding</w:t>
      </w:r>
      <w:r w:rsidR="00B03893" w:rsidRPr="00FA4DF5">
        <w:rPr>
          <w:b/>
        </w:rPr>
        <w:t>&gt;.</w:t>
      </w:r>
      <w:r w:rsidR="00B03893">
        <w:rPr>
          <w:b/>
        </w:rPr>
        <w:t xml:space="preserve">  </w:t>
      </w:r>
      <w:r w:rsidR="00B03893" w:rsidRPr="00B03893">
        <w:t>Example:  “The Salvation Army, Delta, Hotel Voucher Program, ESG, ESP”</w:t>
      </w:r>
      <w:r w:rsidR="00942A8B">
        <w:t xml:space="preserve">.  </w:t>
      </w:r>
      <w:r w:rsidR="00B03893" w:rsidRPr="00B03893">
        <w:t>Identification of funding stream is critical to completing required reporting to funding organization.</w:t>
      </w:r>
    </w:p>
    <w:p w:rsidR="000B6352" w:rsidRPr="000B6352" w:rsidRDefault="000B6352" w:rsidP="00C327B6">
      <w:pPr>
        <w:pStyle w:val="ListParagraph"/>
        <w:numPr>
          <w:ilvl w:val="1"/>
          <w:numId w:val="14"/>
        </w:numPr>
        <w:autoSpaceDE w:val="0"/>
        <w:autoSpaceDN w:val="0"/>
        <w:adjustRightInd w:val="0"/>
        <w:spacing w:line="360" w:lineRule="auto"/>
        <w:rPr>
          <w:sz w:val="22"/>
          <w:szCs w:val="22"/>
        </w:rPr>
      </w:pPr>
      <w:r w:rsidRPr="000B6352">
        <w:rPr>
          <w:sz w:val="22"/>
          <w:szCs w:val="22"/>
        </w:rPr>
        <w:t xml:space="preserve">Inactive </w:t>
      </w:r>
      <w:r w:rsidR="00B03893">
        <w:rPr>
          <w:sz w:val="22"/>
          <w:szCs w:val="22"/>
        </w:rPr>
        <w:t>Provider Pages</w:t>
      </w:r>
      <w:r w:rsidRPr="000B6352">
        <w:rPr>
          <w:sz w:val="22"/>
          <w:szCs w:val="22"/>
        </w:rPr>
        <w:t xml:space="preserve"> are properly identified</w:t>
      </w:r>
      <w:r w:rsidR="00B03893">
        <w:rPr>
          <w:sz w:val="22"/>
          <w:szCs w:val="22"/>
        </w:rPr>
        <w:t xml:space="preserve"> with </w:t>
      </w:r>
      <w:r w:rsidR="00B03893" w:rsidRPr="005C2844">
        <w:rPr>
          <w:sz w:val="22"/>
          <w:szCs w:val="22"/>
          <w:shd w:val="clear" w:color="auto" w:fill="BFBFBF" w:themeFill="background1" w:themeFillShade="BF"/>
        </w:rPr>
        <w:t>“</w:t>
      </w:r>
      <w:r w:rsidR="005C2844" w:rsidRPr="005C2844">
        <w:rPr>
          <w:sz w:val="22"/>
          <w:szCs w:val="22"/>
          <w:shd w:val="clear" w:color="auto" w:fill="BFBFBF" w:themeFill="background1" w:themeFillShade="BF"/>
        </w:rPr>
        <w:t>XXX Closed</w:t>
      </w:r>
      <w:r w:rsidR="00B03893" w:rsidRPr="005C2844">
        <w:rPr>
          <w:sz w:val="22"/>
          <w:szCs w:val="22"/>
          <w:shd w:val="clear" w:color="auto" w:fill="BFBFBF" w:themeFill="background1" w:themeFillShade="BF"/>
        </w:rPr>
        <w:t>”</w:t>
      </w:r>
      <w:r w:rsidR="005C2844" w:rsidRPr="005C2844">
        <w:rPr>
          <w:sz w:val="22"/>
          <w:szCs w:val="22"/>
          <w:shd w:val="clear" w:color="auto" w:fill="BFBFBF" w:themeFill="background1" w:themeFillShade="BF"/>
        </w:rPr>
        <w:t>&gt;</w:t>
      </w:r>
      <w:r w:rsidR="005C2844" w:rsidRPr="005C2844">
        <w:rPr>
          <w:rFonts w:ascii="Arial" w:hAnsi="Arial"/>
          <w:shd w:val="clear" w:color="auto" w:fill="BFBFBF" w:themeFill="background1" w:themeFillShade="BF"/>
        </w:rPr>
        <w:t xml:space="preserve"> </w:t>
      </w:r>
      <w:r w:rsidR="005C2844" w:rsidRPr="005C2844">
        <w:rPr>
          <w:sz w:val="22"/>
          <w:szCs w:val="22"/>
          <w:shd w:val="clear" w:color="auto" w:fill="BFBFBF" w:themeFill="background1" w:themeFillShade="BF"/>
        </w:rPr>
        <w:t>followed by the year of the last program entry</w:t>
      </w:r>
      <w:r w:rsidR="00B03893" w:rsidRPr="005C2844">
        <w:rPr>
          <w:sz w:val="22"/>
          <w:szCs w:val="22"/>
          <w:shd w:val="clear" w:color="auto" w:fill="BFBFBF" w:themeFill="background1" w:themeFillShade="BF"/>
        </w:rPr>
        <w:t xml:space="preserve"> &gt;Provider Page Name</w:t>
      </w:r>
      <w:r w:rsidR="00B03893">
        <w:rPr>
          <w:sz w:val="22"/>
          <w:szCs w:val="22"/>
        </w:rPr>
        <w:t>.</w:t>
      </w:r>
    </w:p>
    <w:p w:rsidR="000B6352" w:rsidRPr="000B6352" w:rsidRDefault="000B6352" w:rsidP="00C327B6">
      <w:pPr>
        <w:pStyle w:val="ListParagraph"/>
        <w:numPr>
          <w:ilvl w:val="1"/>
          <w:numId w:val="14"/>
        </w:numPr>
        <w:autoSpaceDE w:val="0"/>
        <w:autoSpaceDN w:val="0"/>
        <w:adjustRightInd w:val="0"/>
        <w:spacing w:line="360" w:lineRule="auto"/>
        <w:rPr>
          <w:sz w:val="22"/>
          <w:szCs w:val="22"/>
        </w:rPr>
      </w:pPr>
      <w:r w:rsidRPr="000B6352">
        <w:rPr>
          <w:sz w:val="22"/>
          <w:szCs w:val="22"/>
        </w:rPr>
        <w:t>HUD Data Standards</w:t>
      </w:r>
      <w:r w:rsidR="00B03893">
        <w:rPr>
          <w:sz w:val="22"/>
          <w:szCs w:val="22"/>
        </w:rPr>
        <w:t xml:space="preserve"> are fully completed on all Provider Pages</w:t>
      </w:r>
      <w:r w:rsidRPr="000B6352">
        <w:rPr>
          <w:sz w:val="22"/>
          <w:szCs w:val="22"/>
        </w:rPr>
        <w:t>:</w:t>
      </w:r>
    </w:p>
    <w:p w:rsidR="000B6352" w:rsidRPr="000B6352" w:rsidRDefault="000B6352" w:rsidP="00C327B6">
      <w:pPr>
        <w:pStyle w:val="ListParagraph"/>
        <w:numPr>
          <w:ilvl w:val="2"/>
          <w:numId w:val="14"/>
        </w:numPr>
        <w:autoSpaceDE w:val="0"/>
        <w:autoSpaceDN w:val="0"/>
        <w:adjustRightInd w:val="0"/>
        <w:spacing w:line="360" w:lineRule="auto"/>
        <w:rPr>
          <w:sz w:val="22"/>
          <w:szCs w:val="22"/>
        </w:rPr>
      </w:pPr>
      <w:r w:rsidRPr="000B6352">
        <w:rPr>
          <w:sz w:val="22"/>
          <w:szCs w:val="22"/>
        </w:rPr>
        <w:t>CoC code is correctly set</w:t>
      </w:r>
    </w:p>
    <w:p w:rsidR="000B6352" w:rsidRPr="000B6352" w:rsidRDefault="000B6352" w:rsidP="00C327B6">
      <w:pPr>
        <w:pStyle w:val="ListParagraph"/>
        <w:numPr>
          <w:ilvl w:val="2"/>
          <w:numId w:val="14"/>
        </w:numPr>
        <w:autoSpaceDE w:val="0"/>
        <w:autoSpaceDN w:val="0"/>
        <w:adjustRightInd w:val="0"/>
        <w:spacing w:line="360" w:lineRule="auto"/>
        <w:rPr>
          <w:sz w:val="22"/>
          <w:szCs w:val="22"/>
        </w:rPr>
      </w:pPr>
      <w:r w:rsidRPr="000B6352">
        <w:rPr>
          <w:sz w:val="22"/>
          <w:szCs w:val="22"/>
        </w:rPr>
        <w:lastRenderedPageBreak/>
        <w:t>Program type codes are correctly set</w:t>
      </w:r>
    </w:p>
    <w:p w:rsidR="000B6352" w:rsidRPr="000B6352" w:rsidRDefault="000B6352" w:rsidP="00C327B6">
      <w:pPr>
        <w:pStyle w:val="ListParagraph"/>
        <w:numPr>
          <w:ilvl w:val="2"/>
          <w:numId w:val="14"/>
        </w:numPr>
        <w:autoSpaceDE w:val="0"/>
        <w:autoSpaceDN w:val="0"/>
        <w:adjustRightInd w:val="0"/>
        <w:spacing w:line="360" w:lineRule="auto"/>
        <w:rPr>
          <w:sz w:val="22"/>
          <w:szCs w:val="22"/>
        </w:rPr>
      </w:pPr>
      <w:r w:rsidRPr="000B6352">
        <w:rPr>
          <w:sz w:val="22"/>
          <w:szCs w:val="22"/>
        </w:rPr>
        <w:t>Geocodes are set correctly</w:t>
      </w:r>
    </w:p>
    <w:p w:rsidR="000B6352" w:rsidRDefault="000B6352" w:rsidP="00C327B6">
      <w:pPr>
        <w:pStyle w:val="ListParagraph"/>
        <w:numPr>
          <w:ilvl w:val="2"/>
          <w:numId w:val="14"/>
        </w:numPr>
        <w:autoSpaceDE w:val="0"/>
        <w:autoSpaceDN w:val="0"/>
        <w:adjustRightInd w:val="0"/>
        <w:spacing w:line="360" w:lineRule="auto"/>
        <w:rPr>
          <w:sz w:val="22"/>
          <w:szCs w:val="22"/>
        </w:rPr>
      </w:pPr>
      <w:r w:rsidRPr="000B6352">
        <w:rPr>
          <w:sz w:val="22"/>
          <w:szCs w:val="22"/>
        </w:rPr>
        <w:t>Bed and Unit Inventories are set for applicable residential programs</w:t>
      </w:r>
      <w:r w:rsidR="00B03893">
        <w:rPr>
          <w:sz w:val="22"/>
          <w:szCs w:val="22"/>
        </w:rPr>
        <w:t>.</w:t>
      </w:r>
    </w:p>
    <w:p w:rsidR="000605BB" w:rsidRDefault="000605BB" w:rsidP="00C327B6">
      <w:pPr>
        <w:pStyle w:val="ListParagraph"/>
        <w:numPr>
          <w:ilvl w:val="1"/>
          <w:numId w:val="14"/>
        </w:numPr>
        <w:autoSpaceDE w:val="0"/>
        <w:autoSpaceDN w:val="0"/>
        <w:adjustRightInd w:val="0"/>
        <w:spacing w:line="360" w:lineRule="auto"/>
        <w:rPr>
          <w:sz w:val="22"/>
          <w:szCs w:val="22"/>
        </w:rPr>
      </w:pPr>
      <w:r>
        <w:rPr>
          <w:sz w:val="22"/>
          <w:szCs w:val="22"/>
        </w:rPr>
        <w:t>All Agency Administrators and System Administrators must complete Provider Page Training</w:t>
      </w:r>
      <w:r w:rsidR="00E66266">
        <w:rPr>
          <w:sz w:val="22"/>
          <w:szCs w:val="22"/>
        </w:rPr>
        <w:t>.</w:t>
      </w:r>
      <w:r>
        <w:rPr>
          <w:sz w:val="22"/>
          <w:szCs w:val="22"/>
        </w:rPr>
        <w:t xml:space="preserve">  </w:t>
      </w:r>
      <w:r w:rsidR="00E66266">
        <w:rPr>
          <w:sz w:val="22"/>
          <w:szCs w:val="22"/>
        </w:rPr>
        <w:t xml:space="preserve">Set-up instruction is offered for System 5 by Funding Stream / Program type.  </w:t>
      </w:r>
    </w:p>
    <w:p w:rsidR="003F2820" w:rsidRPr="00C07ED6" w:rsidRDefault="003F2820" w:rsidP="00C07ED6">
      <w:pPr>
        <w:autoSpaceDE w:val="0"/>
        <w:autoSpaceDN w:val="0"/>
        <w:adjustRightInd w:val="0"/>
        <w:spacing w:line="360" w:lineRule="auto"/>
        <w:rPr>
          <w:sz w:val="22"/>
          <w:szCs w:val="22"/>
        </w:rPr>
      </w:pPr>
    </w:p>
    <w:p w:rsidR="00B03893" w:rsidRDefault="00205ACB" w:rsidP="00C327B6">
      <w:pPr>
        <w:pStyle w:val="ListParagraph"/>
        <w:numPr>
          <w:ilvl w:val="0"/>
          <w:numId w:val="14"/>
        </w:numPr>
        <w:autoSpaceDE w:val="0"/>
        <w:autoSpaceDN w:val="0"/>
        <w:adjustRightInd w:val="0"/>
        <w:spacing w:line="360" w:lineRule="auto"/>
        <w:rPr>
          <w:b/>
          <w:sz w:val="22"/>
          <w:szCs w:val="22"/>
        </w:rPr>
      </w:pPr>
      <w:r>
        <w:rPr>
          <w:b/>
          <w:sz w:val="22"/>
          <w:szCs w:val="22"/>
        </w:rPr>
        <w:t>Data Quality Plan:</w:t>
      </w:r>
    </w:p>
    <w:p w:rsidR="000D3571" w:rsidRDefault="000D3571" w:rsidP="00C327B6">
      <w:pPr>
        <w:pStyle w:val="ListParagraph"/>
        <w:numPr>
          <w:ilvl w:val="1"/>
          <w:numId w:val="14"/>
        </w:numPr>
        <w:autoSpaceDE w:val="0"/>
        <w:autoSpaceDN w:val="0"/>
        <w:adjustRightInd w:val="0"/>
        <w:spacing w:line="360" w:lineRule="auto"/>
        <w:rPr>
          <w:sz w:val="22"/>
          <w:szCs w:val="22"/>
        </w:rPr>
      </w:pPr>
      <w:r>
        <w:rPr>
          <w:sz w:val="22"/>
          <w:szCs w:val="22"/>
        </w:rPr>
        <w:t xml:space="preserve">Agencies must require documentation at intake of the homeless status of consumers according to the reporting and eligibility guidelines issued by HUD.  </w:t>
      </w:r>
      <w:r w:rsidR="007F34A5">
        <w:rPr>
          <w:sz w:val="22"/>
          <w:szCs w:val="22"/>
        </w:rPr>
        <w:t xml:space="preserve">The </w:t>
      </w:r>
      <w:r w:rsidR="0068010F">
        <w:rPr>
          <w:sz w:val="22"/>
          <w:szCs w:val="22"/>
        </w:rPr>
        <w:t>“</w:t>
      </w:r>
      <w:r w:rsidR="007F34A5">
        <w:rPr>
          <w:sz w:val="22"/>
          <w:szCs w:val="22"/>
        </w:rPr>
        <w:t>order of priority</w:t>
      </w:r>
      <w:r w:rsidR="0068010F">
        <w:rPr>
          <w:sz w:val="22"/>
          <w:szCs w:val="22"/>
        </w:rPr>
        <w:t>”</w:t>
      </w:r>
      <w:r w:rsidR="007F34A5">
        <w:rPr>
          <w:sz w:val="22"/>
          <w:szCs w:val="22"/>
        </w:rPr>
        <w:t xml:space="preserve"> for obtaining evidence of homeless status are (1) third party documentation, (2) worker observations, and certification from the person.  Lack of third party documentation may not be used to refuse emergency shelter, outreach or domestic violence services.  </w:t>
      </w:r>
      <w:r>
        <w:rPr>
          <w:sz w:val="22"/>
          <w:szCs w:val="22"/>
        </w:rPr>
        <w:t xml:space="preserve">Local </w:t>
      </w:r>
      <w:proofErr w:type="spellStart"/>
      <w:r>
        <w:rPr>
          <w:sz w:val="22"/>
          <w:szCs w:val="22"/>
        </w:rPr>
        <w:t>CoCs</w:t>
      </w:r>
      <w:proofErr w:type="spellEnd"/>
      <w:r>
        <w:rPr>
          <w:sz w:val="22"/>
          <w:szCs w:val="22"/>
        </w:rPr>
        <w:t xml:space="preserve"> may designate the local HARA’s to establish </w:t>
      </w:r>
      <w:r w:rsidR="0008201F">
        <w:rPr>
          <w:sz w:val="22"/>
          <w:szCs w:val="22"/>
        </w:rPr>
        <w:t xml:space="preserve">the </w:t>
      </w:r>
      <w:r>
        <w:rPr>
          <w:sz w:val="22"/>
          <w:szCs w:val="22"/>
        </w:rPr>
        <w:t>homeless designation</w:t>
      </w:r>
      <w:r w:rsidR="0008201F">
        <w:rPr>
          <w:sz w:val="22"/>
          <w:szCs w:val="22"/>
        </w:rPr>
        <w:t xml:space="preserve"> and maintain related documentation</w:t>
      </w:r>
      <w:r>
        <w:rPr>
          <w:sz w:val="22"/>
          <w:szCs w:val="22"/>
        </w:rPr>
        <w:t>.</w:t>
      </w:r>
    </w:p>
    <w:p w:rsidR="00E66266" w:rsidRDefault="00E66266" w:rsidP="00C327B6">
      <w:pPr>
        <w:pStyle w:val="ListParagraph"/>
        <w:numPr>
          <w:ilvl w:val="1"/>
          <w:numId w:val="14"/>
        </w:numPr>
        <w:autoSpaceDE w:val="0"/>
        <w:autoSpaceDN w:val="0"/>
        <w:adjustRightInd w:val="0"/>
        <w:spacing w:line="360" w:lineRule="auto"/>
        <w:rPr>
          <w:sz w:val="22"/>
          <w:szCs w:val="22"/>
        </w:rPr>
      </w:pPr>
      <w:r w:rsidRPr="00142C6B">
        <w:rPr>
          <w:sz w:val="22"/>
          <w:szCs w:val="22"/>
          <w:shd w:val="clear" w:color="auto" w:fill="BFBFBF" w:themeFill="background1" w:themeFillShade="BF"/>
        </w:rPr>
        <w:t xml:space="preserve">100% of the Clients must be entered into the System </w:t>
      </w:r>
      <w:r w:rsidRPr="005E15B8">
        <w:rPr>
          <w:sz w:val="22"/>
          <w:szCs w:val="22"/>
          <w:shd w:val="clear" w:color="auto" w:fill="BFBFBF" w:themeFill="background1" w:themeFillShade="BF"/>
        </w:rPr>
        <w:t xml:space="preserve">within </w:t>
      </w:r>
      <w:r w:rsidR="005E15B8" w:rsidRPr="005E15B8">
        <w:rPr>
          <w:sz w:val="22"/>
          <w:szCs w:val="22"/>
          <w:shd w:val="clear" w:color="auto" w:fill="BFBFBF" w:themeFill="background1" w:themeFillShade="BF"/>
        </w:rPr>
        <w:t>15</w:t>
      </w:r>
      <w:r w:rsidRPr="005E15B8">
        <w:rPr>
          <w:sz w:val="22"/>
          <w:szCs w:val="22"/>
          <w:shd w:val="clear" w:color="auto" w:fill="BFBFBF" w:themeFill="background1" w:themeFillShade="BF"/>
        </w:rPr>
        <w:t xml:space="preserve"> days of Intake</w:t>
      </w:r>
      <w:r>
        <w:rPr>
          <w:sz w:val="22"/>
          <w:szCs w:val="22"/>
        </w:rPr>
        <w:t>.</w:t>
      </w:r>
    </w:p>
    <w:p w:rsidR="00B43094" w:rsidRDefault="00B43094" w:rsidP="00C327B6">
      <w:pPr>
        <w:pStyle w:val="ListParagraph"/>
        <w:numPr>
          <w:ilvl w:val="1"/>
          <w:numId w:val="14"/>
        </w:numPr>
        <w:autoSpaceDE w:val="0"/>
        <w:autoSpaceDN w:val="0"/>
        <w:adjustRightInd w:val="0"/>
        <w:spacing w:line="360" w:lineRule="auto"/>
        <w:rPr>
          <w:sz w:val="22"/>
          <w:szCs w:val="22"/>
        </w:rPr>
      </w:pPr>
      <w:r>
        <w:rPr>
          <w:sz w:val="22"/>
          <w:szCs w:val="22"/>
        </w:rPr>
        <w:t xml:space="preserve">All staff </w:t>
      </w:r>
      <w:proofErr w:type="gramStart"/>
      <w:r>
        <w:rPr>
          <w:sz w:val="22"/>
          <w:szCs w:val="22"/>
        </w:rPr>
        <w:t>are</w:t>
      </w:r>
      <w:proofErr w:type="gramEnd"/>
      <w:r>
        <w:rPr>
          <w:sz w:val="22"/>
          <w:szCs w:val="22"/>
        </w:rPr>
        <w:t xml:space="preserve"> required to be trained on the definition of Homelessness.</w:t>
      </w:r>
      <w:r w:rsidR="00AE16DC">
        <w:rPr>
          <w:rStyle w:val="FootnoteReference"/>
          <w:sz w:val="22"/>
          <w:szCs w:val="22"/>
        </w:rPr>
        <w:footnoteReference w:id="1"/>
      </w:r>
    </w:p>
    <w:p w:rsidR="00B43094" w:rsidRDefault="00B43094" w:rsidP="00C327B6">
      <w:pPr>
        <w:pStyle w:val="ListParagraph"/>
        <w:numPr>
          <w:ilvl w:val="2"/>
          <w:numId w:val="14"/>
        </w:numPr>
        <w:autoSpaceDE w:val="0"/>
        <w:autoSpaceDN w:val="0"/>
        <w:adjustRightInd w:val="0"/>
        <w:spacing w:line="360" w:lineRule="auto"/>
        <w:rPr>
          <w:sz w:val="22"/>
          <w:szCs w:val="22"/>
        </w:rPr>
      </w:pPr>
      <w:r>
        <w:rPr>
          <w:sz w:val="22"/>
          <w:szCs w:val="22"/>
        </w:rPr>
        <w:t>MSHMIS provid</w:t>
      </w:r>
      <w:r w:rsidR="00AE16DC">
        <w:rPr>
          <w:sz w:val="22"/>
          <w:szCs w:val="22"/>
        </w:rPr>
        <w:t>ers a Homeless Definition Cross-Walk</w:t>
      </w:r>
      <w:r>
        <w:rPr>
          <w:sz w:val="22"/>
          <w:szCs w:val="22"/>
        </w:rPr>
        <w:t xml:space="preserve"> to support agency level training.</w:t>
      </w:r>
    </w:p>
    <w:p w:rsidR="00B43094" w:rsidRDefault="00B43094" w:rsidP="00C327B6">
      <w:pPr>
        <w:pStyle w:val="ListParagraph"/>
        <w:numPr>
          <w:ilvl w:val="2"/>
          <w:numId w:val="14"/>
        </w:numPr>
        <w:autoSpaceDE w:val="0"/>
        <w:autoSpaceDN w:val="0"/>
        <w:adjustRightInd w:val="0"/>
        <w:spacing w:line="360" w:lineRule="auto"/>
        <w:rPr>
          <w:sz w:val="22"/>
          <w:szCs w:val="22"/>
        </w:rPr>
      </w:pPr>
      <w:r>
        <w:rPr>
          <w:sz w:val="22"/>
          <w:szCs w:val="22"/>
        </w:rPr>
        <w:t xml:space="preserve">Documentation of training must be available for audit. </w:t>
      </w:r>
    </w:p>
    <w:p w:rsidR="00B43094" w:rsidRDefault="00B43094" w:rsidP="00C327B6">
      <w:pPr>
        <w:pStyle w:val="ListParagraph"/>
        <w:numPr>
          <w:ilvl w:val="2"/>
          <w:numId w:val="14"/>
        </w:numPr>
        <w:autoSpaceDE w:val="0"/>
        <w:autoSpaceDN w:val="0"/>
        <w:adjustRightInd w:val="0"/>
        <w:spacing w:line="360" w:lineRule="auto"/>
        <w:rPr>
          <w:sz w:val="22"/>
          <w:szCs w:val="22"/>
        </w:rPr>
      </w:pPr>
      <w:r w:rsidRPr="00B03893">
        <w:rPr>
          <w:sz w:val="22"/>
          <w:szCs w:val="22"/>
        </w:rPr>
        <w:t>There is congruity between the following MSHMIS case record responses, based on the applicable homeless definition: (Is Client Homeless, Housing Status and Prior Living Situation are being properly completed)</w:t>
      </w:r>
      <w:r>
        <w:rPr>
          <w:sz w:val="22"/>
          <w:szCs w:val="22"/>
        </w:rPr>
        <w:t>.</w:t>
      </w:r>
    </w:p>
    <w:p w:rsidR="00B03893" w:rsidRPr="00B03893" w:rsidRDefault="00B03893" w:rsidP="00C327B6">
      <w:pPr>
        <w:pStyle w:val="ListParagraph"/>
        <w:numPr>
          <w:ilvl w:val="1"/>
          <w:numId w:val="14"/>
        </w:numPr>
        <w:autoSpaceDE w:val="0"/>
        <w:autoSpaceDN w:val="0"/>
        <w:adjustRightInd w:val="0"/>
        <w:spacing w:line="360" w:lineRule="auto"/>
        <w:rPr>
          <w:sz w:val="22"/>
          <w:szCs w:val="22"/>
        </w:rPr>
      </w:pPr>
      <w:r w:rsidRPr="00B03893">
        <w:rPr>
          <w:sz w:val="22"/>
          <w:szCs w:val="22"/>
        </w:rPr>
        <w:t xml:space="preserve">Agency has a process to ensure the First and Last Names are spelled properly and the DOB is accurate.  </w:t>
      </w:r>
    </w:p>
    <w:p w:rsidR="00B03893" w:rsidRDefault="00B03893" w:rsidP="00C327B6">
      <w:pPr>
        <w:pStyle w:val="ListParagraph"/>
        <w:numPr>
          <w:ilvl w:val="2"/>
          <w:numId w:val="14"/>
        </w:numPr>
        <w:autoSpaceDE w:val="0"/>
        <w:autoSpaceDN w:val="0"/>
        <w:adjustRightInd w:val="0"/>
        <w:spacing w:line="360" w:lineRule="auto"/>
        <w:rPr>
          <w:sz w:val="22"/>
          <w:szCs w:val="22"/>
        </w:rPr>
      </w:pPr>
      <w:r>
        <w:rPr>
          <w:sz w:val="22"/>
          <w:szCs w:val="22"/>
        </w:rPr>
        <w:t>An I</w:t>
      </w:r>
      <w:r w:rsidR="00B43094">
        <w:rPr>
          <w:sz w:val="22"/>
          <w:szCs w:val="22"/>
        </w:rPr>
        <w:t>D is requested at intake to support proper spelling of the clients name as well as the recording of the DOB.</w:t>
      </w:r>
    </w:p>
    <w:p w:rsidR="00B43094" w:rsidRDefault="00B43094" w:rsidP="00C327B6">
      <w:pPr>
        <w:pStyle w:val="ListParagraph"/>
        <w:numPr>
          <w:ilvl w:val="2"/>
          <w:numId w:val="14"/>
        </w:numPr>
        <w:autoSpaceDE w:val="0"/>
        <w:autoSpaceDN w:val="0"/>
        <w:adjustRightInd w:val="0"/>
        <w:spacing w:line="360" w:lineRule="auto"/>
        <w:rPr>
          <w:sz w:val="22"/>
          <w:szCs w:val="22"/>
        </w:rPr>
      </w:pPr>
      <w:r>
        <w:rPr>
          <w:sz w:val="22"/>
          <w:szCs w:val="22"/>
        </w:rPr>
        <w:t xml:space="preserve">If no ID is available, </w:t>
      </w:r>
      <w:proofErr w:type="gramStart"/>
      <w:r>
        <w:rPr>
          <w:sz w:val="22"/>
          <w:szCs w:val="22"/>
        </w:rPr>
        <w:t>staff  request</w:t>
      </w:r>
      <w:proofErr w:type="gramEnd"/>
      <w:r>
        <w:rPr>
          <w:sz w:val="22"/>
          <w:szCs w:val="22"/>
        </w:rPr>
        <w:t xml:space="preserve"> the legal spelling of the person’s name.</w:t>
      </w:r>
    </w:p>
    <w:p w:rsidR="00B03893" w:rsidRDefault="00B43094" w:rsidP="00C327B6">
      <w:pPr>
        <w:pStyle w:val="ListParagraph"/>
        <w:numPr>
          <w:ilvl w:val="2"/>
          <w:numId w:val="14"/>
        </w:numPr>
        <w:autoSpaceDE w:val="0"/>
        <w:autoSpaceDN w:val="0"/>
        <w:adjustRightInd w:val="0"/>
        <w:spacing w:line="360" w:lineRule="auto"/>
        <w:rPr>
          <w:sz w:val="22"/>
          <w:szCs w:val="22"/>
        </w:rPr>
      </w:pPr>
      <w:r>
        <w:rPr>
          <w:sz w:val="22"/>
          <w:szCs w:val="22"/>
        </w:rPr>
        <w:t>Programs that serve the chronic and higher risk populations are encouraged to use the Scan Card process within ServicePoint to improve un-duplication and to improve the efficiency of recording services.</w:t>
      </w:r>
    </w:p>
    <w:p w:rsidR="009B1B1E" w:rsidRPr="00B43094" w:rsidRDefault="009B1B1E" w:rsidP="00C327B6">
      <w:pPr>
        <w:pStyle w:val="ListParagraph"/>
        <w:numPr>
          <w:ilvl w:val="2"/>
          <w:numId w:val="14"/>
        </w:numPr>
        <w:autoSpaceDE w:val="0"/>
        <w:autoSpaceDN w:val="0"/>
        <w:adjustRightInd w:val="0"/>
        <w:spacing w:line="360" w:lineRule="auto"/>
        <w:rPr>
          <w:sz w:val="22"/>
          <w:szCs w:val="22"/>
        </w:rPr>
      </w:pPr>
      <w:r>
        <w:rPr>
          <w:sz w:val="22"/>
          <w:szCs w:val="22"/>
        </w:rPr>
        <w:t xml:space="preserve">Data for clients with </w:t>
      </w:r>
      <w:r w:rsidR="00AE77B3">
        <w:rPr>
          <w:sz w:val="22"/>
          <w:szCs w:val="22"/>
        </w:rPr>
        <w:t>significant</w:t>
      </w:r>
      <w:r>
        <w:rPr>
          <w:sz w:val="22"/>
          <w:szCs w:val="22"/>
        </w:rPr>
        <w:t xml:space="preserve"> privacy needs may be entered under the “Un-Named Record” feature of the System.  However, while identifiers are not stored using this feature, great care should be taken in creating the Un-Named Algorithm by carefully entering the first and last name and the DOB.</w:t>
      </w:r>
      <w:r w:rsidR="00AE77B3">
        <w:rPr>
          <w:sz w:val="22"/>
          <w:szCs w:val="22"/>
        </w:rPr>
        <w:t xml:space="preserve">  Names and ServicePoint Id #s Cross-Walks (that are required to find the record again) must be maintained off-line in a secure location.</w:t>
      </w:r>
    </w:p>
    <w:p w:rsidR="00B03893" w:rsidRPr="00B03893" w:rsidRDefault="00B03893" w:rsidP="00C327B6">
      <w:pPr>
        <w:pStyle w:val="ListParagraph"/>
        <w:numPr>
          <w:ilvl w:val="1"/>
          <w:numId w:val="14"/>
        </w:numPr>
        <w:autoSpaceDE w:val="0"/>
        <w:autoSpaceDN w:val="0"/>
        <w:adjustRightInd w:val="0"/>
        <w:spacing w:line="360" w:lineRule="auto"/>
        <w:rPr>
          <w:sz w:val="22"/>
          <w:szCs w:val="22"/>
        </w:rPr>
      </w:pPr>
      <w:r w:rsidRPr="00B03893">
        <w:rPr>
          <w:sz w:val="22"/>
          <w:szCs w:val="22"/>
        </w:rPr>
        <w:lastRenderedPageBreak/>
        <w:t>Income and non-cash benefits are being updated at least annually and at exit</w:t>
      </w:r>
    </w:p>
    <w:p w:rsidR="00B03893" w:rsidRPr="00B03893" w:rsidRDefault="00B03893" w:rsidP="00C327B6">
      <w:pPr>
        <w:pStyle w:val="ListParagraph"/>
        <w:numPr>
          <w:ilvl w:val="1"/>
          <w:numId w:val="14"/>
        </w:numPr>
        <w:autoSpaceDE w:val="0"/>
        <w:autoSpaceDN w:val="0"/>
        <w:adjustRightInd w:val="0"/>
        <w:spacing w:line="360" w:lineRule="auto"/>
        <w:rPr>
          <w:sz w:val="22"/>
          <w:szCs w:val="22"/>
        </w:rPr>
      </w:pPr>
      <w:r w:rsidRPr="00B03893">
        <w:rPr>
          <w:sz w:val="22"/>
          <w:szCs w:val="22"/>
        </w:rPr>
        <w:t>Agencies have an organized exit process that includes:</w:t>
      </w:r>
    </w:p>
    <w:p w:rsidR="00B03893" w:rsidRPr="00B03893" w:rsidRDefault="00B03893" w:rsidP="00C327B6">
      <w:pPr>
        <w:pStyle w:val="ListParagraph"/>
        <w:numPr>
          <w:ilvl w:val="2"/>
          <w:numId w:val="14"/>
        </w:numPr>
        <w:autoSpaceDE w:val="0"/>
        <w:autoSpaceDN w:val="0"/>
        <w:adjustRightInd w:val="0"/>
        <w:spacing w:line="360" w:lineRule="auto"/>
        <w:rPr>
          <w:sz w:val="22"/>
          <w:szCs w:val="22"/>
        </w:rPr>
      </w:pPr>
      <w:r w:rsidRPr="00B03893">
        <w:rPr>
          <w:sz w:val="22"/>
          <w:szCs w:val="22"/>
        </w:rPr>
        <w:t xml:space="preserve">Clients and staff are educated on the importance of planning and communicating regarding </w:t>
      </w:r>
      <w:r w:rsidR="00A82728">
        <w:rPr>
          <w:sz w:val="22"/>
          <w:szCs w:val="22"/>
        </w:rPr>
        <w:t>discharge</w:t>
      </w:r>
      <w:r w:rsidRPr="00B03893">
        <w:rPr>
          <w:sz w:val="22"/>
          <w:szCs w:val="22"/>
        </w:rPr>
        <w:t>.  This is evidenced through staff meeting minutes or other training logs and records</w:t>
      </w:r>
      <w:r w:rsidR="00A82728">
        <w:rPr>
          <w:sz w:val="22"/>
          <w:szCs w:val="22"/>
        </w:rPr>
        <w:t>.</w:t>
      </w:r>
      <w:r w:rsidRPr="00B03893">
        <w:rPr>
          <w:sz w:val="22"/>
          <w:szCs w:val="22"/>
        </w:rPr>
        <w:t xml:space="preserve"> </w:t>
      </w:r>
    </w:p>
    <w:p w:rsidR="00B03893" w:rsidRDefault="00B43094" w:rsidP="00C327B6">
      <w:pPr>
        <w:pStyle w:val="ListParagraph"/>
        <w:numPr>
          <w:ilvl w:val="2"/>
          <w:numId w:val="14"/>
        </w:numPr>
        <w:autoSpaceDE w:val="0"/>
        <w:autoSpaceDN w:val="0"/>
        <w:adjustRightInd w:val="0"/>
        <w:spacing w:line="360" w:lineRule="auto"/>
        <w:rPr>
          <w:sz w:val="22"/>
          <w:szCs w:val="22"/>
        </w:rPr>
      </w:pPr>
      <w:r>
        <w:rPr>
          <w:sz w:val="22"/>
          <w:szCs w:val="22"/>
        </w:rPr>
        <w:t>Discharge Destinations are properly mapped to the HUD Destination Categories</w:t>
      </w:r>
      <w:r w:rsidR="00B03893" w:rsidRPr="00B03893">
        <w:rPr>
          <w:sz w:val="22"/>
          <w:szCs w:val="22"/>
        </w:rPr>
        <w:t>.</w:t>
      </w:r>
    </w:p>
    <w:p w:rsidR="00B43094" w:rsidRPr="00B03893" w:rsidRDefault="00B43094" w:rsidP="00C327B6">
      <w:pPr>
        <w:pStyle w:val="ListParagraph"/>
        <w:numPr>
          <w:ilvl w:val="3"/>
          <w:numId w:val="14"/>
        </w:numPr>
        <w:autoSpaceDE w:val="0"/>
        <w:autoSpaceDN w:val="0"/>
        <w:adjustRightInd w:val="0"/>
        <w:spacing w:line="360" w:lineRule="auto"/>
        <w:rPr>
          <w:sz w:val="22"/>
          <w:szCs w:val="22"/>
        </w:rPr>
      </w:pPr>
      <w:r>
        <w:rPr>
          <w:sz w:val="22"/>
          <w:szCs w:val="22"/>
        </w:rPr>
        <w:t>MSHMIS provides a Destination Definition Document to support proper completion of exits</w:t>
      </w:r>
      <w:r w:rsidR="00942A8B">
        <w:rPr>
          <w:sz w:val="22"/>
          <w:szCs w:val="22"/>
        </w:rPr>
        <w:t xml:space="preserve"> (see Appendix A for link</w:t>
      </w:r>
      <w:r>
        <w:rPr>
          <w:sz w:val="22"/>
          <w:szCs w:val="22"/>
        </w:rPr>
        <w:t>.</w:t>
      </w:r>
    </w:p>
    <w:p w:rsidR="00B03893" w:rsidRPr="00B03893" w:rsidRDefault="00B03893" w:rsidP="00C327B6">
      <w:pPr>
        <w:pStyle w:val="ListParagraph"/>
        <w:numPr>
          <w:ilvl w:val="2"/>
          <w:numId w:val="14"/>
        </w:numPr>
        <w:autoSpaceDE w:val="0"/>
        <w:autoSpaceDN w:val="0"/>
        <w:adjustRightInd w:val="0"/>
        <w:spacing w:line="360" w:lineRule="auto"/>
        <w:rPr>
          <w:sz w:val="22"/>
          <w:szCs w:val="22"/>
        </w:rPr>
      </w:pPr>
      <w:r w:rsidRPr="00B03893">
        <w:rPr>
          <w:sz w:val="22"/>
          <w:szCs w:val="22"/>
        </w:rPr>
        <w:t xml:space="preserve">There is congruity between discharge destination and Housing Status at exit.  </w:t>
      </w:r>
    </w:p>
    <w:p w:rsidR="00B03893" w:rsidRDefault="00A82728" w:rsidP="00C327B6">
      <w:pPr>
        <w:pStyle w:val="ListParagraph"/>
        <w:numPr>
          <w:ilvl w:val="2"/>
          <w:numId w:val="14"/>
        </w:numPr>
        <w:autoSpaceDE w:val="0"/>
        <w:autoSpaceDN w:val="0"/>
        <w:adjustRightInd w:val="0"/>
        <w:spacing w:line="360" w:lineRule="auto"/>
        <w:rPr>
          <w:sz w:val="22"/>
          <w:szCs w:val="22"/>
        </w:rPr>
      </w:pPr>
      <w:r>
        <w:rPr>
          <w:sz w:val="22"/>
          <w:szCs w:val="22"/>
        </w:rPr>
        <w:t>There is a procedure</w:t>
      </w:r>
      <w:r w:rsidR="00AE77B3">
        <w:rPr>
          <w:sz w:val="22"/>
          <w:szCs w:val="22"/>
        </w:rPr>
        <w:t xml:space="preserve"> for communicating exit information to the person responsible for data entry.</w:t>
      </w:r>
    </w:p>
    <w:p w:rsidR="003F2820" w:rsidRPr="003F2820" w:rsidRDefault="003F2820" w:rsidP="00C327B6">
      <w:pPr>
        <w:pStyle w:val="ListParagraph"/>
        <w:numPr>
          <w:ilvl w:val="1"/>
          <w:numId w:val="14"/>
        </w:numPr>
        <w:autoSpaceDE w:val="0"/>
        <w:autoSpaceDN w:val="0"/>
        <w:adjustRightInd w:val="0"/>
        <w:spacing w:line="360" w:lineRule="auto"/>
        <w:rPr>
          <w:sz w:val="22"/>
          <w:szCs w:val="22"/>
        </w:rPr>
      </w:pPr>
      <w:r w:rsidRPr="003F2820">
        <w:rPr>
          <w:sz w:val="22"/>
          <w:szCs w:val="22"/>
        </w:rPr>
        <w:t>Agency Administrator/Staff regularly run data quality reports</w:t>
      </w:r>
      <w:r>
        <w:rPr>
          <w:sz w:val="22"/>
          <w:szCs w:val="22"/>
        </w:rPr>
        <w:t>.</w:t>
      </w:r>
    </w:p>
    <w:p w:rsidR="00F65BC7" w:rsidRPr="00E66266" w:rsidRDefault="003F2820" w:rsidP="00C327B6">
      <w:pPr>
        <w:pStyle w:val="ListParagraph"/>
        <w:numPr>
          <w:ilvl w:val="2"/>
          <w:numId w:val="14"/>
        </w:numPr>
        <w:autoSpaceDE w:val="0"/>
        <w:autoSpaceDN w:val="0"/>
        <w:adjustRightInd w:val="0"/>
        <w:spacing w:line="360" w:lineRule="auto"/>
        <w:rPr>
          <w:sz w:val="22"/>
          <w:szCs w:val="22"/>
        </w:rPr>
      </w:pPr>
      <w:r w:rsidRPr="003F2820">
        <w:rPr>
          <w:sz w:val="22"/>
          <w:szCs w:val="22"/>
        </w:rPr>
        <w:t>Report frequency</w:t>
      </w:r>
      <w:r>
        <w:rPr>
          <w:sz w:val="22"/>
          <w:szCs w:val="22"/>
        </w:rPr>
        <w:t xml:space="preserve"> should reflect the volume of data entered into the System.  </w:t>
      </w:r>
      <w:r w:rsidR="00F65BC7">
        <w:rPr>
          <w:sz w:val="22"/>
          <w:szCs w:val="22"/>
        </w:rPr>
        <w:t xml:space="preserve">Frequency for funded programs will be governed by Grant Agreements, HUD reporting cycles, and local CoC Standards.  However, higher volume programs such as shelters and services only programs </w:t>
      </w:r>
      <w:r w:rsidR="005E15B8">
        <w:rPr>
          <w:sz w:val="22"/>
          <w:szCs w:val="22"/>
        </w:rPr>
        <w:t>must</w:t>
      </w:r>
      <w:r w:rsidR="00F65BC7">
        <w:rPr>
          <w:sz w:val="22"/>
          <w:szCs w:val="22"/>
        </w:rPr>
        <w:t xml:space="preserve"> review and correct data at least monthly.  Lower volume programs such as Transitional and Permanent Housing </w:t>
      </w:r>
      <w:r w:rsidR="005E15B8">
        <w:rPr>
          <w:sz w:val="22"/>
          <w:szCs w:val="22"/>
        </w:rPr>
        <w:t>must</w:t>
      </w:r>
      <w:r w:rsidR="00F65BC7">
        <w:rPr>
          <w:sz w:val="22"/>
          <w:szCs w:val="22"/>
        </w:rPr>
        <w:t xml:space="preserve"> review records at least quarterly. </w:t>
      </w:r>
      <w:r w:rsidR="00F65BC7" w:rsidRPr="00E66266">
        <w:rPr>
          <w:sz w:val="22"/>
          <w:szCs w:val="22"/>
        </w:rPr>
        <w:t xml:space="preserve"> </w:t>
      </w:r>
    </w:p>
    <w:p w:rsidR="00F65BC7" w:rsidRDefault="005E15B8" w:rsidP="00913327">
      <w:pPr>
        <w:pStyle w:val="ListParagraph"/>
        <w:numPr>
          <w:ilvl w:val="2"/>
          <w:numId w:val="14"/>
        </w:numPr>
        <w:shd w:val="clear" w:color="auto" w:fill="BFBFBF" w:themeFill="background1" w:themeFillShade="BF"/>
        <w:autoSpaceDE w:val="0"/>
        <w:autoSpaceDN w:val="0"/>
        <w:adjustRightInd w:val="0"/>
        <w:spacing w:line="360" w:lineRule="auto"/>
        <w:rPr>
          <w:sz w:val="22"/>
          <w:szCs w:val="22"/>
        </w:rPr>
      </w:pPr>
      <w:r>
        <w:rPr>
          <w:sz w:val="22"/>
          <w:szCs w:val="22"/>
        </w:rPr>
        <w:t xml:space="preserve">The program entry and exit dates should be recorded upon program entry or exit of all participants.  Entry dates </w:t>
      </w:r>
      <w:r w:rsidR="00913327">
        <w:rPr>
          <w:sz w:val="22"/>
          <w:szCs w:val="22"/>
        </w:rPr>
        <w:t xml:space="preserve">should record the first day of service or program entry with a new program entry date for each period/episode of service.  Exit dates should record the last day of residence before the participant leaves the shelter/housing program or the last day a service was provided.  </w:t>
      </w:r>
    </w:p>
    <w:p w:rsidR="00F65BC7" w:rsidRDefault="00F65BC7" w:rsidP="00C327B6">
      <w:pPr>
        <w:pStyle w:val="ListParagraph"/>
        <w:numPr>
          <w:ilvl w:val="2"/>
          <w:numId w:val="14"/>
        </w:numPr>
        <w:autoSpaceDE w:val="0"/>
        <w:autoSpaceDN w:val="0"/>
        <w:adjustRightInd w:val="0"/>
        <w:spacing w:line="360" w:lineRule="auto"/>
        <w:rPr>
          <w:sz w:val="22"/>
          <w:szCs w:val="22"/>
        </w:rPr>
      </w:pPr>
      <w:r w:rsidRPr="00F65BC7">
        <w:rPr>
          <w:sz w:val="22"/>
          <w:szCs w:val="22"/>
        </w:rPr>
        <w:t xml:space="preserve">Data quality screening and correction activities must include the following:  </w:t>
      </w:r>
    </w:p>
    <w:p w:rsidR="00F65BC7" w:rsidRDefault="00F65BC7" w:rsidP="00C327B6">
      <w:pPr>
        <w:pStyle w:val="ListParagraph"/>
        <w:numPr>
          <w:ilvl w:val="3"/>
          <w:numId w:val="14"/>
        </w:numPr>
        <w:autoSpaceDE w:val="0"/>
        <w:autoSpaceDN w:val="0"/>
        <w:adjustRightInd w:val="0"/>
        <w:spacing w:line="360" w:lineRule="auto"/>
        <w:rPr>
          <w:sz w:val="22"/>
          <w:szCs w:val="22"/>
        </w:rPr>
      </w:pPr>
      <w:r>
        <w:rPr>
          <w:sz w:val="22"/>
          <w:szCs w:val="22"/>
        </w:rPr>
        <w:t>Missing or inaccurate information in (red) Universal Data Element Fields.</w:t>
      </w:r>
    </w:p>
    <w:p w:rsidR="003F2820" w:rsidRPr="00F65BC7" w:rsidRDefault="00F65BC7" w:rsidP="00C327B6">
      <w:pPr>
        <w:pStyle w:val="ListParagraph"/>
        <w:numPr>
          <w:ilvl w:val="3"/>
          <w:numId w:val="14"/>
        </w:numPr>
        <w:autoSpaceDE w:val="0"/>
        <w:autoSpaceDN w:val="0"/>
        <w:adjustRightInd w:val="0"/>
        <w:spacing w:line="360" w:lineRule="auto"/>
        <w:rPr>
          <w:sz w:val="22"/>
          <w:szCs w:val="22"/>
        </w:rPr>
      </w:pPr>
      <w:r>
        <w:rPr>
          <w:sz w:val="22"/>
          <w:szCs w:val="22"/>
        </w:rPr>
        <w:t>Un</w:t>
      </w:r>
      <w:r w:rsidR="000605BB">
        <w:rPr>
          <w:sz w:val="22"/>
          <w:szCs w:val="22"/>
        </w:rPr>
        <w:t>-</w:t>
      </w:r>
      <w:r>
        <w:rPr>
          <w:sz w:val="22"/>
          <w:szCs w:val="22"/>
        </w:rPr>
        <w:t xml:space="preserve">exited clients </w:t>
      </w:r>
      <w:r w:rsidR="000605BB">
        <w:rPr>
          <w:sz w:val="22"/>
          <w:szCs w:val="22"/>
        </w:rPr>
        <w:t>using the Length of Stay and Un-exited Client Data Quality Reports.</w:t>
      </w:r>
    </w:p>
    <w:p w:rsidR="000605BB" w:rsidRDefault="000605BB" w:rsidP="00C327B6">
      <w:pPr>
        <w:pStyle w:val="ListParagraph"/>
        <w:numPr>
          <w:ilvl w:val="3"/>
          <w:numId w:val="14"/>
        </w:numPr>
        <w:autoSpaceDE w:val="0"/>
        <w:autoSpaceDN w:val="0"/>
        <w:adjustRightInd w:val="0"/>
        <w:spacing w:line="360" w:lineRule="auto"/>
        <w:rPr>
          <w:sz w:val="22"/>
          <w:szCs w:val="22"/>
        </w:rPr>
      </w:pPr>
      <w:r>
        <w:rPr>
          <w:sz w:val="22"/>
          <w:szCs w:val="22"/>
        </w:rPr>
        <w:t>C</w:t>
      </w:r>
      <w:r w:rsidR="003F2820" w:rsidRPr="003F2820">
        <w:rPr>
          <w:sz w:val="22"/>
          <w:szCs w:val="22"/>
        </w:rPr>
        <w:t>ount reports for proper ratio of children to adults in families.  (at least 1.25)</w:t>
      </w:r>
    </w:p>
    <w:p w:rsidR="003F2820" w:rsidRPr="003F2820" w:rsidRDefault="000605BB" w:rsidP="00C327B6">
      <w:pPr>
        <w:pStyle w:val="ListParagraph"/>
        <w:numPr>
          <w:ilvl w:val="3"/>
          <w:numId w:val="14"/>
        </w:numPr>
        <w:autoSpaceDE w:val="0"/>
        <w:autoSpaceDN w:val="0"/>
        <w:adjustRightInd w:val="0"/>
        <w:spacing w:line="360" w:lineRule="auto"/>
        <w:rPr>
          <w:sz w:val="22"/>
          <w:szCs w:val="22"/>
        </w:rPr>
      </w:pPr>
      <w:r>
        <w:rPr>
          <w:sz w:val="22"/>
          <w:szCs w:val="22"/>
        </w:rPr>
        <w:t>Provider Page Completion Reports with an Annual update of the HUD DATA Standard Elements.</w:t>
      </w:r>
      <w:r w:rsidR="003F2820" w:rsidRPr="003F2820">
        <w:rPr>
          <w:sz w:val="22"/>
          <w:szCs w:val="22"/>
        </w:rPr>
        <w:t xml:space="preserve">  </w:t>
      </w:r>
    </w:p>
    <w:p w:rsidR="00B9115E" w:rsidRDefault="00216E35" w:rsidP="00376E8B">
      <w:pPr>
        <w:pStyle w:val="ListParagraph"/>
        <w:numPr>
          <w:ilvl w:val="1"/>
          <w:numId w:val="14"/>
        </w:numPr>
        <w:autoSpaceDE w:val="0"/>
        <w:autoSpaceDN w:val="0"/>
        <w:adjustRightInd w:val="0"/>
        <w:spacing w:line="360" w:lineRule="auto"/>
        <w:rPr>
          <w:sz w:val="22"/>
          <w:szCs w:val="22"/>
        </w:rPr>
      </w:pPr>
      <w:proofErr w:type="spellStart"/>
      <w:r>
        <w:rPr>
          <w:sz w:val="22"/>
          <w:szCs w:val="22"/>
        </w:rPr>
        <w:t>CoCs</w:t>
      </w:r>
      <w:proofErr w:type="spellEnd"/>
      <w:r>
        <w:rPr>
          <w:sz w:val="22"/>
          <w:szCs w:val="22"/>
        </w:rPr>
        <w:t xml:space="preserve"> and </w:t>
      </w:r>
      <w:r w:rsidR="00376E8B">
        <w:rPr>
          <w:sz w:val="22"/>
          <w:szCs w:val="22"/>
        </w:rPr>
        <w:t xml:space="preserve">Agencies are required to review </w:t>
      </w:r>
      <w:r w:rsidR="000605BB">
        <w:rPr>
          <w:sz w:val="22"/>
          <w:szCs w:val="22"/>
        </w:rPr>
        <w:t>Out</w:t>
      </w:r>
      <w:r w:rsidR="00376E8B">
        <w:rPr>
          <w:sz w:val="22"/>
          <w:szCs w:val="22"/>
        </w:rPr>
        <w:t>come</w:t>
      </w:r>
      <w:r w:rsidR="003F2820" w:rsidRPr="003F2820">
        <w:rPr>
          <w:sz w:val="22"/>
          <w:szCs w:val="22"/>
        </w:rPr>
        <w:t xml:space="preserve"> </w:t>
      </w:r>
      <w:r w:rsidR="00376E8B">
        <w:rPr>
          <w:sz w:val="22"/>
          <w:szCs w:val="22"/>
        </w:rPr>
        <w:t>Performance R</w:t>
      </w:r>
      <w:r w:rsidR="003F2820" w:rsidRPr="003F2820">
        <w:rPr>
          <w:sz w:val="22"/>
          <w:szCs w:val="22"/>
        </w:rPr>
        <w:t xml:space="preserve">eports </w:t>
      </w:r>
      <w:r>
        <w:rPr>
          <w:sz w:val="22"/>
          <w:szCs w:val="22"/>
        </w:rPr>
        <w:t>defined in the Shared Outcomes Matrix at least quarterly.  Measures are adjusted by Program Type. The HMIS Lead Agency</w:t>
      </w:r>
      <w:r w:rsidR="00942A8B">
        <w:rPr>
          <w:sz w:val="22"/>
          <w:szCs w:val="22"/>
        </w:rPr>
        <w:t>,</w:t>
      </w:r>
      <w:r>
        <w:rPr>
          <w:sz w:val="22"/>
          <w:szCs w:val="22"/>
        </w:rPr>
        <w:t xml:space="preserve"> in collaboration with the CoC Reports Committee or designated CQI Committee</w:t>
      </w:r>
      <w:r w:rsidR="00942A8B">
        <w:rPr>
          <w:sz w:val="22"/>
          <w:szCs w:val="22"/>
        </w:rPr>
        <w:t>,</w:t>
      </w:r>
      <w:r>
        <w:rPr>
          <w:sz w:val="22"/>
          <w:szCs w:val="22"/>
        </w:rPr>
        <w:t xml:space="preserve"> establishes local benchmark</w:t>
      </w:r>
      <w:r w:rsidR="00942A8B">
        <w:rPr>
          <w:sz w:val="22"/>
          <w:szCs w:val="22"/>
        </w:rPr>
        <w:t xml:space="preserve"> targets</w:t>
      </w:r>
      <w:r>
        <w:rPr>
          <w:sz w:val="22"/>
          <w:szCs w:val="22"/>
        </w:rPr>
        <w:t>.</w:t>
      </w:r>
      <w:r w:rsidR="00942A8B">
        <w:rPr>
          <w:sz w:val="22"/>
          <w:szCs w:val="22"/>
        </w:rPr>
        <w:t xml:space="preserve">  See Appendix A for links and “Setting Targets” training podcast.</w:t>
      </w:r>
    </w:p>
    <w:p w:rsidR="00376E8B" w:rsidRDefault="00376E8B" w:rsidP="00376E8B">
      <w:pPr>
        <w:pStyle w:val="ListParagraph"/>
        <w:numPr>
          <w:ilvl w:val="1"/>
          <w:numId w:val="14"/>
        </w:numPr>
        <w:autoSpaceDE w:val="0"/>
        <w:autoSpaceDN w:val="0"/>
        <w:adjustRightInd w:val="0"/>
        <w:spacing w:line="360" w:lineRule="auto"/>
        <w:rPr>
          <w:sz w:val="22"/>
          <w:szCs w:val="22"/>
        </w:rPr>
      </w:pPr>
      <w:r>
        <w:rPr>
          <w:sz w:val="22"/>
          <w:szCs w:val="22"/>
        </w:rPr>
        <w:t>MSHMIS publishes regional benchmark</w:t>
      </w:r>
      <w:r w:rsidR="00216E35">
        <w:rPr>
          <w:sz w:val="22"/>
          <w:szCs w:val="22"/>
        </w:rPr>
        <w:t>s on all defined measures annually</w:t>
      </w:r>
      <w:r w:rsidR="00942A8B">
        <w:rPr>
          <w:sz w:val="22"/>
          <w:szCs w:val="22"/>
        </w:rPr>
        <w:t xml:space="preserve">  (see Appendix A)</w:t>
      </w:r>
      <w:r w:rsidR="00216E35">
        <w:rPr>
          <w:sz w:val="22"/>
          <w:szCs w:val="22"/>
        </w:rPr>
        <w:t>.</w:t>
      </w:r>
      <w:r>
        <w:rPr>
          <w:sz w:val="22"/>
          <w:szCs w:val="22"/>
        </w:rPr>
        <w:t xml:space="preserve"> </w:t>
      </w:r>
    </w:p>
    <w:p w:rsidR="00142C6B" w:rsidRDefault="00216E35" w:rsidP="00F302F8">
      <w:pPr>
        <w:pStyle w:val="ListParagraph"/>
        <w:numPr>
          <w:ilvl w:val="1"/>
          <w:numId w:val="14"/>
        </w:numPr>
        <w:autoSpaceDE w:val="0"/>
        <w:autoSpaceDN w:val="0"/>
        <w:adjustRightInd w:val="0"/>
        <w:spacing w:line="360" w:lineRule="auto"/>
        <w:rPr>
          <w:sz w:val="22"/>
          <w:szCs w:val="22"/>
        </w:rPr>
      </w:pPr>
      <w:r>
        <w:rPr>
          <w:sz w:val="22"/>
          <w:szCs w:val="22"/>
        </w:rPr>
        <w:t xml:space="preserve">Agencies are expected to participate in the </w:t>
      </w:r>
      <w:proofErr w:type="spellStart"/>
      <w:r>
        <w:rPr>
          <w:sz w:val="22"/>
          <w:szCs w:val="22"/>
        </w:rPr>
        <w:t>CoCs</w:t>
      </w:r>
      <w:proofErr w:type="spellEnd"/>
      <w:r>
        <w:rPr>
          <w:sz w:val="22"/>
          <w:szCs w:val="22"/>
        </w:rPr>
        <w:t xml:space="preserve"> Continuous Quality Improvement Plan. See CQI materials designed to support Data Quality through Continuous Quality Improvement</w:t>
      </w:r>
      <w:r w:rsidR="00942A8B">
        <w:rPr>
          <w:sz w:val="22"/>
          <w:szCs w:val="22"/>
        </w:rPr>
        <w:t xml:space="preserve"> (see Appendix A)</w:t>
      </w:r>
      <w:r>
        <w:rPr>
          <w:sz w:val="22"/>
          <w:szCs w:val="22"/>
        </w:rPr>
        <w:t>.</w:t>
      </w:r>
    </w:p>
    <w:p w:rsidR="00B9115E" w:rsidRDefault="00B9115E" w:rsidP="00C327B6">
      <w:pPr>
        <w:pStyle w:val="ListParagraph"/>
        <w:autoSpaceDE w:val="0"/>
        <w:autoSpaceDN w:val="0"/>
        <w:adjustRightInd w:val="0"/>
        <w:spacing w:line="360" w:lineRule="auto"/>
        <w:ind w:left="1440"/>
        <w:rPr>
          <w:sz w:val="22"/>
          <w:szCs w:val="22"/>
        </w:rPr>
      </w:pPr>
    </w:p>
    <w:p w:rsidR="00E66266" w:rsidRPr="002C3885" w:rsidRDefault="00E66266" w:rsidP="00C327B6">
      <w:pPr>
        <w:pStyle w:val="ListParagraph"/>
        <w:numPr>
          <w:ilvl w:val="0"/>
          <w:numId w:val="14"/>
        </w:numPr>
        <w:autoSpaceDE w:val="0"/>
        <w:autoSpaceDN w:val="0"/>
        <w:adjustRightInd w:val="0"/>
        <w:spacing w:line="360" w:lineRule="auto"/>
        <w:rPr>
          <w:b/>
          <w:sz w:val="22"/>
          <w:szCs w:val="22"/>
        </w:rPr>
      </w:pPr>
      <w:r w:rsidRPr="002C3885">
        <w:rPr>
          <w:b/>
          <w:sz w:val="22"/>
          <w:szCs w:val="22"/>
        </w:rPr>
        <w:lastRenderedPageBreak/>
        <w:t>Workflow Requirements:</w:t>
      </w:r>
    </w:p>
    <w:p w:rsidR="00E66266" w:rsidRPr="00E66266" w:rsidRDefault="00E66266" w:rsidP="00C327B6">
      <w:pPr>
        <w:pStyle w:val="ListParagraph"/>
        <w:numPr>
          <w:ilvl w:val="1"/>
          <w:numId w:val="14"/>
        </w:numPr>
        <w:autoSpaceDE w:val="0"/>
        <w:autoSpaceDN w:val="0"/>
        <w:adjustRightInd w:val="0"/>
        <w:spacing w:line="360" w:lineRule="auto"/>
        <w:rPr>
          <w:sz w:val="22"/>
          <w:szCs w:val="22"/>
        </w:rPr>
      </w:pPr>
      <w:r w:rsidRPr="00E66266">
        <w:rPr>
          <w:sz w:val="22"/>
          <w:szCs w:val="22"/>
        </w:rPr>
        <w:t>Assessments set in the Provider Page Configuration are appropriate for the funding stream</w:t>
      </w:r>
      <w:r>
        <w:rPr>
          <w:sz w:val="22"/>
          <w:szCs w:val="22"/>
        </w:rPr>
        <w:t>.</w:t>
      </w:r>
    </w:p>
    <w:p w:rsidR="00E66266" w:rsidRPr="00E66266" w:rsidRDefault="00E66266" w:rsidP="00C327B6">
      <w:pPr>
        <w:pStyle w:val="ListParagraph"/>
        <w:numPr>
          <w:ilvl w:val="1"/>
          <w:numId w:val="14"/>
        </w:numPr>
        <w:autoSpaceDE w:val="0"/>
        <w:autoSpaceDN w:val="0"/>
        <w:adjustRightInd w:val="0"/>
        <w:spacing w:line="360" w:lineRule="auto"/>
        <w:rPr>
          <w:sz w:val="22"/>
          <w:szCs w:val="22"/>
        </w:rPr>
      </w:pPr>
      <w:r w:rsidRPr="00E66266">
        <w:rPr>
          <w:sz w:val="22"/>
          <w:szCs w:val="22"/>
        </w:rPr>
        <w:t>Users performing data entry have latest copies of the workflow guidance documents</w:t>
      </w:r>
      <w:r>
        <w:rPr>
          <w:sz w:val="22"/>
          <w:szCs w:val="22"/>
        </w:rPr>
        <w:t>.</w:t>
      </w:r>
    </w:p>
    <w:p w:rsidR="00E66266" w:rsidRPr="00E66266" w:rsidRDefault="00E66266" w:rsidP="00C327B6">
      <w:pPr>
        <w:pStyle w:val="ListParagraph"/>
        <w:numPr>
          <w:ilvl w:val="1"/>
          <w:numId w:val="14"/>
        </w:numPr>
        <w:autoSpaceDE w:val="0"/>
        <w:autoSpaceDN w:val="0"/>
        <w:adjustRightInd w:val="0"/>
        <w:spacing w:line="360" w:lineRule="auto"/>
        <w:rPr>
          <w:sz w:val="22"/>
          <w:szCs w:val="22"/>
        </w:rPr>
      </w:pPr>
      <w:r w:rsidRPr="00E66266">
        <w:rPr>
          <w:sz w:val="22"/>
          <w:szCs w:val="22"/>
        </w:rPr>
        <w:t>If using paper, the intake data collection forms correctly align with the workflow</w:t>
      </w:r>
      <w:r>
        <w:rPr>
          <w:sz w:val="22"/>
          <w:szCs w:val="22"/>
        </w:rPr>
        <w:t>.</w:t>
      </w:r>
    </w:p>
    <w:p w:rsidR="00E66266" w:rsidRPr="00E66266" w:rsidRDefault="00E66266" w:rsidP="00C327B6">
      <w:pPr>
        <w:pStyle w:val="ListParagraph"/>
        <w:numPr>
          <w:ilvl w:val="1"/>
          <w:numId w:val="14"/>
        </w:numPr>
        <w:autoSpaceDE w:val="0"/>
        <w:autoSpaceDN w:val="0"/>
        <w:adjustRightInd w:val="0"/>
        <w:spacing w:line="360" w:lineRule="auto"/>
        <w:rPr>
          <w:sz w:val="22"/>
          <w:szCs w:val="22"/>
        </w:rPr>
      </w:pPr>
      <w:r w:rsidRPr="00142C6B">
        <w:rPr>
          <w:sz w:val="22"/>
          <w:szCs w:val="22"/>
          <w:shd w:val="clear" w:color="auto" w:fill="BFBFBF" w:themeFill="background1" w:themeFillShade="BF"/>
        </w:rPr>
        <w:t xml:space="preserve">100% of clients are entered into the system within </w:t>
      </w:r>
      <w:r w:rsidR="00142C6B" w:rsidRPr="00142C6B">
        <w:rPr>
          <w:sz w:val="22"/>
          <w:szCs w:val="22"/>
          <w:shd w:val="clear" w:color="auto" w:fill="BFBFBF" w:themeFill="background1" w:themeFillShade="BF"/>
        </w:rPr>
        <w:t>15</w:t>
      </w:r>
      <w:r w:rsidRPr="00142C6B">
        <w:rPr>
          <w:sz w:val="22"/>
          <w:szCs w:val="22"/>
          <w:shd w:val="clear" w:color="auto" w:fill="BFBFBF" w:themeFill="background1" w:themeFillShade="BF"/>
        </w:rPr>
        <w:t xml:space="preserve"> days of intake</w:t>
      </w:r>
      <w:r>
        <w:rPr>
          <w:sz w:val="22"/>
          <w:szCs w:val="22"/>
        </w:rPr>
        <w:t>.</w:t>
      </w:r>
    </w:p>
    <w:p w:rsidR="00E66266" w:rsidRPr="00E66266" w:rsidRDefault="00E66266" w:rsidP="00C327B6">
      <w:pPr>
        <w:pStyle w:val="ListParagraph"/>
        <w:numPr>
          <w:ilvl w:val="1"/>
          <w:numId w:val="14"/>
        </w:numPr>
        <w:autoSpaceDE w:val="0"/>
        <w:autoSpaceDN w:val="0"/>
        <w:adjustRightInd w:val="0"/>
        <w:spacing w:line="360" w:lineRule="auto"/>
        <w:rPr>
          <w:sz w:val="22"/>
          <w:szCs w:val="22"/>
        </w:rPr>
      </w:pPr>
      <w:r w:rsidRPr="00E66266">
        <w:rPr>
          <w:sz w:val="22"/>
          <w:szCs w:val="22"/>
        </w:rPr>
        <w:t xml:space="preserve">Agencies are actively monitoring program participation and exiting clients. Clients are exited within 30 days of last contact unless program guidelines specify otherwise. </w:t>
      </w:r>
    </w:p>
    <w:p w:rsidR="00E66266" w:rsidRDefault="00E66266" w:rsidP="00C327B6">
      <w:pPr>
        <w:pStyle w:val="ListParagraph"/>
        <w:numPr>
          <w:ilvl w:val="1"/>
          <w:numId w:val="14"/>
        </w:numPr>
        <w:autoSpaceDE w:val="0"/>
        <w:autoSpaceDN w:val="0"/>
        <w:adjustRightInd w:val="0"/>
        <w:spacing w:line="360" w:lineRule="auto"/>
        <w:rPr>
          <w:sz w:val="22"/>
          <w:szCs w:val="22"/>
        </w:rPr>
      </w:pPr>
      <w:r>
        <w:rPr>
          <w:sz w:val="22"/>
          <w:szCs w:val="22"/>
        </w:rPr>
        <w:t>A</w:t>
      </w:r>
      <w:r w:rsidRPr="00E66266">
        <w:rPr>
          <w:sz w:val="22"/>
          <w:szCs w:val="22"/>
        </w:rPr>
        <w:t xml:space="preserve">ll required program information is being collected. </w:t>
      </w:r>
      <w:r w:rsidR="00AE77B3">
        <w:rPr>
          <w:rStyle w:val="FootnoteReference"/>
          <w:sz w:val="22"/>
          <w:szCs w:val="22"/>
        </w:rPr>
        <w:footnoteReference w:id="2"/>
      </w:r>
    </w:p>
    <w:p w:rsidR="00E66266" w:rsidRDefault="00E66266" w:rsidP="00C327B6">
      <w:pPr>
        <w:pStyle w:val="ListParagraph"/>
        <w:numPr>
          <w:ilvl w:val="2"/>
          <w:numId w:val="14"/>
        </w:numPr>
        <w:autoSpaceDE w:val="0"/>
        <w:autoSpaceDN w:val="0"/>
        <w:adjustRightInd w:val="0"/>
        <w:spacing w:line="360" w:lineRule="auto"/>
        <w:rPr>
          <w:sz w:val="22"/>
          <w:szCs w:val="22"/>
        </w:rPr>
      </w:pPr>
      <w:r>
        <w:rPr>
          <w:sz w:val="22"/>
          <w:szCs w:val="22"/>
        </w:rPr>
        <w:t>All HMIS participants are required to enter at minimum the Universal Data Elements and if completing entry and exits, the Michigan Basic Exit Form.</w:t>
      </w:r>
    </w:p>
    <w:p w:rsidR="00E66266" w:rsidRPr="00E66266" w:rsidRDefault="00E66266" w:rsidP="00C327B6">
      <w:pPr>
        <w:pStyle w:val="ListParagraph"/>
        <w:numPr>
          <w:ilvl w:val="2"/>
          <w:numId w:val="14"/>
        </w:numPr>
        <w:autoSpaceDE w:val="0"/>
        <w:autoSpaceDN w:val="0"/>
        <w:adjustRightInd w:val="0"/>
        <w:spacing w:line="360" w:lineRule="auto"/>
        <w:rPr>
          <w:sz w:val="22"/>
          <w:szCs w:val="22"/>
        </w:rPr>
      </w:pPr>
      <w:r>
        <w:rPr>
          <w:sz w:val="22"/>
          <w:szCs w:val="22"/>
        </w:rPr>
        <w:t>Programs that serve over time are required to complete additional program elements as defined by the funding stream.  If the Agency is not reporting to a funding stream, they are encouraged to use the Michigan Basic Entry and Exit forms.</w:t>
      </w:r>
      <w:r w:rsidRPr="00E66266">
        <w:rPr>
          <w:sz w:val="22"/>
          <w:szCs w:val="22"/>
        </w:rPr>
        <w:t xml:space="preserve"> </w:t>
      </w:r>
    </w:p>
    <w:p w:rsidR="00E66266" w:rsidRPr="00E66266" w:rsidRDefault="00E66266" w:rsidP="00C327B6">
      <w:pPr>
        <w:pStyle w:val="ListParagraph"/>
        <w:numPr>
          <w:ilvl w:val="1"/>
          <w:numId w:val="14"/>
        </w:numPr>
        <w:autoSpaceDE w:val="0"/>
        <w:autoSpaceDN w:val="0"/>
        <w:adjustRightInd w:val="0"/>
        <w:spacing w:line="360" w:lineRule="auto"/>
        <w:rPr>
          <w:sz w:val="22"/>
          <w:szCs w:val="22"/>
        </w:rPr>
      </w:pPr>
      <w:r w:rsidRPr="00E66266">
        <w:rPr>
          <w:sz w:val="22"/>
          <w:szCs w:val="22"/>
        </w:rPr>
        <w:t>Data sharing is properly configured for sharing information internally between programs, including use of visibility groups</w:t>
      </w:r>
      <w:r w:rsidR="00B9115E">
        <w:rPr>
          <w:sz w:val="22"/>
          <w:szCs w:val="22"/>
        </w:rPr>
        <w:t>.</w:t>
      </w:r>
    </w:p>
    <w:p w:rsidR="00E66266" w:rsidRPr="00E66266" w:rsidRDefault="00E66266" w:rsidP="00C327B6">
      <w:pPr>
        <w:pStyle w:val="ListParagraph"/>
        <w:numPr>
          <w:ilvl w:val="1"/>
          <w:numId w:val="14"/>
        </w:numPr>
        <w:autoSpaceDE w:val="0"/>
        <w:autoSpaceDN w:val="0"/>
        <w:adjustRightInd w:val="0"/>
        <w:spacing w:line="360" w:lineRule="auto"/>
        <w:rPr>
          <w:sz w:val="22"/>
          <w:szCs w:val="22"/>
        </w:rPr>
      </w:pPr>
      <w:r w:rsidRPr="00E66266">
        <w:rPr>
          <w:sz w:val="22"/>
          <w:szCs w:val="22"/>
        </w:rPr>
        <w:t>External data sharing aligns with any Sharing QSOBAA’s including use of visibility groups</w:t>
      </w:r>
    </w:p>
    <w:p w:rsidR="00E66266" w:rsidRDefault="00E66266" w:rsidP="00C327B6">
      <w:pPr>
        <w:pStyle w:val="ListParagraph"/>
        <w:numPr>
          <w:ilvl w:val="1"/>
          <w:numId w:val="14"/>
        </w:numPr>
        <w:autoSpaceDE w:val="0"/>
        <w:autoSpaceDN w:val="0"/>
        <w:adjustRightInd w:val="0"/>
        <w:spacing w:line="360" w:lineRule="auto"/>
        <w:rPr>
          <w:sz w:val="22"/>
          <w:szCs w:val="22"/>
        </w:rPr>
      </w:pPr>
      <w:r w:rsidRPr="00E66266">
        <w:rPr>
          <w:sz w:val="22"/>
          <w:szCs w:val="22"/>
        </w:rPr>
        <w:t xml:space="preserve">Visibility groups are managed appropriately </w:t>
      </w:r>
      <w:r w:rsidR="00B9115E">
        <w:rPr>
          <w:sz w:val="22"/>
          <w:szCs w:val="22"/>
        </w:rPr>
        <w:t>(see Privacy 9)</w:t>
      </w:r>
      <w:r w:rsidR="00942A8B">
        <w:rPr>
          <w:sz w:val="22"/>
          <w:szCs w:val="22"/>
        </w:rPr>
        <w:t>.</w:t>
      </w:r>
    </w:p>
    <w:p w:rsidR="00887824" w:rsidRDefault="00887824" w:rsidP="002D5644">
      <w:pPr>
        <w:pStyle w:val="ListParagraph"/>
        <w:numPr>
          <w:ilvl w:val="0"/>
          <w:numId w:val="14"/>
        </w:numPr>
        <w:shd w:val="clear" w:color="auto" w:fill="BFBFBF" w:themeFill="background1" w:themeFillShade="BF"/>
        <w:autoSpaceDE w:val="0"/>
        <w:autoSpaceDN w:val="0"/>
        <w:adjustRightInd w:val="0"/>
        <w:spacing w:line="360" w:lineRule="auto"/>
        <w:rPr>
          <w:b/>
          <w:sz w:val="22"/>
          <w:szCs w:val="22"/>
        </w:rPr>
      </w:pPr>
      <w:r>
        <w:rPr>
          <w:b/>
          <w:sz w:val="22"/>
          <w:szCs w:val="22"/>
        </w:rPr>
        <w:t>Electronic Data Exchanges:</w:t>
      </w:r>
    </w:p>
    <w:p w:rsidR="00887824" w:rsidRDefault="00887824" w:rsidP="002D5644">
      <w:pPr>
        <w:pStyle w:val="ListParagraph"/>
        <w:numPr>
          <w:ilvl w:val="1"/>
          <w:numId w:val="14"/>
        </w:numPr>
        <w:shd w:val="clear" w:color="auto" w:fill="BFBFBF" w:themeFill="background1" w:themeFillShade="BF"/>
        <w:autoSpaceDE w:val="0"/>
        <w:autoSpaceDN w:val="0"/>
        <w:adjustRightInd w:val="0"/>
        <w:spacing w:line="360" w:lineRule="auto"/>
        <w:rPr>
          <w:sz w:val="22"/>
          <w:szCs w:val="22"/>
        </w:rPr>
      </w:pPr>
      <w:r>
        <w:rPr>
          <w:sz w:val="22"/>
          <w:szCs w:val="22"/>
        </w:rPr>
        <w:t>Agencies electing to either import or export data from the MSHMIS must assure:</w:t>
      </w:r>
    </w:p>
    <w:p w:rsidR="00887824" w:rsidRDefault="00887824" w:rsidP="002D5644">
      <w:pPr>
        <w:pStyle w:val="ListParagraph"/>
        <w:numPr>
          <w:ilvl w:val="2"/>
          <w:numId w:val="14"/>
        </w:numPr>
        <w:shd w:val="clear" w:color="auto" w:fill="BFBFBF" w:themeFill="background1" w:themeFillShade="BF"/>
        <w:autoSpaceDE w:val="0"/>
        <w:autoSpaceDN w:val="0"/>
        <w:adjustRightInd w:val="0"/>
        <w:spacing w:line="360" w:lineRule="auto"/>
        <w:rPr>
          <w:sz w:val="22"/>
          <w:szCs w:val="22"/>
        </w:rPr>
      </w:pPr>
      <w:r>
        <w:rPr>
          <w:sz w:val="22"/>
          <w:szCs w:val="22"/>
        </w:rPr>
        <w:t>The quality of data being loaded onto the System meets all the data quality standards listed in this policy including timeliness, completeness, and accuracy.  In all cases, the importing organization must be able to successfully generate all required reports including but not limited to the APR and the Michigan Basic Counting Report.</w:t>
      </w:r>
    </w:p>
    <w:p w:rsidR="00887824" w:rsidRDefault="00887824" w:rsidP="002D5644">
      <w:pPr>
        <w:pStyle w:val="ListParagraph"/>
        <w:numPr>
          <w:ilvl w:val="2"/>
          <w:numId w:val="14"/>
        </w:numPr>
        <w:shd w:val="clear" w:color="auto" w:fill="BFBFBF" w:themeFill="background1" w:themeFillShade="BF"/>
        <w:autoSpaceDE w:val="0"/>
        <w:autoSpaceDN w:val="0"/>
        <w:adjustRightInd w:val="0"/>
        <w:spacing w:line="360" w:lineRule="auto"/>
        <w:rPr>
          <w:sz w:val="22"/>
          <w:szCs w:val="22"/>
        </w:rPr>
      </w:pPr>
      <w:r>
        <w:rPr>
          <w:sz w:val="22"/>
          <w:szCs w:val="22"/>
        </w:rPr>
        <w:t xml:space="preserve">Agencies exporting data from MSHMIS must certify the privacy and security rights promised </w:t>
      </w:r>
      <w:r w:rsidR="00B721E5">
        <w:rPr>
          <w:sz w:val="22"/>
          <w:szCs w:val="22"/>
        </w:rPr>
        <w:t>participants on the HMIS are met on the destination System.  If the destination System operates under less restrictive rules, the client must be fully informed and approve the transfer during the intake process.  The agency must have the ability to restrict transfers to those clients that approve the exchange.</w:t>
      </w:r>
    </w:p>
    <w:p w:rsidR="00D40561" w:rsidRDefault="00D40561" w:rsidP="002D5644">
      <w:pPr>
        <w:pStyle w:val="NormalWeb"/>
        <w:numPr>
          <w:ilvl w:val="1"/>
          <w:numId w:val="14"/>
        </w:numPr>
        <w:shd w:val="clear" w:color="auto" w:fill="BFBFBF" w:themeFill="background1" w:themeFillShade="BF"/>
        <w:spacing w:line="360" w:lineRule="auto"/>
        <w:rPr>
          <w:sz w:val="22"/>
        </w:rPr>
      </w:pPr>
      <w:r>
        <w:rPr>
          <w:sz w:val="22"/>
        </w:rPr>
        <w:t>MSHDA</w:t>
      </w:r>
      <w:r w:rsidR="004A04FB">
        <w:rPr>
          <w:sz w:val="22"/>
        </w:rPr>
        <w:t xml:space="preserve">/ </w:t>
      </w:r>
      <w:r>
        <w:rPr>
          <w:sz w:val="22"/>
        </w:rPr>
        <w:t>MCAH</w:t>
      </w:r>
      <w:r w:rsidR="004A04FB">
        <w:rPr>
          <w:sz w:val="22"/>
        </w:rPr>
        <w:t xml:space="preserve"> or your local CoC</w:t>
      </w:r>
      <w:r>
        <w:rPr>
          <w:sz w:val="22"/>
        </w:rPr>
        <w:t xml:space="preserve"> </w:t>
      </w:r>
      <w:r w:rsidR="004A04FB">
        <w:rPr>
          <w:sz w:val="22"/>
        </w:rPr>
        <w:t>may elect to participate in</w:t>
      </w:r>
      <w:r>
        <w:rPr>
          <w:sz w:val="22"/>
        </w:rPr>
        <w:t xml:space="preserve"> de-identified research data sets to support research and planning.  </w:t>
      </w:r>
    </w:p>
    <w:p w:rsidR="00D40561" w:rsidRDefault="00D40561" w:rsidP="002D5644">
      <w:pPr>
        <w:pStyle w:val="NormalWeb"/>
        <w:numPr>
          <w:ilvl w:val="2"/>
          <w:numId w:val="14"/>
        </w:numPr>
        <w:shd w:val="clear" w:color="auto" w:fill="BFBFBF" w:themeFill="background1" w:themeFillShade="BF"/>
        <w:spacing w:line="360" w:lineRule="auto"/>
        <w:rPr>
          <w:sz w:val="22"/>
        </w:rPr>
      </w:pPr>
      <w:r>
        <w:rPr>
          <w:sz w:val="22"/>
        </w:rPr>
        <w:lastRenderedPageBreak/>
        <w:t>De-identification will involve the masking or removal of all identifying or potential identifying information such as the name, Unique Client ID, SS#, DOB, address, agency name, and agency location.</w:t>
      </w:r>
    </w:p>
    <w:p w:rsidR="00D40561" w:rsidRDefault="00D40561" w:rsidP="002D5644">
      <w:pPr>
        <w:pStyle w:val="NormalWeb"/>
        <w:numPr>
          <w:ilvl w:val="2"/>
          <w:numId w:val="14"/>
        </w:numPr>
        <w:shd w:val="clear" w:color="auto" w:fill="BFBFBF" w:themeFill="background1" w:themeFillShade="BF"/>
        <w:spacing w:line="360" w:lineRule="auto"/>
        <w:rPr>
          <w:sz w:val="22"/>
        </w:rPr>
      </w:pPr>
      <w:r>
        <w:rPr>
          <w:sz w:val="22"/>
        </w:rPr>
        <w:t xml:space="preserve">Geographic analysis will </w:t>
      </w:r>
      <w:r w:rsidR="00260168">
        <w:rPr>
          <w:sz w:val="22"/>
        </w:rPr>
        <w:t xml:space="preserve">be </w:t>
      </w:r>
      <w:r>
        <w:rPr>
          <w:sz w:val="22"/>
        </w:rPr>
        <w:t>restricted to prevent any data pools that are small enough to inadvertently identify a client by other characteristics or combination of characteristics.</w:t>
      </w:r>
    </w:p>
    <w:p w:rsidR="004A04FB" w:rsidRDefault="00D40561" w:rsidP="002D5644">
      <w:pPr>
        <w:pStyle w:val="NormalWeb"/>
        <w:numPr>
          <w:ilvl w:val="2"/>
          <w:numId w:val="14"/>
        </w:numPr>
        <w:shd w:val="clear" w:color="auto" w:fill="BFBFBF" w:themeFill="background1" w:themeFillShade="BF"/>
        <w:spacing w:line="360" w:lineRule="auto"/>
        <w:rPr>
          <w:sz w:val="22"/>
        </w:rPr>
      </w:pPr>
      <w:r w:rsidRPr="004A04FB">
        <w:rPr>
          <w:sz w:val="22"/>
        </w:rPr>
        <w:t xml:space="preserve">Programs used to match and/or remove identifying information will not allow a re-identification process to occur.  If retention of identifying information is maintained by a “trusted party” to allow for updates of an otherwise de-identified data set, the organization/person charged with retaining that data set will certify that they meet </w:t>
      </w:r>
      <w:r w:rsidR="004A04FB">
        <w:rPr>
          <w:sz w:val="22"/>
        </w:rPr>
        <w:t>medical/behavior health</w:t>
      </w:r>
      <w:r w:rsidRPr="004A04FB">
        <w:rPr>
          <w:sz w:val="22"/>
        </w:rPr>
        <w:t xml:space="preserve"> security standards and that </w:t>
      </w:r>
      <w:r w:rsidR="004A04FB" w:rsidRPr="004A04FB">
        <w:rPr>
          <w:sz w:val="22"/>
        </w:rPr>
        <w:t xml:space="preserve">all identifiers are kept strictly confidential and separate from the de-identified data set.  </w:t>
      </w:r>
    </w:p>
    <w:p w:rsidR="004A04FB" w:rsidRDefault="00D40561" w:rsidP="002D5644">
      <w:pPr>
        <w:pStyle w:val="NormalWeb"/>
        <w:numPr>
          <w:ilvl w:val="2"/>
          <w:numId w:val="14"/>
        </w:numPr>
        <w:shd w:val="clear" w:color="auto" w:fill="BFBFBF" w:themeFill="background1" w:themeFillShade="BF"/>
        <w:spacing w:line="360" w:lineRule="auto"/>
        <w:rPr>
          <w:sz w:val="22"/>
        </w:rPr>
      </w:pPr>
      <w:proofErr w:type="spellStart"/>
      <w:r w:rsidRPr="004A04FB">
        <w:rPr>
          <w:sz w:val="22"/>
        </w:rPr>
        <w:t>CoCs</w:t>
      </w:r>
      <w:proofErr w:type="spellEnd"/>
      <w:r w:rsidRPr="004A04FB">
        <w:rPr>
          <w:sz w:val="22"/>
        </w:rPr>
        <w:t xml:space="preserve"> will be provided a description of each Study being implemented.  Agencies may opt out of the Study </w:t>
      </w:r>
      <w:r w:rsidR="002D5644">
        <w:rPr>
          <w:sz w:val="22"/>
        </w:rPr>
        <w:t>through a written notice to MCHA or the Study Owner</w:t>
      </w:r>
      <w:r w:rsidRPr="004A04FB">
        <w:rPr>
          <w:sz w:val="22"/>
        </w:rPr>
        <w:t>.</w:t>
      </w:r>
    </w:p>
    <w:p w:rsidR="004A04FB" w:rsidRDefault="004A04FB" w:rsidP="002D5644">
      <w:pPr>
        <w:pStyle w:val="NormalWeb"/>
        <w:numPr>
          <w:ilvl w:val="1"/>
          <w:numId w:val="14"/>
        </w:numPr>
        <w:shd w:val="clear" w:color="auto" w:fill="BFBFBF" w:themeFill="background1" w:themeFillShade="BF"/>
        <w:spacing w:line="360" w:lineRule="auto"/>
        <w:rPr>
          <w:sz w:val="22"/>
        </w:rPr>
      </w:pPr>
      <w:r>
        <w:rPr>
          <w:sz w:val="22"/>
        </w:rPr>
        <w:t xml:space="preserve">MSHDA/ MCAH or your local CoC may elect to participate in identified research data sets to support research and planning. </w:t>
      </w:r>
    </w:p>
    <w:p w:rsidR="002D5644" w:rsidRDefault="004A04FB" w:rsidP="002D5644">
      <w:pPr>
        <w:pStyle w:val="NormalWeb"/>
        <w:numPr>
          <w:ilvl w:val="2"/>
          <w:numId w:val="14"/>
        </w:numPr>
        <w:shd w:val="clear" w:color="auto" w:fill="BFBFBF" w:themeFill="background1" w:themeFillShade="BF"/>
        <w:spacing w:line="360" w:lineRule="auto"/>
        <w:rPr>
          <w:sz w:val="22"/>
        </w:rPr>
      </w:pPr>
      <w:r>
        <w:rPr>
          <w:sz w:val="22"/>
        </w:rPr>
        <w:t>All identified research must be governed through an Institutional Research Board</w:t>
      </w:r>
      <w:r w:rsidR="002D5644">
        <w:rPr>
          <w:sz w:val="22"/>
        </w:rPr>
        <w:t xml:space="preserve"> including requirements for client informed consent.</w:t>
      </w:r>
    </w:p>
    <w:p w:rsidR="002C3885" w:rsidRDefault="002D5644" w:rsidP="002D5644">
      <w:pPr>
        <w:pStyle w:val="NormalWeb"/>
        <w:numPr>
          <w:ilvl w:val="2"/>
          <w:numId w:val="14"/>
        </w:numPr>
        <w:shd w:val="clear" w:color="auto" w:fill="BFBFBF" w:themeFill="background1" w:themeFillShade="BF"/>
        <w:spacing w:line="360" w:lineRule="auto"/>
        <w:rPr>
          <w:sz w:val="22"/>
        </w:rPr>
      </w:pPr>
      <w:proofErr w:type="spellStart"/>
      <w:r w:rsidRPr="004A04FB">
        <w:rPr>
          <w:sz w:val="22"/>
        </w:rPr>
        <w:t>CoCs</w:t>
      </w:r>
      <w:proofErr w:type="spellEnd"/>
      <w:r w:rsidRPr="004A04FB">
        <w:rPr>
          <w:sz w:val="22"/>
        </w:rPr>
        <w:t xml:space="preserve"> will be provided a description of each Study being implemented.  Agencies may opt out of the Study </w:t>
      </w:r>
      <w:r>
        <w:rPr>
          <w:sz w:val="22"/>
        </w:rPr>
        <w:t>through a written notice to MCHA or the Study Owner</w:t>
      </w:r>
      <w:r w:rsidRPr="004A04FB">
        <w:rPr>
          <w:sz w:val="22"/>
        </w:rPr>
        <w:t>.</w:t>
      </w:r>
    </w:p>
    <w:p w:rsidR="002C3885" w:rsidRDefault="002C3885" w:rsidP="00C327B6">
      <w:pPr>
        <w:pStyle w:val="ListParagraph"/>
        <w:numPr>
          <w:ilvl w:val="0"/>
          <w:numId w:val="14"/>
        </w:numPr>
        <w:autoSpaceDE w:val="0"/>
        <w:autoSpaceDN w:val="0"/>
        <w:adjustRightInd w:val="0"/>
        <w:spacing w:line="360" w:lineRule="auto"/>
        <w:rPr>
          <w:b/>
          <w:sz w:val="22"/>
          <w:szCs w:val="22"/>
        </w:rPr>
      </w:pPr>
      <w:r w:rsidRPr="002C3885">
        <w:rPr>
          <w:b/>
          <w:sz w:val="22"/>
          <w:szCs w:val="22"/>
        </w:rPr>
        <w:t>Staff Training</w:t>
      </w:r>
      <w:r>
        <w:rPr>
          <w:b/>
          <w:sz w:val="22"/>
          <w:szCs w:val="22"/>
        </w:rPr>
        <w:t xml:space="preserve"> and Required Meetings</w:t>
      </w:r>
      <w:r w:rsidR="00942A8B">
        <w:rPr>
          <w:b/>
          <w:sz w:val="22"/>
          <w:szCs w:val="22"/>
        </w:rPr>
        <w:t>:</w:t>
      </w:r>
    </w:p>
    <w:p w:rsidR="002C3885" w:rsidRPr="0060149A" w:rsidRDefault="002C3885" w:rsidP="00C327B6">
      <w:pPr>
        <w:pStyle w:val="ListParagraph"/>
        <w:numPr>
          <w:ilvl w:val="1"/>
          <w:numId w:val="14"/>
        </w:numPr>
        <w:autoSpaceDE w:val="0"/>
        <w:autoSpaceDN w:val="0"/>
        <w:adjustRightInd w:val="0"/>
        <w:spacing w:line="360" w:lineRule="auto"/>
        <w:rPr>
          <w:sz w:val="22"/>
          <w:szCs w:val="22"/>
        </w:rPr>
      </w:pPr>
      <w:r w:rsidRPr="0060149A">
        <w:rPr>
          <w:sz w:val="22"/>
          <w:szCs w:val="22"/>
        </w:rPr>
        <w:t>All Users are recertified in Privacy Training Annually.</w:t>
      </w:r>
    </w:p>
    <w:p w:rsidR="002C3885" w:rsidRDefault="002C3885" w:rsidP="00C327B6">
      <w:pPr>
        <w:pStyle w:val="ListParagraph"/>
        <w:numPr>
          <w:ilvl w:val="1"/>
          <w:numId w:val="14"/>
        </w:numPr>
        <w:autoSpaceDE w:val="0"/>
        <w:autoSpaceDN w:val="0"/>
        <w:adjustRightInd w:val="0"/>
        <w:spacing w:line="360" w:lineRule="auto"/>
        <w:rPr>
          <w:sz w:val="22"/>
          <w:szCs w:val="22"/>
        </w:rPr>
      </w:pPr>
      <w:r w:rsidRPr="0060149A">
        <w:rPr>
          <w:sz w:val="22"/>
          <w:szCs w:val="22"/>
        </w:rPr>
        <w:t>All Users participate in Workflow Training and Training Updates for their assigned Workflows.</w:t>
      </w:r>
    </w:p>
    <w:p w:rsidR="007F486E" w:rsidRPr="0060149A" w:rsidRDefault="007F486E" w:rsidP="00C327B6">
      <w:pPr>
        <w:pStyle w:val="ListParagraph"/>
        <w:numPr>
          <w:ilvl w:val="1"/>
          <w:numId w:val="14"/>
        </w:numPr>
        <w:autoSpaceDE w:val="0"/>
        <w:autoSpaceDN w:val="0"/>
        <w:adjustRightInd w:val="0"/>
        <w:spacing w:line="360" w:lineRule="auto"/>
        <w:rPr>
          <w:sz w:val="22"/>
          <w:szCs w:val="22"/>
        </w:rPr>
      </w:pPr>
      <w:r>
        <w:rPr>
          <w:sz w:val="22"/>
          <w:szCs w:val="22"/>
        </w:rPr>
        <w:t>All Users are trained in Data Standard data element definitions.</w:t>
      </w:r>
    </w:p>
    <w:p w:rsidR="002C3885" w:rsidRPr="00C327B6" w:rsidRDefault="002C3885" w:rsidP="00C327B6">
      <w:pPr>
        <w:pStyle w:val="ListParagraph"/>
        <w:numPr>
          <w:ilvl w:val="1"/>
          <w:numId w:val="14"/>
        </w:numPr>
        <w:autoSpaceDE w:val="0"/>
        <w:autoSpaceDN w:val="0"/>
        <w:adjustRightInd w:val="0"/>
        <w:spacing w:line="360" w:lineRule="auto"/>
        <w:rPr>
          <w:b/>
          <w:sz w:val="22"/>
          <w:szCs w:val="22"/>
        </w:rPr>
      </w:pPr>
      <w:r w:rsidRPr="00C327B6">
        <w:rPr>
          <w:b/>
          <w:sz w:val="22"/>
          <w:szCs w:val="22"/>
        </w:rPr>
        <w:t>All Agency Administrators participate in:</w:t>
      </w:r>
    </w:p>
    <w:p w:rsidR="002C3885" w:rsidRPr="0060149A" w:rsidRDefault="002C3885" w:rsidP="00C327B6">
      <w:pPr>
        <w:pStyle w:val="ListParagraph"/>
        <w:numPr>
          <w:ilvl w:val="2"/>
          <w:numId w:val="14"/>
        </w:numPr>
        <w:autoSpaceDE w:val="0"/>
        <w:autoSpaceDN w:val="0"/>
        <w:adjustRightInd w:val="0"/>
        <w:spacing w:line="360" w:lineRule="auto"/>
        <w:rPr>
          <w:sz w:val="22"/>
          <w:szCs w:val="22"/>
        </w:rPr>
      </w:pPr>
      <w:r w:rsidRPr="0060149A">
        <w:rPr>
          <w:sz w:val="22"/>
          <w:szCs w:val="22"/>
        </w:rPr>
        <w:t>Provider Page Set-Up Training</w:t>
      </w:r>
    </w:p>
    <w:p w:rsidR="002C3885" w:rsidRPr="0060149A" w:rsidRDefault="002C3885" w:rsidP="00C327B6">
      <w:pPr>
        <w:pStyle w:val="ListParagraph"/>
        <w:numPr>
          <w:ilvl w:val="2"/>
          <w:numId w:val="14"/>
        </w:numPr>
        <w:autoSpaceDE w:val="0"/>
        <w:autoSpaceDN w:val="0"/>
        <w:adjustRightInd w:val="0"/>
        <w:spacing w:line="360" w:lineRule="auto"/>
        <w:rPr>
          <w:sz w:val="22"/>
          <w:szCs w:val="22"/>
        </w:rPr>
      </w:pPr>
      <w:r w:rsidRPr="0060149A">
        <w:rPr>
          <w:sz w:val="22"/>
          <w:szCs w:val="22"/>
        </w:rPr>
        <w:t>Workflow Training sponsored by the funding agency or MSHMIS</w:t>
      </w:r>
    </w:p>
    <w:p w:rsidR="002C3885" w:rsidRPr="0060149A" w:rsidRDefault="002C3885" w:rsidP="00C327B6">
      <w:pPr>
        <w:pStyle w:val="ListParagraph"/>
        <w:numPr>
          <w:ilvl w:val="2"/>
          <w:numId w:val="14"/>
        </w:numPr>
        <w:autoSpaceDE w:val="0"/>
        <w:autoSpaceDN w:val="0"/>
        <w:adjustRightInd w:val="0"/>
        <w:spacing w:line="360" w:lineRule="auto"/>
        <w:rPr>
          <w:sz w:val="22"/>
          <w:szCs w:val="22"/>
        </w:rPr>
      </w:pPr>
      <w:r w:rsidRPr="0060149A">
        <w:rPr>
          <w:sz w:val="22"/>
          <w:szCs w:val="22"/>
        </w:rPr>
        <w:t>Reports Training</w:t>
      </w:r>
    </w:p>
    <w:p w:rsidR="002C3885" w:rsidRPr="0060149A" w:rsidRDefault="002C3885" w:rsidP="00C327B6">
      <w:pPr>
        <w:pStyle w:val="ListParagraph"/>
        <w:numPr>
          <w:ilvl w:val="3"/>
          <w:numId w:val="14"/>
        </w:numPr>
        <w:autoSpaceDE w:val="0"/>
        <w:autoSpaceDN w:val="0"/>
        <w:adjustRightInd w:val="0"/>
        <w:spacing w:line="360" w:lineRule="auto"/>
        <w:rPr>
          <w:sz w:val="22"/>
          <w:szCs w:val="22"/>
        </w:rPr>
      </w:pPr>
      <w:r w:rsidRPr="0060149A">
        <w:rPr>
          <w:sz w:val="22"/>
          <w:szCs w:val="22"/>
        </w:rPr>
        <w:t>Data Quality</w:t>
      </w:r>
    </w:p>
    <w:p w:rsidR="002C3885" w:rsidRPr="0060149A" w:rsidRDefault="002C3885" w:rsidP="00C327B6">
      <w:pPr>
        <w:pStyle w:val="ListParagraph"/>
        <w:numPr>
          <w:ilvl w:val="3"/>
          <w:numId w:val="14"/>
        </w:numPr>
        <w:autoSpaceDE w:val="0"/>
        <w:autoSpaceDN w:val="0"/>
        <w:adjustRightInd w:val="0"/>
        <w:spacing w:line="360" w:lineRule="auto"/>
        <w:rPr>
          <w:sz w:val="22"/>
          <w:szCs w:val="22"/>
        </w:rPr>
      </w:pPr>
      <w:r w:rsidRPr="0060149A">
        <w:rPr>
          <w:sz w:val="22"/>
          <w:szCs w:val="22"/>
        </w:rPr>
        <w:t>Progress Reporting</w:t>
      </w:r>
    </w:p>
    <w:p w:rsidR="002C3885" w:rsidRPr="0060149A" w:rsidRDefault="002C3885" w:rsidP="00C327B6">
      <w:pPr>
        <w:pStyle w:val="ListParagraph"/>
        <w:numPr>
          <w:ilvl w:val="3"/>
          <w:numId w:val="14"/>
        </w:numPr>
        <w:autoSpaceDE w:val="0"/>
        <w:autoSpaceDN w:val="0"/>
        <w:adjustRightInd w:val="0"/>
        <w:spacing w:line="360" w:lineRule="auto"/>
        <w:rPr>
          <w:sz w:val="22"/>
          <w:szCs w:val="22"/>
        </w:rPr>
      </w:pPr>
      <w:r w:rsidRPr="0060149A">
        <w:rPr>
          <w:sz w:val="22"/>
          <w:szCs w:val="22"/>
        </w:rPr>
        <w:t>Outcome Reporting</w:t>
      </w:r>
    </w:p>
    <w:p w:rsidR="002C3885" w:rsidRPr="0060149A" w:rsidRDefault="002C3885" w:rsidP="00C327B6">
      <w:pPr>
        <w:pStyle w:val="ListParagraph"/>
        <w:numPr>
          <w:ilvl w:val="2"/>
          <w:numId w:val="14"/>
        </w:numPr>
        <w:autoSpaceDE w:val="0"/>
        <w:autoSpaceDN w:val="0"/>
        <w:adjustRightInd w:val="0"/>
        <w:spacing w:line="360" w:lineRule="auto"/>
        <w:rPr>
          <w:sz w:val="22"/>
          <w:szCs w:val="22"/>
        </w:rPr>
      </w:pPr>
      <w:r w:rsidRPr="0060149A">
        <w:rPr>
          <w:sz w:val="22"/>
          <w:szCs w:val="22"/>
        </w:rPr>
        <w:t>Other training specified by the CoC.</w:t>
      </w:r>
    </w:p>
    <w:p w:rsidR="002C3885" w:rsidRDefault="002C3885" w:rsidP="00C327B6">
      <w:pPr>
        <w:pStyle w:val="ListParagraph"/>
        <w:numPr>
          <w:ilvl w:val="2"/>
          <w:numId w:val="14"/>
        </w:numPr>
        <w:autoSpaceDE w:val="0"/>
        <w:autoSpaceDN w:val="0"/>
        <w:adjustRightInd w:val="0"/>
        <w:spacing w:line="360" w:lineRule="auto"/>
        <w:rPr>
          <w:b/>
          <w:sz w:val="22"/>
          <w:szCs w:val="22"/>
        </w:rPr>
      </w:pPr>
      <w:r>
        <w:rPr>
          <w:b/>
          <w:sz w:val="22"/>
          <w:szCs w:val="22"/>
        </w:rPr>
        <w:t>CoC Agency Administrator Meetings and Trainings</w:t>
      </w:r>
    </w:p>
    <w:p w:rsidR="002C3885" w:rsidRDefault="002C3885" w:rsidP="00C327B6">
      <w:pPr>
        <w:pStyle w:val="ListParagraph"/>
        <w:numPr>
          <w:ilvl w:val="2"/>
          <w:numId w:val="14"/>
        </w:numPr>
        <w:autoSpaceDE w:val="0"/>
        <w:autoSpaceDN w:val="0"/>
        <w:adjustRightInd w:val="0"/>
        <w:spacing w:line="360" w:lineRule="auto"/>
        <w:rPr>
          <w:b/>
          <w:sz w:val="22"/>
          <w:szCs w:val="22"/>
        </w:rPr>
      </w:pPr>
      <w:r>
        <w:rPr>
          <w:b/>
          <w:sz w:val="22"/>
          <w:szCs w:val="22"/>
        </w:rPr>
        <w:t>Agency specific User Meetings or preside over an HMIS specific topic during routine staff meetings.</w:t>
      </w:r>
    </w:p>
    <w:p w:rsidR="00287B36" w:rsidRDefault="00287B36" w:rsidP="00C327B6">
      <w:pPr>
        <w:pStyle w:val="ListParagraph"/>
        <w:numPr>
          <w:ilvl w:val="2"/>
          <w:numId w:val="14"/>
        </w:numPr>
        <w:autoSpaceDE w:val="0"/>
        <w:autoSpaceDN w:val="0"/>
        <w:adjustRightInd w:val="0"/>
        <w:spacing w:line="360" w:lineRule="auto"/>
        <w:rPr>
          <w:b/>
          <w:sz w:val="22"/>
          <w:szCs w:val="22"/>
        </w:rPr>
      </w:pPr>
      <w:r>
        <w:rPr>
          <w:b/>
          <w:sz w:val="22"/>
          <w:szCs w:val="22"/>
        </w:rPr>
        <w:lastRenderedPageBreak/>
        <w:t>A local Reports Committee that governs the publication of information as requested.</w:t>
      </w:r>
    </w:p>
    <w:p w:rsidR="00C327B6" w:rsidRDefault="00C327B6" w:rsidP="00C327B6">
      <w:pPr>
        <w:pStyle w:val="ListParagraph"/>
        <w:autoSpaceDE w:val="0"/>
        <w:autoSpaceDN w:val="0"/>
        <w:adjustRightInd w:val="0"/>
        <w:spacing w:line="360" w:lineRule="auto"/>
        <w:ind w:left="1080"/>
        <w:rPr>
          <w:b/>
          <w:sz w:val="22"/>
          <w:szCs w:val="22"/>
        </w:rPr>
      </w:pPr>
    </w:p>
    <w:p w:rsidR="002D5644" w:rsidRDefault="002D5644" w:rsidP="00C327B6">
      <w:pPr>
        <w:pStyle w:val="ListParagraph"/>
        <w:autoSpaceDE w:val="0"/>
        <w:autoSpaceDN w:val="0"/>
        <w:adjustRightInd w:val="0"/>
        <w:spacing w:line="360" w:lineRule="auto"/>
        <w:ind w:left="1080"/>
        <w:rPr>
          <w:b/>
          <w:sz w:val="22"/>
          <w:szCs w:val="22"/>
        </w:rPr>
      </w:pPr>
    </w:p>
    <w:p w:rsidR="002C3885" w:rsidRDefault="002C3885" w:rsidP="00C327B6">
      <w:pPr>
        <w:pStyle w:val="ListParagraph"/>
        <w:numPr>
          <w:ilvl w:val="1"/>
          <w:numId w:val="14"/>
        </w:numPr>
        <w:autoSpaceDE w:val="0"/>
        <w:autoSpaceDN w:val="0"/>
        <w:adjustRightInd w:val="0"/>
        <w:spacing w:line="360" w:lineRule="auto"/>
        <w:rPr>
          <w:b/>
          <w:sz w:val="22"/>
          <w:szCs w:val="22"/>
        </w:rPr>
      </w:pPr>
      <w:r>
        <w:rPr>
          <w:b/>
          <w:sz w:val="22"/>
          <w:szCs w:val="22"/>
        </w:rPr>
        <w:t xml:space="preserve">All System </w:t>
      </w:r>
      <w:r w:rsidR="0060149A">
        <w:rPr>
          <w:b/>
          <w:sz w:val="22"/>
          <w:szCs w:val="22"/>
        </w:rPr>
        <w:t>Administrators</w:t>
      </w:r>
      <w:r>
        <w:rPr>
          <w:b/>
          <w:sz w:val="22"/>
          <w:szCs w:val="22"/>
        </w:rPr>
        <w:t xml:space="preserve"> participate in:</w:t>
      </w:r>
    </w:p>
    <w:p w:rsidR="00CC031A" w:rsidRDefault="00B25453" w:rsidP="00C327B6">
      <w:pPr>
        <w:pStyle w:val="ListParagraph"/>
        <w:numPr>
          <w:ilvl w:val="2"/>
          <w:numId w:val="14"/>
        </w:numPr>
        <w:autoSpaceDE w:val="0"/>
        <w:autoSpaceDN w:val="0"/>
        <w:adjustRightInd w:val="0"/>
        <w:spacing w:line="360" w:lineRule="auto"/>
        <w:rPr>
          <w:sz w:val="22"/>
          <w:szCs w:val="22"/>
        </w:rPr>
      </w:pPr>
      <w:r>
        <w:rPr>
          <w:sz w:val="22"/>
          <w:szCs w:val="22"/>
        </w:rPr>
        <w:t xml:space="preserve">All System Administrators are required to </w:t>
      </w:r>
      <w:r w:rsidR="003D048B">
        <w:rPr>
          <w:sz w:val="22"/>
          <w:szCs w:val="22"/>
        </w:rPr>
        <w:t xml:space="preserve">read and understand the HUD Data Standards that underpin the rules of the HMIS.  </w:t>
      </w:r>
      <w:r>
        <w:rPr>
          <w:sz w:val="22"/>
          <w:szCs w:val="22"/>
        </w:rPr>
        <w:t xml:space="preserve"> </w:t>
      </w:r>
    </w:p>
    <w:p w:rsidR="002C3885" w:rsidRPr="0060149A" w:rsidRDefault="002C3885" w:rsidP="00C327B6">
      <w:pPr>
        <w:pStyle w:val="ListParagraph"/>
        <w:numPr>
          <w:ilvl w:val="2"/>
          <w:numId w:val="14"/>
        </w:numPr>
        <w:autoSpaceDE w:val="0"/>
        <w:autoSpaceDN w:val="0"/>
        <w:adjustRightInd w:val="0"/>
        <w:spacing w:line="360" w:lineRule="auto"/>
        <w:rPr>
          <w:sz w:val="22"/>
          <w:szCs w:val="22"/>
        </w:rPr>
      </w:pPr>
      <w:r w:rsidRPr="0060149A">
        <w:rPr>
          <w:sz w:val="22"/>
          <w:szCs w:val="22"/>
        </w:rPr>
        <w:t>System Administrator Orientation</w:t>
      </w:r>
    </w:p>
    <w:p w:rsidR="0060149A" w:rsidRPr="0060149A" w:rsidRDefault="0060149A" w:rsidP="00C327B6">
      <w:pPr>
        <w:pStyle w:val="ListParagraph"/>
        <w:numPr>
          <w:ilvl w:val="2"/>
          <w:numId w:val="14"/>
        </w:numPr>
        <w:autoSpaceDE w:val="0"/>
        <w:autoSpaceDN w:val="0"/>
        <w:adjustRightInd w:val="0"/>
        <w:spacing w:line="360" w:lineRule="auto"/>
        <w:rPr>
          <w:sz w:val="22"/>
          <w:szCs w:val="22"/>
        </w:rPr>
      </w:pPr>
      <w:r w:rsidRPr="0060149A">
        <w:rPr>
          <w:sz w:val="22"/>
          <w:szCs w:val="22"/>
        </w:rPr>
        <w:t>Provider Page Set-Up Training</w:t>
      </w:r>
    </w:p>
    <w:p w:rsidR="0060149A" w:rsidRPr="0060149A" w:rsidRDefault="0060149A" w:rsidP="00C327B6">
      <w:pPr>
        <w:pStyle w:val="ListParagraph"/>
        <w:numPr>
          <w:ilvl w:val="2"/>
          <w:numId w:val="14"/>
        </w:numPr>
        <w:autoSpaceDE w:val="0"/>
        <w:autoSpaceDN w:val="0"/>
        <w:adjustRightInd w:val="0"/>
        <w:spacing w:line="360" w:lineRule="auto"/>
        <w:rPr>
          <w:sz w:val="22"/>
          <w:szCs w:val="22"/>
        </w:rPr>
      </w:pPr>
      <w:r w:rsidRPr="0060149A">
        <w:rPr>
          <w:sz w:val="22"/>
          <w:szCs w:val="22"/>
        </w:rPr>
        <w:t>Workflow Training sponsored by the funding agency or MSHMIS</w:t>
      </w:r>
    </w:p>
    <w:p w:rsidR="0060149A" w:rsidRPr="0060149A" w:rsidRDefault="0060149A" w:rsidP="00C327B6">
      <w:pPr>
        <w:pStyle w:val="ListParagraph"/>
        <w:numPr>
          <w:ilvl w:val="2"/>
          <w:numId w:val="14"/>
        </w:numPr>
        <w:autoSpaceDE w:val="0"/>
        <w:autoSpaceDN w:val="0"/>
        <w:adjustRightInd w:val="0"/>
        <w:spacing w:line="360" w:lineRule="auto"/>
        <w:rPr>
          <w:sz w:val="22"/>
          <w:szCs w:val="22"/>
        </w:rPr>
      </w:pPr>
      <w:r w:rsidRPr="0060149A">
        <w:rPr>
          <w:sz w:val="22"/>
          <w:szCs w:val="22"/>
        </w:rPr>
        <w:t>Reports Training</w:t>
      </w:r>
    </w:p>
    <w:p w:rsidR="0060149A" w:rsidRPr="0060149A" w:rsidRDefault="0060149A" w:rsidP="00C327B6">
      <w:pPr>
        <w:pStyle w:val="ListParagraph"/>
        <w:numPr>
          <w:ilvl w:val="3"/>
          <w:numId w:val="14"/>
        </w:numPr>
        <w:autoSpaceDE w:val="0"/>
        <w:autoSpaceDN w:val="0"/>
        <w:adjustRightInd w:val="0"/>
        <w:spacing w:line="360" w:lineRule="auto"/>
        <w:rPr>
          <w:sz w:val="22"/>
          <w:szCs w:val="22"/>
        </w:rPr>
      </w:pPr>
      <w:r w:rsidRPr="0060149A">
        <w:rPr>
          <w:sz w:val="22"/>
          <w:szCs w:val="22"/>
        </w:rPr>
        <w:t>Data Quality</w:t>
      </w:r>
    </w:p>
    <w:p w:rsidR="0060149A" w:rsidRPr="0060149A" w:rsidRDefault="0060149A" w:rsidP="00C327B6">
      <w:pPr>
        <w:pStyle w:val="ListParagraph"/>
        <w:numPr>
          <w:ilvl w:val="3"/>
          <w:numId w:val="14"/>
        </w:numPr>
        <w:autoSpaceDE w:val="0"/>
        <w:autoSpaceDN w:val="0"/>
        <w:adjustRightInd w:val="0"/>
        <w:spacing w:line="360" w:lineRule="auto"/>
        <w:rPr>
          <w:sz w:val="22"/>
          <w:szCs w:val="22"/>
        </w:rPr>
      </w:pPr>
      <w:r w:rsidRPr="0060149A">
        <w:rPr>
          <w:sz w:val="22"/>
          <w:szCs w:val="22"/>
        </w:rPr>
        <w:t>Progress Reporting</w:t>
      </w:r>
    </w:p>
    <w:p w:rsidR="0060149A" w:rsidRPr="0060149A" w:rsidRDefault="0060149A" w:rsidP="00C327B6">
      <w:pPr>
        <w:pStyle w:val="ListParagraph"/>
        <w:numPr>
          <w:ilvl w:val="3"/>
          <w:numId w:val="14"/>
        </w:numPr>
        <w:autoSpaceDE w:val="0"/>
        <w:autoSpaceDN w:val="0"/>
        <w:adjustRightInd w:val="0"/>
        <w:spacing w:line="360" w:lineRule="auto"/>
        <w:rPr>
          <w:sz w:val="22"/>
          <w:szCs w:val="22"/>
        </w:rPr>
      </w:pPr>
      <w:r w:rsidRPr="0060149A">
        <w:rPr>
          <w:sz w:val="22"/>
          <w:szCs w:val="22"/>
        </w:rPr>
        <w:t>Outcome Reporting</w:t>
      </w:r>
    </w:p>
    <w:p w:rsidR="0060149A" w:rsidRPr="0060149A" w:rsidRDefault="0060149A" w:rsidP="00C327B6">
      <w:pPr>
        <w:pStyle w:val="ListParagraph"/>
        <w:numPr>
          <w:ilvl w:val="2"/>
          <w:numId w:val="14"/>
        </w:numPr>
        <w:autoSpaceDE w:val="0"/>
        <w:autoSpaceDN w:val="0"/>
        <w:adjustRightInd w:val="0"/>
        <w:spacing w:line="360" w:lineRule="auto"/>
        <w:rPr>
          <w:sz w:val="22"/>
          <w:szCs w:val="22"/>
        </w:rPr>
      </w:pPr>
      <w:r w:rsidRPr="0060149A">
        <w:rPr>
          <w:sz w:val="22"/>
          <w:szCs w:val="22"/>
        </w:rPr>
        <w:t>CQI Training</w:t>
      </w:r>
    </w:p>
    <w:p w:rsidR="0060149A" w:rsidRDefault="0060149A" w:rsidP="00C327B6">
      <w:pPr>
        <w:pStyle w:val="ListParagraph"/>
        <w:numPr>
          <w:ilvl w:val="2"/>
          <w:numId w:val="14"/>
        </w:numPr>
        <w:autoSpaceDE w:val="0"/>
        <w:autoSpaceDN w:val="0"/>
        <w:adjustRightInd w:val="0"/>
        <w:spacing w:line="360" w:lineRule="auto"/>
        <w:rPr>
          <w:sz w:val="22"/>
          <w:szCs w:val="22"/>
        </w:rPr>
      </w:pPr>
      <w:r w:rsidRPr="0060149A">
        <w:rPr>
          <w:sz w:val="22"/>
          <w:szCs w:val="22"/>
        </w:rPr>
        <w:t>HUD Initiative Training (AHAR, PIT, APR, etc.)</w:t>
      </w:r>
    </w:p>
    <w:p w:rsidR="00AB29BE" w:rsidRPr="0060149A" w:rsidRDefault="00AB29BE" w:rsidP="00C327B6">
      <w:pPr>
        <w:pStyle w:val="ListParagraph"/>
        <w:numPr>
          <w:ilvl w:val="2"/>
          <w:numId w:val="14"/>
        </w:numPr>
        <w:autoSpaceDE w:val="0"/>
        <w:autoSpaceDN w:val="0"/>
        <w:adjustRightInd w:val="0"/>
        <w:spacing w:line="360" w:lineRule="auto"/>
        <w:rPr>
          <w:sz w:val="22"/>
          <w:szCs w:val="22"/>
        </w:rPr>
      </w:pPr>
      <w:r>
        <w:rPr>
          <w:sz w:val="22"/>
          <w:szCs w:val="22"/>
        </w:rPr>
        <w:t xml:space="preserve">On Site and System Audits of </w:t>
      </w:r>
      <w:r w:rsidR="00622EAC">
        <w:rPr>
          <w:sz w:val="22"/>
          <w:szCs w:val="22"/>
        </w:rPr>
        <w:t>Agency</w:t>
      </w:r>
      <w:r>
        <w:rPr>
          <w:sz w:val="22"/>
          <w:szCs w:val="22"/>
        </w:rPr>
        <w:t xml:space="preserve"> compliance of Date Privacy, Security and Oversight standards as well as</w:t>
      </w:r>
      <w:r w:rsidR="00923BAF">
        <w:rPr>
          <w:sz w:val="22"/>
          <w:szCs w:val="22"/>
        </w:rPr>
        <w:t xml:space="preserve"> item</w:t>
      </w:r>
      <w:r>
        <w:rPr>
          <w:sz w:val="22"/>
          <w:szCs w:val="22"/>
        </w:rPr>
        <w:t>1 through 4 under System Administration and Data Quality</w:t>
      </w:r>
      <w:r w:rsidR="00923BAF">
        <w:rPr>
          <w:sz w:val="22"/>
          <w:szCs w:val="22"/>
        </w:rPr>
        <w:t>.</w:t>
      </w:r>
      <w:r>
        <w:rPr>
          <w:sz w:val="22"/>
          <w:szCs w:val="22"/>
        </w:rPr>
        <w:t xml:space="preserve">  </w:t>
      </w:r>
    </w:p>
    <w:p w:rsidR="0060149A" w:rsidRDefault="0060149A" w:rsidP="00C327B6">
      <w:pPr>
        <w:pStyle w:val="ListParagraph"/>
        <w:numPr>
          <w:ilvl w:val="2"/>
          <w:numId w:val="14"/>
        </w:numPr>
        <w:autoSpaceDE w:val="0"/>
        <w:autoSpaceDN w:val="0"/>
        <w:adjustRightInd w:val="0"/>
        <w:spacing w:line="360" w:lineRule="auto"/>
        <w:rPr>
          <w:b/>
          <w:sz w:val="22"/>
          <w:szCs w:val="22"/>
        </w:rPr>
      </w:pPr>
      <w:r>
        <w:rPr>
          <w:b/>
          <w:sz w:val="22"/>
          <w:szCs w:val="22"/>
        </w:rPr>
        <w:t>The Monthly System Administrator Call-In (3</w:t>
      </w:r>
      <w:r w:rsidRPr="0060149A">
        <w:rPr>
          <w:b/>
          <w:sz w:val="22"/>
          <w:szCs w:val="22"/>
          <w:vertAlign w:val="superscript"/>
        </w:rPr>
        <w:t>rd</w:t>
      </w:r>
      <w:r>
        <w:rPr>
          <w:b/>
          <w:sz w:val="22"/>
          <w:szCs w:val="22"/>
        </w:rPr>
        <w:t xml:space="preserve"> Wednesday of every Month at 1pm).</w:t>
      </w:r>
    </w:p>
    <w:p w:rsidR="00287B36" w:rsidRDefault="00287B36" w:rsidP="00C327B6">
      <w:pPr>
        <w:pStyle w:val="ListParagraph"/>
        <w:numPr>
          <w:ilvl w:val="2"/>
          <w:numId w:val="14"/>
        </w:numPr>
        <w:autoSpaceDE w:val="0"/>
        <w:autoSpaceDN w:val="0"/>
        <w:adjustRightInd w:val="0"/>
        <w:spacing w:line="360" w:lineRule="auto"/>
        <w:rPr>
          <w:b/>
          <w:sz w:val="22"/>
          <w:szCs w:val="22"/>
        </w:rPr>
      </w:pPr>
      <w:r>
        <w:rPr>
          <w:b/>
          <w:sz w:val="22"/>
          <w:szCs w:val="22"/>
        </w:rPr>
        <w:t>The CoC Reports Committee or CoC Meeting where data use and release is discussed.</w:t>
      </w:r>
    </w:p>
    <w:p w:rsidR="0060149A" w:rsidRPr="0060149A" w:rsidRDefault="0060149A" w:rsidP="00C327B6">
      <w:pPr>
        <w:pStyle w:val="ListParagraph"/>
        <w:numPr>
          <w:ilvl w:val="2"/>
          <w:numId w:val="14"/>
        </w:numPr>
        <w:autoSpaceDE w:val="0"/>
        <w:autoSpaceDN w:val="0"/>
        <w:adjustRightInd w:val="0"/>
        <w:spacing w:line="360" w:lineRule="auto"/>
        <w:rPr>
          <w:b/>
          <w:sz w:val="22"/>
          <w:szCs w:val="22"/>
        </w:rPr>
      </w:pPr>
      <w:r>
        <w:rPr>
          <w:b/>
          <w:sz w:val="22"/>
          <w:szCs w:val="22"/>
        </w:rPr>
        <w:t>Michigan’s Campaign to End Homelessness Work Groups and Regional Meetings as assigned.</w:t>
      </w:r>
    </w:p>
    <w:p w:rsidR="002C3885" w:rsidRPr="002C3885" w:rsidRDefault="002C3885" w:rsidP="00C327B6">
      <w:pPr>
        <w:pStyle w:val="ListParagraph"/>
        <w:autoSpaceDE w:val="0"/>
        <w:autoSpaceDN w:val="0"/>
        <w:adjustRightInd w:val="0"/>
        <w:spacing w:line="360" w:lineRule="auto"/>
        <w:rPr>
          <w:b/>
          <w:sz w:val="22"/>
          <w:szCs w:val="22"/>
        </w:rPr>
      </w:pPr>
    </w:p>
    <w:p w:rsidR="000605BB" w:rsidRDefault="000605BB" w:rsidP="00E66266">
      <w:pPr>
        <w:pStyle w:val="ListParagraph"/>
        <w:autoSpaceDE w:val="0"/>
        <w:autoSpaceDN w:val="0"/>
        <w:adjustRightInd w:val="0"/>
        <w:ind w:left="1440"/>
        <w:rPr>
          <w:sz w:val="22"/>
          <w:szCs w:val="22"/>
        </w:rPr>
      </w:pPr>
    </w:p>
    <w:p w:rsidR="000605BB" w:rsidRDefault="000605BB" w:rsidP="000605BB">
      <w:pPr>
        <w:pStyle w:val="ListParagraph"/>
        <w:autoSpaceDE w:val="0"/>
        <w:autoSpaceDN w:val="0"/>
        <w:adjustRightInd w:val="0"/>
        <w:ind w:left="1440"/>
        <w:rPr>
          <w:sz w:val="22"/>
          <w:szCs w:val="22"/>
        </w:rPr>
      </w:pPr>
    </w:p>
    <w:p w:rsidR="00CD07C2" w:rsidRDefault="00CD07C2">
      <w:pPr>
        <w:rPr>
          <w:sz w:val="22"/>
          <w:szCs w:val="22"/>
        </w:rPr>
      </w:pPr>
    </w:p>
    <w:p w:rsidR="00CD07C2" w:rsidRDefault="00CD07C2">
      <w:pPr>
        <w:rPr>
          <w:sz w:val="22"/>
          <w:szCs w:val="22"/>
        </w:rPr>
      </w:pPr>
    </w:p>
    <w:p w:rsidR="00CD07C2" w:rsidRDefault="00CD07C2">
      <w:pPr>
        <w:rPr>
          <w:sz w:val="22"/>
          <w:szCs w:val="22"/>
        </w:rPr>
      </w:pPr>
    </w:p>
    <w:p w:rsidR="00CD07C2" w:rsidRDefault="00CD07C2">
      <w:pPr>
        <w:rPr>
          <w:sz w:val="22"/>
          <w:szCs w:val="22"/>
        </w:rPr>
      </w:pPr>
    </w:p>
    <w:p w:rsidR="00CD07C2" w:rsidRDefault="00CD07C2">
      <w:pPr>
        <w:rPr>
          <w:sz w:val="22"/>
          <w:szCs w:val="22"/>
        </w:rPr>
      </w:pPr>
    </w:p>
    <w:p w:rsidR="00CD07C2" w:rsidRDefault="00CD07C2">
      <w:pPr>
        <w:rPr>
          <w:sz w:val="22"/>
          <w:szCs w:val="22"/>
        </w:rPr>
      </w:pPr>
    </w:p>
    <w:p w:rsidR="00CD07C2" w:rsidRDefault="00CD07C2">
      <w:pPr>
        <w:rPr>
          <w:sz w:val="22"/>
          <w:szCs w:val="22"/>
        </w:rPr>
      </w:pPr>
    </w:p>
    <w:p w:rsidR="00CD07C2" w:rsidRDefault="00CD07C2">
      <w:pPr>
        <w:rPr>
          <w:sz w:val="22"/>
          <w:szCs w:val="22"/>
        </w:rPr>
      </w:pPr>
    </w:p>
    <w:p w:rsidR="00CD07C2" w:rsidRDefault="00CD07C2">
      <w:pPr>
        <w:rPr>
          <w:sz w:val="22"/>
          <w:szCs w:val="22"/>
        </w:rPr>
      </w:pPr>
    </w:p>
    <w:p w:rsidR="00CD07C2" w:rsidRDefault="00CD07C2">
      <w:pPr>
        <w:rPr>
          <w:sz w:val="22"/>
          <w:szCs w:val="22"/>
        </w:rPr>
      </w:pPr>
    </w:p>
    <w:p w:rsidR="00CD07C2" w:rsidRDefault="00CD07C2">
      <w:pPr>
        <w:rPr>
          <w:sz w:val="22"/>
          <w:szCs w:val="22"/>
        </w:rPr>
      </w:pPr>
    </w:p>
    <w:p w:rsidR="002D5644" w:rsidRDefault="002D5644">
      <w:pPr>
        <w:rPr>
          <w:sz w:val="22"/>
          <w:szCs w:val="22"/>
        </w:rPr>
      </w:pPr>
    </w:p>
    <w:p w:rsidR="00CD07C2" w:rsidRDefault="00CD07C2">
      <w:pPr>
        <w:rPr>
          <w:sz w:val="22"/>
          <w:szCs w:val="22"/>
        </w:rPr>
      </w:pPr>
    </w:p>
    <w:p w:rsidR="00507842" w:rsidRDefault="00507842">
      <w:pPr>
        <w:rPr>
          <w:sz w:val="22"/>
          <w:szCs w:val="22"/>
        </w:rPr>
      </w:pPr>
      <w:r>
        <w:rPr>
          <w:sz w:val="22"/>
          <w:szCs w:val="22"/>
        </w:rPr>
        <w:br w:type="page"/>
      </w:r>
    </w:p>
    <w:p w:rsidR="00507842" w:rsidRPr="00634DE5" w:rsidRDefault="00507842" w:rsidP="00507842">
      <w:pPr>
        <w:autoSpaceDE w:val="0"/>
        <w:autoSpaceDN w:val="0"/>
        <w:adjustRightInd w:val="0"/>
        <w:rPr>
          <w:b/>
          <w:sz w:val="22"/>
          <w:szCs w:val="22"/>
        </w:rPr>
      </w:pPr>
      <w:r w:rsidRPr="00634DE5">
        <w:rPr>
          <w:b/>
          <w:sz w:val="22"/>
          <w:szCs w:val="22"/>
        </w:rPr>
        <w:lastRenderedPageBreak/>
        <w:t>Appendix A:</w:t>
      </w:r>
      <w:r w:rsidR="00FD4C8B" w:rsidRPr="00634DE5">
        <w:rPr>
          <w:b/>
          <w:sz w:val="22"/>
          <w:szCs w:val="22"/>
        </w:rPr>
        <w:t xml:space="preserve">  Links to Documents referred t</w:t>
      </w:r>
      <w:r w:rsidR="00634DE5">
        <w:rPr>
          <w:b/>
          <w:sz w:val="22"/>
          <w:szCs w:val="22"/>
        </w:rPr>
        <w:t>o in this Policy</w:t>
      </w:r>
    </w:p>
    <w:p w:rsidR="00F47658" w:rsidRDefault="00F47658" w:rsidP="00507842">
      <w:pPr>
        <w:autoSpaceDE w:val="0"/>
        <w:autoSpaceDN w:val="0"/>
        <w:adjustRightInd w:val="0"/>
        <w:rPr>
          <w:sz w:val="22"/>
          <w:szCs w:val="22"/>
        </w:rPr>
      </w:pPr>
    </w:p>
    <w:p w:rsidR="00AC5250" w:rsidRDefault="00A64D36" w:rsidP="00507842">
      <w:pPr>
        <w:autoSpaceDE w:val="0"/>
        <w:autoSpaceDN w:val="0"/>
        <w:adjustRightInd w:val="0"/>
      </w:pPr>
      <w:hyperlink r:id="rId10" w:history="1">
        <w:r w:rsidR="00AC5250" w:rsidRPr="00CA3D9B">
          <w:rPr>
            <w:rStyle w:val="Hyperlink"/>
          </w:rPr>
          <w:t>http://mihomeless.org/index.php/downloads/viewcategory/235-5-hud-definitional-files</w:t>
        </w:r>
      </w:hyperlink>
    </w:p>
    <w:p w:rsidR="00F47658" w:rsidRDefault="00F47658" w:rsidP="00634DE5">
      <w:pPr>
        <w:pStyle w:val="ListParagraph"/>
        <w:numPr>
          <w:ilvl w:val="0"/>
          <w:numId w:val="24"/>
        </w:numPr>
        <w:autoSpaceDE w:val="0"/>
        <w:autoSpaceDN w:val="0"/>
        <w:adjustRightInd w:val="0"/>
        <w:spacing w:line="360" w:lineRule="auto"/>
        <w:rPr>
          <w:sz w:val="22"/>
          <w:szCs w:val="22"/>
        </w:rPr>
      </w:pPr>
      <w:r>
        <w:rPr>
          <w:sz w:val="22"/>
          <w:szCs w:val="22"/>
        </w:rPr>
        <w:t>HUD Data Standards 2010</w:t>
      </w:r>
    </w:p>
    <w:p w:rsidR="00F47658" w:rsidRDefault="00F47658" w:rsidP="00634DE5">
      <w:pPr>
        <w:pStyle w:val="ListParagraph"/>
        <w:numPr>
          <w:ilvl w:val="0"/>
          <w:numId w:val="24"/>
        </w:numPr>
        <w:autoSpaceDE w:val="0"/>
        <w:autoSpaceDN w:val="0"/>
        <w:adjustRightInd w:val="0"/>
        <w:spacing w:line="360" w:lineRule="auto"/>
        <w:rPr>
          <w:sz w:val="22"/>
          <w:szCs w:val="22"/>
        </w:rPr>
      </w:pPr>
      <w:r>
        <w:rPr>
          <w:sz w:val="22"/>
          <w:szCs w:val="22"/>
        </w:rPr>
        <w:t>HMIS Requirements Proposed Rules Federal Registered (Hearth)</w:t>
      </w:r>
    </w:p>
    <w:p w:rsidR="00634DE5" w:rsidRDefault="00634DE5" w:rsidP="00634DE5">
      <w:pPr>
        <w:pStyle w:val="ListParagraph"/>
        <w:numPr>
          <w:ilvl w:val="0"/>
          <w:numId w:val="24"/>
        </w:numPr>
        <w:autoSpaceDE w:val="0"/>
        <w:autoSpaceDN w:val="0"/>
        <w:adjustRightInd w:val="0"/>
        <w:spacing w:line="360" w:lineRule="auto"/>
        <w:rPr>
          <w:sz w:val="22"/>
          <w:szCs w:val="22"/>
        </w:rPr>
      </w:pPr>
      <w:r>
        <w:rPr>
          <w:sz w:val="22"/>
          <w:szCs w:val="22"/>
        </w:rPr>
        <w:t>MSHMIS Homeless Definition Crosswalk</w:t>
      </w:r>
    </w:p>
    <w:p w:rsidR="00634DE5" w:rsidRDefault="00634DE5" w:rsidP="00634DE5">
      <w:pPr>
        <w:pStyle w:val="ListParagraph"/>
        <w:numPr>
          <w:ilvl w:val="0"/>
          <w:numId w:val="24"/>
        </w:numPr>
        <w:autoSpaceDE w:val="0"/>
        <w:autoSpaceDN w:val="0"/>
        <w:adjustRightInd w:val="0"/>
        <w:spacing w:line="360" w:lineRule="auto"/>
        <w:rPr>
          <w:sz w:val="22"/>
          <w:szCs w:val="22"/>
        </w:rPr>
      </w:pPr>
      <w:r>
        <w:rPr>
          <w:sz w:val="22"/>
          <w:szCs w:val="22"/>
        </w:rPr>
        <w:t>HUD Homeless Definition Matrix</w:t>
      </w:r>
    </w:p>
    <w:p w:rsidR="00507842" w:rsidRDefault="00634DE5" w:rsidP="00507842">
      <w:pPr>
        <w:pStyle w:val="ListParagraph"/>
        <w:numPr>
          <w:ilvl w:val="0"/>
          <w:numId w:val="24"/>
        </w:numPr>
        <w:autoSpaceDE w:val="0"/>
        <w:autoSpaceDN w:val="0"/>
        <w:adjustRightInd w:val="0"/>
        <w:spacing w:line="360" w:lineRule="auto"/>
        <w:rPr>
          <w:sz w:val="22"/>
          <w:szCs w:val="22"/>
        </w:rPr>
      </w:pPr>
      <w:r>
        <w:rPr>
          <w:sz w:val="22"/>
          <w:szCs w:val="22"/>
        </w:rPr>
        <w:t>Discharge Destination Guidance</w:t>
      </w:r>
    </w:p>
    <w:p w:rsidR="002D5644" w:rsidRPr="002D5644" w:rsidRDefault="00A64D36" w:rsidP="002D5644">
      <w:pPr>
        <w:pStyle w:val="bold"/>
        <w:spacing w:before="120" w:beforeAutospacing="0" w:after="120" w:afterAutospacing="0"/>
        <w:rPr>
          <w:b w:val="0"/>
          <w:bCs w:val="0"/>
        </w:rPr>
      </w:pPr>
      <w:hyperlink r:id="rId11" w:history="1">
        <w:r w:rsidR="002D5644" w:rsidRPr="002D5644">
          <w:rPr>
            <w:rStyle w:val="Hyperlink"/>
            <w:b w:val="0"/>
          </w:rPr>
          <w:t>http://mihomeless.org/index.php/downloads/contracts-agreements-policies</w:t>
        </w:r>
      </w:hyperlink>
    </w:p>
    <w:p w:rsidR="00B1244D" w:rsidRDefault="00B1244D" w:rsidP="002D5644">
      <w:pPr>
        <w:pStyle w:val="bold"/>
        <w:numPr>
          <w:ilvl w:val="0"/>
          <w:numId w:val="23"/>
        </w:numPr>
        <w:spacing w:before="120" w:beforeAutospacing="0" w:after="120" w:afterAutospacing="0"/>
        <w:rPr>
          <w:b w:val="0"/>
          <w:bCs w:val="0"/>
        </w:rPr>
      </w:pPr>
      <w:r w:rsidRPr="00B1244D">
        <w:rPr>
          <w:b w:val="0"/>
          <w:bCs w:val="0"/>
        </w:rPr>
        <w:t>P</w:t>
      </w:r>
      <w:r>
        <w:rPr>
          <w:b w:val="0"/>
          <w:bCs w:val="0"/>
        </w:rPr>
        <w:t>articipation Agreement</w:t>
      </w:r>
    </w:p>
    <w:p w:rsidR="00B1244D" w:rsidRDefault="00B1244D" w:rsidP="00B1244D">
      <w:pPr>
        <w:pStyle w:val="bold"/>
        <w:numPr>
          <w:ilvl w:val="0"/>
          <w:numId w:val="23"/>
        </w:numPr>
        <w:spacing w:before="120" w:beforeAutospacing="0" w:after="120" w:afterAutospacing="0"/>
        <w:rPr>
          <w:b w:val="0"/>
          <w:bCs w:val="0"/>
        </w:rPr>
      </w:pPr>
      <w:r>
        <w:rPr>
          <w:b w:val="0"/>
          <w:bCs w:val="0"/>
        </w:rPr>
        <w:t>Administration QSOBAA</w:t>
      </w:r>
    </w:p>
    <w:p w:rsidR="00B1244D" w:rsidRDefault="00B1244D" w:rsidP="00104FA7">
      <w:pPr>
        <w:pStyle w:val="bold"/>
        <w:numPr>
          <w:ilvl w:val="0"/>
          <w:numId w:val="23"/>
        </w:numPr>
        <w:spacing w:before="120" w:beforeAutospacing="0" w:after="120" w:afterAutospacing="0"/>
        <w:rPr>
          <w:b w:val="0"/>
          <w:bCs w:val="0"/>
        </w:rPr>
      </w:pPr>
      <w:r>
        <w:rPr>
          <w:b w:val="0"/>
          <w:bCs w:val="0"/>
        </w:rPr>
        <w:t>Sharing QSBAA</w:t>
      </w:r>
    </w:p>
    <w:p w:rsidR="002D5644" w:rsidRPr="00634DE5" w:rsidRDefault="002D5644" w:rsidP="002D5644">
      <w:pPr>
        <w:pStyle w:val="ListParagraph"/>
        <w:numPr>
          <w:ilvl w:val="0"/>
          <w:numId w:val="23"/>
        </w:numPr>
        <w:autoSpaceDE w:val="0"/>
        <w:autoSpaceDN w:val="0"/>
        <w:adjustRightInd w:val="0"/>
        <w:spacing w:line="360" w:lineRule="auto"/>
        <w:rPr>
          <w:sz w:val="22"/>
          <w:szCs w:val="22"/>
        </w:rPr>
      </w:pPr>
      <w:r>
        <w:rPr>
          <w:sz w:val="22"/>
          <w:szCs w:val="22"/>
        </w:rPr>
        <w:t>HMIS Operating Policies and Procedures</w:t>
      </w:r>
    </w:p>
    <w:p w:rsidR="002D5644" w:rsidRPr="00771164" w:rsidRDefault="002D5644" w:rsidP="00104FA7">
      <w:pPr>
        <w:pStyle w:val="bold"/>
        <w:numPr>
          <w:ilvl w:val="0"/>
          <w:numId w:val="23"/>
        </w:numPr>
        <w:spacing w:before="120" w:beforeAutospacing="0" w:after="120" w:afterAutospacing="0"/>
        <w:rPr>
          <w:b w:val="0"/>
          <w:bCs w:val="0"/>
        </w:rPr>
      </w:pPr>
      <w:r>
        <w:rPr>
          <w:b w:val="0"/>
          <w:bCs w:val="0"/>
        </w:rPr>
        <w:t>Joint Governance Charter</w:t>
      </w:r>
    </w:p>
    <w:p w:rsidR="002D5644" w:rsidRPr="002D5644" w:rsidRDefault="00A64D36" w:rsidP="002D5644">
      <w:pPr>
        <w:pStyle w:val="bold"/>
        <w:spacing w:before="120" w:beforeAutospacing="0" w:after="120" w:afterAutospacing="0"/>
        <w:rPr>
          <w:b w:val="0"/>
        </w:rPr>
      </w:pPr>
      <w:hyperlink r:id="rId12" w:history="1">
        <w:r w:rsidR="002D5644" w:rsidRPr="002D5644">
          <w:rPr>
            <w:rStyle w:val="Hyperlink"/>
            <w:b w:val="0"/>
          </w:rPr>
          <w:t>http://mihomeless</w:t>
        </w:r>
        <w:bookmarkStart w:id="0" w:name="_GoBack"/>
        <w:bookmarkEnd w:id="0"/>
        <w:r w:rsidR="002D5644" w:rsidRPr="002D5644">
          <w:rPr>
            <w:rStyle w:val="Hyperlink"/>
            <w:b w:val="0"/>
          </w:rPr>
          <w:t>.org/index.php/downloads/privacy-resources-training</w:t>
        </w:r>
      </w:hyperlink>
    </w:p>
    <w:p w:rsidR="00104FA7" w:rsidRPr="00104FA7" w:rsidRDefault="00104FA7" w:rsidP="002D5644">
      <w:pPr>
        <w:pStyle w:val="bold"/>
        <w:numPr>
          <w:ilvl w:val="0"/>
          <w:numId w:val="30"/>
        </w:numPr>
        <w:spacing w:before="120" w:beforeAutospacing="0" w:after="120" w:afterAutospacing="0"/>
        <w:rPr>
          <w:b w:val="0"/>
          <w:bCs w:val="0"/>
          <w:i/>
        </w:rPr>
      </w:pPr>
      <w:r>
        <w:rPr>
          <w:b w:val="0"/>
          <w:bCs w:val="0"/>
        </w:rPr>
        <w:t>Privacy and Security Recorded Training</w:t>
      </w:r>
    </w:p>
    <w:p w:rsidR="00104FA7" w:rsidRPr="00104FA7" w:rsidRDefault="00104FA7" w:rsidP="00104FA7">
      <w:pPr>
        <w:pStyle w:val="bold"/>
        <w:numPr>
          <w:ilvl w:val="0"/>
          <w:numId w:val="21"/>
        </w:numPr>
        <w:spacing w:before="120" w:beforeAutospacing="0" w:after="120" w:afterAutospacing="0"/>
        <w:rPr>
          <w:b w:val="0"/>
          <w:bCs w:val="0"/>
          <w:i/>
        </w:rPr>
      </w:pPr>
      <w:r>
        <w:rPr>
          <w:b w:val="0"/>
          <w:bCs w:val="0"/>
        </w:rPr>
        <w:t>Privacy Certification Questionnaire</w:t>
      </w:r>
    </w:p>
    <w:p w:rsidR="00104FA7" w:rsidRPr="00104FA7" w:rsidRDefault="00104FA7" w:rsidP="00104FA7">
      <w:pPr>
        <w:pStyle w:val="bold"/>
        <w:numPr>
          <w:ilvl w:val="0"/>
          <w:numId w:val="21"/>
        </w:numPr>
        <w:spacing w:before="120" w:beforeAutospacing="0" w:after="120" w:afterAutospacing="0"/>
        <w:rPr>
          <w:b w:val="0"/>
          <w:bCs w:val="0"/>
          <w:i/>
        </w:rPr>
      </w:pPr>
      <w:r>
        <w:rPr>
          <w:b w:val="0"/>
          <w:bCs w:val="0"/>
        </w:rPr>
        <w:t>HUD Public Notice</w:t>
      </w:r>
    </w:p>
    <w:p w:rsidR="00104FA7" w:rsidRPr="00104FA7" w:rsidRDefault="00104FA7" w:rsidP="00104FA7">
      <w:pPr>
        <w:pStyle w:val="bold"/>
        <w:numPr>
          <w:ilvl w:val="0"/>
          <w:numId w:val="21"/>
        </w:numPr>
        <w:spacing w:before="120" w:beforeAutospacing="0" w:after="120" w:afterAutospacing="0"/>
        <w:rPr>
          <w:b w:val="0"/>
          <w:bCs w:val="0"/>
          <w:i/>
        </w:rPr>
      </w:pPr>
      <w:r>
        <w:rPr>
          <w:b w:val="0"/>
          <w:bCs w:val="0"/>
        </w:rPr>
        <w:t>User Agreement and Code of Ethics</w:t>
      </w:r>
    </w:p>
    <w:p w:rsidR="00104FA7" w:rsidRPr="00104FA7" w:rsidRDefault="00104FA7" w:rsidP="00104FA7">
      <w:pPr>
        <w:pStyle w:val="bold"/>
        <w:numPr>
          <w:ilvl w:val="0"/>
          <w:numId w:val="21"/>
        </w:numPr>
        <w:spacing w:before="120" w:beforeAutospacing="0" w:after="120" w:afterAutospacing="0"/>
        <w:rPr>
          <w:b w:val="0"/>
          <w:bCs w:val="0"/>
          <w:i/>
        </w:rPr>
      </w:pPr>
      <w:r>
        <w:rPr>
          <w:b w:val="0"/>
          <w:bCs w:val="0"/>
        </w:rPr>
        <w:t>Privacy Script Suggestions</w:t>
      </w:r>
    </w:p>
    <w:p w:rsidR="00104FA7" w:rsidRPr="00104FA7" w:rsidRDefault="00104FA7" w:rsidP="00104FA7">
      <w:pPr>
        <w:pStyle w:val="bold"/>
        <w:numPr>
          <w:ilvl w:val="0"/>
          <w:numId w:val="21"/>
        </w:numPr>
        <w:spacing w:before="120" w:beforeAutospacing="0" w:after="120" w:afterAutospacing="0"/>
        <w:rPr>
          <w:b w:val="0"/>
          <w:bCs w:val="0"/>
          <w:i/>
        </w:rPr>
      </w:pPr>
      <w:r>
        <w:rPr>
          <w:b w:val="0"/>
          <w:bCs w:val="0"/>
        </w:rPr>
        <w:t>Privacy Workflow</w:t>
      </w:r>
    </w:p>
    <w:p w:rsidR="00104FA7" w:rsidRPr="00B1244D" w:rsidRDefault="00104FA7" w:rsidP="00B1244D">
      <w:pPr>
        <w:pStyle w:val="bold"/>
        <w:numPr>
          <w:ilvl w:val="0"/>
          <w:numId w:val="22"/>
        </w:numPr>
        <w:spacing w:before="120" w:beforeAutospacing="0" w:after="120" w:afterAutospacing="0"/>
        <w:rPr>
          <w:b w:val="0"/>
          <w:bCs w:val="0"/>
          <w:i/>
        </w:rPr>
      </w:pPr>
      <w:r>
        <w:rPr>
          <w:b w:val="0"/>
          <w:bCs w:val="0"/>
        </w:rPr>
        <w:t xml:space="preserve">Privacy Notice </w:t>
      </w:r>
      <w:r w:rsidR="00B1244D">
        <w:rPr>
          <w:b w:val="0"/>
          <w:bCs w:val="0"/>
        </w:rPr>
        <w:t xml:space="preserve">Sample </w:t>
      </w:r>
      <w:r>
        <w:rPr>
          <w:b w:val="0"/>
          <w:bCs w:val="0"/>
        </w:rPr>
        <w:t>(Grayed Sections Required)</w:t>
      </w:r>
      <w:r w:rsidR="00B1244D">
        <w:rPr>
          <w:b w:val="0"/>
          <w:bCs w:val="0"/>
        </w:rPr>
        <w:t xml:space="preserve"> Updated</w:t>
      </w:r>
    </w:p>
    <w:p w:rsidR="00B1244D" w:rsidRPr="00B1244D" w:rsidRDefault="00B1244D" w:rsidP="00B1244D">
      <w:pPr>
        <w:pStyle w:val="bold"/>
        <w:numPr>
          <w:ilvl w:val="0"/>
          <w:numId w:val="22"/>
        </w:numPr>
        <w:spacing w:before="120" w:beforeAutospacing="0" w:after="120" w:afterAutospacing="0"/>
        <w:rPr>
          <w:b w:val="0"/>
          <w:bCs w:val="0"/>
          <w:i/>
        </w:rPr>
      </w:pPr>
      <w:r>
        <w:rPr>
          <w:b w:val="0"/>
          <w:bCs w:val="0"/>
        </w:rPr>
        <w:t>MSHMIS Release of Information</w:t>
      </w:r>
    </w:p>
    <w:p w:rsidR="00B1244D" w:rsidRPr="00B1244D" w:rsidRDefault="00B1244D" w:rsidP="00B1244D">
      <w:pPr>
        <w:pStyle w:val="bold"/>
        <w:numPr>
          <w:ilvl w:val="0"/>
          <w:numId w:val="22"/>
        </w:numPr>
        <w:spacing w:before="120" w:beforeAutospacing="0" w:after="120" w:afterAutospacing="0"/>
        <w:rPr>
          <w:b w:val="0"/>
          <w:bCs w:val="0"/>
          <w:i/>
        </w:rPr>
      </w:pPr>
      <w:r>
        <w:rPr>
          <w:b w:val="0"/>
          <w:bCs w:val="0"/>
        </w:rPr>
        <w:t>HIPAA compliant Authorization to Release Confidential Information</w:t>
      </w:r>
    </w:p>
    <w:p w:rsidR="00B1244D" w:rsidRPr="00CC031A" w:rsidRDefault="00B1244D" w:rsidP="00B1244D">
      <w:pPr>
        <w:pStyle w:val="bold"/>
        <w:numPr>
          <w:ilvl w:val="0"/>
          <w:numId w:val="22"/>
        </w:numPr>
        <w:spacing w:before="120" w:beforeAutospacing="0" w:after="120" w:afterAutospacing="0"/>
        <w:rPr>
          <w:b w:val="0"/>
          <w:bCs w:val="0"/>
          <w:i/>
        </w:rPr>
      </w:pPr>
      <w:r>
        <w:rPr>
          <w:b w:val="0"/>
          <w:bCs w:val="0"/>
        </w:rPr>
        <w:t>Translated Notice for Spanish and Arabic</w:t>
      </w:r>
    </w:p>
    <w:p w:rsidR="00CC031A" w:rsidRPr="00CC031A" w:rsidRDefault="00CC031A" w:rsidP="00CC031A">
      <w:pPr>
        <w:pStyle w:val="bold"/>
        <w:spacing w:before="120" w:beforeAutospacing="0" w:after="120" w:afterAutospacing="0"/>
        <w:ind w:left="720"/>
        <w:rPr>
          <w:b w:val="0"/>
          <w:bCs w:val="0"/>
          <w:i/>
        </w:rPr>
      </w:pPr>
    </w:p>
    <w:p w:rsidR="00BA2A09" w:rsidRPr="00BA2A09" w:rsidRDefault="00A64D36" w:rsidP="00BA2A09">
      <w:pPr>
        <w:pStyle w:val="bold"/>
        <w:spacing w:before="120" w:beforeAutospacing="0" w:after="120" w:afterAutospacing="0"/>
        <w:rPr>
          <w:b w:val="0"/>
        </w:rPr>
      </w:pPr>
      <w:hyperlink r:id="rId13" w:history="1">
        <w:r w:rsidR="00BA2A09" w:rsidRPr="00BA2A09">
          <w:rPr>
            <w:rStyle w:val="Hyperlink"/>
            <w:b w:val="0"/>
          </w:rPr>
          <w:t>http://mihomeless.org/index.php/downloads/continuous-quality-improvement-cqi</w:t>
        </w:r>
      </w:hyperlink>
    </w:p>
    <w:p w:rsidR="00F3199C" w:rsidRPr="009216FB" w:rsidRDefault="00F3199C" w:rsidP="00BA2A09">
      <w:pPr>
        <w:pStyle w:val="bold"/>
        <w:numPr>
          <w:ilvl w:val="0"/>
          <w:numId w:val="31"/>
        </w:numPr>
        <w:spacing w:before="120" w:beforeAutospacing="0" w:after="120" w:afterAutospacing="0"/>
        <w:rPr>
          <w:b w:val="0"/>
          <w:bCs w:val="0"/>
          <w:i/>
        </w:rPr>
      </w:pPr>
      <w:r w:rsidRPr="009216FB">
        <w:rPr>
          <w:b w:val="0"/>
          <w:bCs w:val="0"/>
        </w:rPr>
        <w:t>CQI Curriculums</w:t>
      </w:r>
    </w:p>
    <w:p w:rsidR="00F3199C" w:rsidRPr="009216FB" w:rsidRDefault="00F3199C" w:rsidP="00F3199C">
      <w:pPr>
        <w:pStyle w:val="bold"/>
        <w:numPr>
          <w:ilvl w:val="0"/>
          <w:numId w:val="25"/>
        </w:numPr>
        <w:spacing w:before="120" w:beforeAutospacing="0" w:after="120" w:afterAutospacing="0"/>
        <w:rPr>
          <w:b w:val="0"/>
          <w:bCs w:val="0"/>
          <w:i/>
        </w:rPr>
      </w:pPr>
      <w:r w:rsidRPr="009216FB">
        <w:rPr>
          <w:b w:val="0"/>
          <w:bCs w:val="0"/>
        </w:rPr>
        <w:t>Outcomes Matrix (Michigan State)</w:t>
      </w:r>
    </w:p>
    <w:p w:rsidR="00F3199C" w:rsidRPr="009216FB" w:rsidRDefault="00F3199C" w:rsidP="00F3199C">
      <w:pPr>
        <w:pStyle w:val="bold"/>
        <w:numPr>
          <w:ilvl w:val="0"/>
          <w:numId w:val="25"/>
        </w:numPr>
        <w:spacing w:before="120" w:beforeAutospacing="0" w:after="120" w:afterAutospacing="0"/>
        <w:rPr>
          <w:b w:val="0"/>
          <w:bCs w:val="0"/>
          <w:i/>
        </w:rPr>
      </w:pPr>
      <w:r w:rsidRPr="009216FB">
        <w:rPr>
          <w:b w:val="0"/>
          <w:bCs w:val="0"/>
        </w:rPr>
        <w:t>Various Outcomes Training Documents and Pod Casts</w:t>
      </w:r>
    </w:p>
    <w:p w:rsidR="00F3199C" w:rsidRPr="009216FB" w:rsidRDefault="00F3199C" w:rsidP="00F3199C">
      <w:pPr>
        <w:pStyle w:val="bold"/>
        <w:numPr>
          <w:ilvl w:val="0"/>
          <w:numId w:val="25"/>
        </w:numPr>
        <w:spacing w:before="120" w:beforeAutospacing="0" w:after="120" w:afterAutospacing="0"/>
        <w:rPr>
          <w:b w:val="0"/>
          <w:bCs w:val="0"/>
          <w:i/>
        </w:rPr>
      </w:pPr>
      <w:r w:rsidRPr="009216FB">
        <w:rPr>
          <w:b w:val="0"/>
          <w:bCs w:val="0"/>
        </w:rPr>
        <w:t>CQI Products from Implementations</w:t>
      </w:r>
    </w:p>
    <w:p w:rsidR="00AC5250" w:rsidRDefault="00A64D36" w:rsidP="00913CD5">
      <w:pPr>
        <w:pStyle w:val="bold"/>
        <w:spacing w:before="120" w:beforeAutospacing="0" w:after="120" w:afterAutospacing="0"/>
        <w:rPr>
          <w:b w:val="0"/>
        </w:rPr>
      </w:pPr>
      <w:hyperlink r:id="rId14" w:history="1">
        <w:r w:rsidR="00AC5250" w:rsidRPr="00CA3D9B">
          <w:rPr>
            <w:rStyle w:val="Hyperlink"/>
            <w:b w:val="0"/>
          </w:rPr>
          <w:t>http://mihomeless.org/index.php/downloads/self-sufficiency-matrix/viewcategory/144-self-sufficiency-matrix</w:t>
        </w:r>
      </w:hyperlink>
    </w:p>
    <w:p w:rsidR="00F3199C" w:rsidRPr="00F3199C" w:rsidRDefault="00F3199C" w:rsidP="00F3199C">
      <w:pPr>
        <w:pStyle w:val="bold"/>
        <w:numPr>
          <w:ilvl w:val="0"/>
          <w:numId w:val="26"/>
        </w:numPr>
        <w:spacing w:before="120" w:beforeAutospacing="0" w:after="120" w:afterAutospacing="0"/>
        <w:rPr>
          <w:b w:val="0"/>
          <w:bCs w:val="0"/>
          <w:i/>
        </w:rPr>
      </w:pPr>
      <w:r>
        <w:rPr>
          <w:b w:val="0"/>
          <w:bCs w:val="0"/>
        </w:rPr>
        <w:t>Self Sufficiency Matrix Training Materials</w:t>
      </w:r>
    </w:p>
    <w:p w:rsidR="00F3199C" w:rsidRDefault="00F3199C" w:rsidP="00F3199C">
      <w:pPr>
        <w:pStyle w:val="bold"/>
        <w:spacing w:before="120" w:beforeAutospacing="0" w:after="120" w:afterAutospacing="0"/>
        <w:rPr>
          <w:b w:val="0"/>
          <w:bCs w:val="0"/>
        </w:rPr>
      </w:pPr>
    </w:p>
    <w:p w:rsidR="00AC5250" w:rsidRDefault="00A64D36" w:rsidP="00F3199C">
      <w:pPr>
        <w:pStyle w:val="bold"/>
        <w:spacing w:before="120" w:beforeAutospacing="0" w:after="120" w:afterAutospacing="0"/>
        <w:rPr>
          <w:b w:val="0"/>
        </w:rPr>
      </w:pPr>
      <w:hyperlink r:id="rId15" w:history="1">
        <w:r w:rsidR="00AC5250" w:rsidRPr="00CA3D9B">
          <w:rPr>
            <w:rStyle w:val="Hyperlink"/>
            <w:b w:val="0"/>
          </w:rPr>
          <w:t>http://mihomeless.org/index.php/downloads/3-workflows-and-grant-specific-documents</w:t>
        </w:r>
      </w:hyperlink>
    </w:p>
    <w:p w:rsidR="00F3199C" w:rsidRDefault="00F3199C" w:rsidP="00F3199C">
      <w:pPr>
        <w:pStyle w:val="bold"/>
        <w:numPr>
          <w:ilvl w:val="0"/>
          <w:numId w:val="26"/>
        </w:numPr>
        <w:spacing w:before="120" w:beforeAutospacing="0" w:after="120" w:afterAutospacing="0"/>
        <w:rPr>
          <w:b w:val="0"/>
          <w:bCs w:val="0"/>
        </w:rPr>
      </w:pPr>
      <w:r w:rsidRPr="00F3199C">
        <w:rPr>
          <w:b w:val="0"/>
          <w:bCs w:val="0"/>
        </w:rPr>
        <w:t>A</w:t>
      </w:r>
      <w:r>
        <w:rPr>
          <w:b w:val="0"/>
          <w:bCs w:val="0"/>
        </w:rPr>
        <w:t>ll technical workflow and training documents and podcasts</w:t>
      </w:r>
    </w:p>
    <w:p w:rsidR="00BB731E" w:rsidRDefault="00BB731E" w:rsidP="00BB731E">
      <w:pPr>
        <w:pStyle w:val="bold"/>
        <w:spacing w:before="120" w:beforeAutospacing="0" w:after="120" w:afterAutospacing="0"/>
        <w:rPr>
          <w:b w:val="0"/>
          <w:bCs w:val="0"/>
        </w:rPr>
      </w:pPr>
    </w:p>
    <w:p w:rsidR="00AC5250" w:rsidRPr="00AC5250" w:rsidRDefault="00A64D36" w:rsidP="00BB731E">
      <w:pPr>
        <w:pStyle w:val="bold"/>
        <w:spacing w:before="120" w:beforeAutospacing="0" w:after="120" w:afterAutospacing="0"/>
        <w:rPr>
          <w:b w:val="0"/>
        </w:rPr>
      </w:pPr>
      <w:hyperlink r:id="rId16" w:history="1">
        <w:r w:rsidR="00AC5250" w:rsidRPr="00AC5250">
          <w:rPr>
            <w:rStyle w:val="Hyperlink"/>
            <w:b w:val="0"/>
          </w:rPr>
          <w:t>http://mihomeless.org/index.php/downloads/system-admin-meetings</w:t>
        </w:r>
      </w:hyperlink>
    </w:p>
    <w:p w:rsidR="00AC5250" w:rsidRDefault="00AC5250" w:rsidP="00BB731E">
      <w:pPr>
        <w:pStyle w:val="bold"/>
        <w:spacing w:before="120" w:beforeAutospacing="0" w:after="120" w:afterAutospacing="0"/>
      </w:pPr>
    </w:p>
    <w:p w:rsidR="00BB731E" w:rsidRPr="00F3199C" w:rsidRDefault="00BB731E" w:rsidP="00BB731E">
      <w:pPr>
        <w:pStyle w:val="bold"/>
        <w:numPr>
          <w:ilvl w:val="0"/>
          <w:numId w:val="26"/>
        </w:numPr>
        <w:spacing w:before="120" w:beforeAutospacing="0" w:after="120" w:afterAutospacing="0"/>
        <w:rPr>
          <w:b w:val="0"/>
          <w:bCs w:val="0"/>
        </w:rPr>
      </w:pPr>
      <w:r>
        <w:rPr>
          <w:b w:val="0"/>
          <w:bCs w:val="0"/>
        </w:rPr>
        <w:t xml:space="preserve">Minutes from </w:t>
      </w:r>
      <w:r w:rsidR="00177D6D">
        <w:rPr>
          <w:b w:val="0"/>
          <w:bCs w:val="0"/>
        </w:rPr>
        <w:t xml:space="preserve">Required </w:t>
      </w:r>
      <w:r>
        <w:rPr>
          <w:b w:val="0"/>
          <w:bCs w:val="0"/>
        </w:rPr>
        <w:t>System Administrator Meetings</w:t>
      </w:r>
      <w:r w:rsidR="00177D6D">
        <w:rPr>
          <w:b w:val="0"/>
          <w:bCs w:val="0"/>
        </w:rPr>
        <w:t xml:space="preserve"> (current year/recent)</w:t>
      </w:r>
    </w:p>
    <w:p w:rsidR="00104FA7" w:rsidRPr="00540044" w:rsidRDefault="00104FA7" w:rsidP="00104FA7">
      <w:pPr>
        <w:pStyle w:val="bold"/>
        <w:spacing w:before="120" w:beforeAutospacing="0" w:after="120" w:afterAutospacing="0"/>
        <w:rPr>
          <w:b w:val="0"/>
          <w:bCs w:val="0"/>
          <w:i/>
        </w:rPr>
      </w:pPr>
    </w:p>
    <w:sectPr w:rsidR="00104FA7" w:rsidRPr="00540044" w:rsidSect="003F2820">
      <w:headerReference w:type="default" r:id="rId17"/>
      <w:footerReference w:type="defaul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31D" w:rsidRDefault="0028131D" w:rsidP="00507842">
      <w:r>
        <w:separator/>
      </w:r>
    </w:p>
  </w:endnote>
  <w:endnote w:type="continuationSeparator" w:id="0">
    <w:p w:rsidR="0028131D" w:rsidRDefault="0028131D" w:rsidP="0050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HelveticaNeue">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elior">
    <w:altName w:val="Cambria"/>
    <w:panose1 w:val="00000000000000000000"/>
    <w:charset w:val="00"/>
    <w:family w:val="roman"/>
    <w:notTrueType/>
    <w:pitch w:val="default"/>
    <w:sig w:usb0="00000003" w:usb1="00000000" w:usb2="00000000" w:usb3="00000000" w:csb0="00000001"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New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Neue-CondensedBold">
    <w:altName w:val="Helvetica Neue Bold Condensed"/>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112807"/>
      <w:docPartObj>
        <w:docPartGallery w:val="Page Numbers (Bottom of Page)"/>
        <w:docPartUnique/>
      </w:docPartObj>
    </w:sdtPr>
    <w:sdtEndPr>
      <w:rPr>
        <w:noProof/>
      </w:rPr>
    </w:sdtEndPr>
    <w:sdtContent>
      <w:p w:rsidR="00913327" w:rsidRDefault="00913327">
        <w:pPr>
          <w:pStyle w:val="Footer"/>
          <w:jc w:val="center"/>
        </w:pPr>
        <w:r>
          <w:fldChar w:fldCharType="begin"/>
        </w:r>
        <w:r>
          <w:instrText xml:space="preserve"> PAGE   \* MERGEFORMAT </w:instrText>
        </w:r>
        <w:r>
          <w:fldChar w:fldCharType="separate"/>
        </w:r>
        <w:r w:rsidR="00A64D36">
          <w:rPr>
            <w:noProof/>
          </w:rPr>
          <w:t>19</w:t>
        </w:r>
        <w:r>
          <w:rPr>
            <w:noProof/>
          </w:rPr>
          <w:fldChar w:fldCharType="end"/>
        </w:r>
      </w:p>
    </w:sdtContent>
  </w:sdt>
  <w:p w:rsidR="00913327" w:rsidRDefault="0091332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31D" w:rsidRDefault="0028131D" w:rsidP="00507842">
      <w:r>
        <w:separator/>
      </w:r>
    </w:p>
  </w:footnote>
  <w:footnote w:type="continuationSeparator" w:id="0">
    <w:p w:rsidR="0028131D" w:rsidRDefault="0028131D" w:rsidP="00507842">
      <w:r>
        <w:continuationSeparator/>
      </w:r>
    </w:p>
  </w:footnote>
  <w:footnote w:id="1">
    <w:p w:rsidR="00913327" w:rsidRDefault="00913327">
      <w:pPr>
        <w:pStyle w:val="FootnoteText"/>
      </w:pPr>
      <w:r>
        <w:rPr>
          <w:rStyle w:val="FootnoteReference"/>
        </w:rPr>
        <w:footnoteRef/>
      </w:r>
      <w:r>
        <w:t xml:space="preserve"> Specific instruction is available for PATH and HOPWA programs at </w:t>
      </w:r>
      <w:hyperlink r:id="rId1" w:history="1">
        <w:r w:rsidRPr="00ED6DF6">
          <w:rPr>
            <w:rStyle w:val="Hyperlink"/>
          </w:rPr>
          <w:t>www.dyns-services.com</w:t>
        </w:r>
      </w:hyperlink>
      <w:r>
        <w:t xml:space="preserve"> </w:t>
      </w:r>
    </w:p>
  </w:footnote>
  <w:footnote w:id="2">
    <w:p w:rsidR="00913327" w:rsidRDefault="00913327">
      <w:pPr>
        <w:pStyle w:val="FootnoteText"/>
      </w:pPr>
      <w:r>
        <w:rPr>
          <w:rStyle w:val="FootnoteReference"/>
        </w:rPr>
        <w:footnoteRef/>
      </w:r>
      <w:r>
        <w:t xml:space="preserve"> </w:t>
      </w:r>
      <w:proofErr w:type="gramStart"/>
      <w:r>
        <w:t>Path ,</w:t>
      </w:r>
      <w:proofErr w:type="gramEnd"/>
      <w:r>
        <w:t xml:space="preserve"> HOPWA and VA programs use program entry forms that correspond to the data collection requirements of those programs.  For Path and HOPWA, please contact </w:t>
      </w:r>
      <w:hyperlink r:id="rId2" w:history="1">
        <w:r w:rsidRPr="00ED6DF6">
          <w:rPr>
            <w:rStyle w:val="Hyperlink"/>
          </w:rPr>
          <w:t>www.dyns-services.com</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327" w:rsidRDefault="00913327">
    <w:pPr>
      <w:pStyle w:val="Header"/>
    </w:pPr>
    <w:r>
      <w:t>11/3/2012</w:t>
    </w:r>
  </w:p>
  <w:p w:rsidR="00913327" w:rsidRDefault="00913327">
    <w:pPr>
      <w:pStyle w:val="Header"/>
    </w:pPr>
    <w:r>
      <w:t>1/15/2013</w:t>
    </w:r>
  </w:p>
  <w:p w:rsidR="00913327" w:rsidRDefault="00913327">
    <w:pPr>
      <w:pStyle w:val="Header"/>
    </w:pPr>
    <w:r>
      <w:t>1/7/2014</w:t>
    </w:r>
  </w:p>
  <w:p w:rsidR="00913327" w:rsidRDefault="0091332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03431E"/>
    <w:multiLevelType w:val="hybridMultilevel"/>
    <w:tmpl w:val="1978560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51C3CAA"/>
    <w:multiLevelType w:val="multilevel"/>
    <w:tmpl w:val="6E74AF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56F1A97"/>
    <w:multiLevelType w:val="hybridMultilevel"/>
    <w:tmpl w:val="4FF4C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D1998"/>
    <w:multiLevelType w:val="singleLevel"/>
    <w:tmpl w:val="403A5B9C"/>
    <w:lvl w:ilvl="0">
      <w:start w:val="1"/>
      <w:numFmt w:val="decimal"/>
      <w:lvlText w:val="%1."/>
      <w:legacy w:legacy="1" w:legacySpace="120" w:legacyIndent="360"/>
      <w:lvlJc w:val="left"/>
      <w:pPr>
        <w:ind w:left="720" w:hanging="360"/>
      </w:pPr>
    </w:lvl>
  </w:abstractNum>
  <w:abstractNum w:abstractNumId="5">
    <w:nsid w:val="1303139B"/>
    <w:multiLevelType w:val="hybridMultilevel"/>
    <w:tmpl w:val="C46C0C3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AD06095"/>
    <w:multiLevelType w:val="hybridMultilevel"/>
    <w:tmpl w:val="6CA45C46"/>
    <w:lvl w:ilvl="0" w:tplc="0409000F">
      <w:start w:val="1"/>
      <w:numFmt w:val="decimal"/>
      <w:lvlText w:val="%1."/>
      <w:lvlJc w:val="left"/>
      <w:pPr>
        <w:ind w:left="720" w:hanging="360"/>
      </w:pPr>
    </w:lvl>
    <w:lvl w:ilvl="1" w:tplc="55CAA624">
      <w:numFmt w:val="bullet"/>
      <w:lvlText w:val="-"/>
      <w:lvlJc w:val="left"/>
      <w:pPr>
        <w:ind w:left="1440" w:hanging="360"/>
      </w:pPr>
      <w:rPr>
        <w:rFonts w:ascii="HelveticaNeue" w:eastAsia="Times New Roman" w:hAnsi="HelveticaNeue" w:cs="HelveticaNeue"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0851E5"/>
    <w:multiLevelType w:val="hybridMultilevel"/>
    <w:tmpl w:val="2766E740"/>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8">
    <w:nsid w:val="261B1923"/>
    <w:multiLevelType w:val="hybridMultilevel"/>
    <w:tmpl w:val="371C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C94331"/>
    <w:multiLevelType w:val="multilevel"/>
    <w:tmpl w:val="2506D7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2EB0F71"/>
    <w:multiLevelType w:val="hybridMultilevel"/>
    <w:tmpl w:val="0890F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3B9106B"/>
    <w:multiLevelType w:val="hybridMultilevel"/>
    <w:tmpl w:val="13760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EF70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50677F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9AB0DC6"/>
    <w:multiLevelType w:val="hybridMultilevel"/>
    <w:tmpl w:val="2572CA18"/>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B84C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05E2351"/>
    <w:multiLevelType w:val="multilevel"/>
    <w:tmpl w:val="6E74AF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50F0C27"/>
    <w:multiLevelType w:val="hybridMultilevel"/>
    <w:tmpl w:val="EA80A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CE27BF"/>
    <w:multiLevelType w:val="hybridMultilevel"/>
    <w:tmpl w:val="2DF47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056C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9530759"/>
    <w:multiLevelType w:val="hybridMultilevel"/>
    <w:tmpl w:val="12A6A6A8"/>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915FA5"/>
    <w:multiLevelType w:val="hybridMultilevel"/>
    <w:tmpl w:val="0C7A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765E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02E21F7"/>
    <w:multiLevelType w:val="hybridMultilevel"/>
    <w:tmpl w:val="5F269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735DF8"/>
    <w:multiLevelType w:val="multilevel"/>
    <w:tmpl w:val="30A6CDC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nsid w:val="62423B0F"/>
    <w:multiLevelType w:val="multilevel"/>
    <w:tmpl w:val="E834B76A"/>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6150ABE"/>
    <w:multiLevelType w:val="hybridMultilevel"/>
    <w:tmpl w:val="88909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B310513"/>
    <w:multiLevelType w:val="multilevel"/>
    <w:tmpl w:val="E834B76A"/>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0C763D1"/>
    <w:multiLevelType w:val="hybridMultilevel"/>
    <w:tmpl w:val="17C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133F76"/>
    <w:multiLevelType w:val="hybridMultilevel"/>
    <w:tmpl w:val="9B28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0"/>
  </w:num>
  <w:num w:numId="4">
    <w:abstractNumId w:val="25"/>
  </w:num>
  <w:num w:numId="5">
    <w:abstractNumId w:val="19"/>
  </w:num>
  <w:num w:numId="6">
    <w:abstractNumId w:val="0"/>
    <w:lvlOverride w:ilvl="0">
      <w:lvl w:ilvl="0">
        <w:start w:val="1"/>
        <w:numFmt w:val="bullet"/>
        <w:lvlText w:val=""/>
        <w:legacy w:legacy="1" w:legacySpace="120" w:legacyIndent="360"/>
        <w:lvlJc w:val="left"/>
        <w:pPr>
          <w:ind w:left="360" w:hanging="360"/>
        </w:pPr>
        <w:rPr>
          <w:rFonts w:ascii="Wingdings" w:hAnsi="Wingdings" w:hint="default"/>
        </w:rPr>
      </w:lvl>
    </w:lvlOverride>
  </w:num>
  <w:num w:numId="7">
    <w:abstractNumId w:val="4"/>
  </w:num>
  <w:num w:numId="8">
    <w:abstractNumId w:val="4"/>
    <w:lvlOverride w:ilvl="0">
      <w:lvl w:ilvl="0">
        <w:start w:val="1"/>
        <w:numFmt w:val="decimal"/>
        <w:lvlText w:val="%1."/>
        <w:legacy w:legacy="1" w:legacySpace="120" w:legacyIndent="360"/>
        <w:lvlJc w:val="left"/>
        <w:pPr>
          <w:ind w:left="720" w:hanging="360"/>
        </w:pPr>
      </w:lvl>
    </w:lvlOverride>
  </w:num>
  <w:num w:numId="9">
    <w:abstractNumId w:val="1"/>
  </w:num>
  <w:num w:numId="10">
    <w:abstractNumId w:val="13"/>
  </w:num>
  <w:num w:numId="11">
    <w:abstractNumId w:val="5"/>
  </w:num>
  <w:num w:numId="12">
    <w:abstractNumId w:val="24"/>
  </w:num>
  <w:num w:numId="13">
    <w:abstractNumId w:val="15"/>
  </w:num>
  <w:num w:numId="14">
    <w:abstractNumId w:val="12"/>
  </w:num>
  <w:num w:numId="15">
    <w:abstractNumId w:val="22"/>
  </w:num>
  <w:num w:numId="16">
    <w:abstractNumId w:val="26"/>
  </w:num>
  <w:num w:numId="17">
    <w:abstractNumId w:val="28"/>
  </w:num>
  <w:num w:numId="18">
    <w:abstractNumId w:val="17"/>
  </w:num>
  <w:num w:numId="19">
    <w:abstractNumId w:val="2"/>
  </w:num>
  <w:num w:numId="20">
    <w:abstractNumId w:val="16"/>
  </w:num>
  <w:num w:numId="21">
    <w:abstractNumId w:val="8"/>
  </w:num>
  <w:num w:numId="22">
    <w:abstractNumId w:val="11"/>
  </w:num>
  <w:num w:numId="23">
    <w:abstractNumId w:val="21"/>
  </w:num>
  <w:num w:numId="24">
    <w:abstractNumId w:val="3"/>
  </w:num>
  <w:num w:numId="25">
    <w:abstractNumId w:val="18"/>
  </w:num>
  <w:num w:numId="26">
    <w:abstractNumId w:val="10"/>
  </w:num>
  <w:num w:numId="27">
    <w:abstractNumId w:val="27"/>
  </w:num>
  <w:num w:numId="28">
    <w:abstractNumId w:val="9"/>
  </w:num>
  <w:num w:numId="29">
    <w:abstractNumId w:val="7"/>
  </w:num>
  <w:num w:numId="30">
    <w:abstractNumId w:val="23"/>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8B2"/>
    <w:rsid w:val="00000E0A"/>
    <w:rsid w:val="00005F25"/>
    <w:rsid w:val="000067EA"/>
    <w:rsid w:val="00020DCD"/>
    <w:rsid w:val="000605BB"/>
    <w:rsid w:val="0007243F"/>
    <w:rsid w:val="0008201F"/>
    <w:rsid w:val="000919CB"/>
    <w:rsid w:val="000A1839"/>
    <w:rsid w:val="000A6F21"/>
    <w:rsid w:val="000B6352"/>
    <w:rsid w:val="000D3571"/>
    <w:rsid w:val="00104FA7"/>
    <w:rsid w:val="00130FB0"/>
    <w:rsid w:val="00142C6B"/>
    <w:rsid w:val="00171296"/>
    <w:rsid w:val="0017737A"/>
    <w:rsid w:val="00177D6D"/>
    <w:rsid w:val="001800B9"/>
    <w:rsid w:val="00181768"/>
    <w:rsid w:val="001A253F"/>
    <w:rsid w:val="001E2536"/>
    <w:rsid w:val="001E4C2D"/>
    <w:rsid w:val="001F4187"/>
    <w:rsid w:val="00200685"/>
    <w:rsid w:val="00205ACB"/>
    <w:rsid w:val="00216369"/>
    <w:rsid w:val="00216E35"/>
    <w:rsid w:val="0025131F"/>
    <w:rsid w:val="00260168"/>
    <w:rsid w:val="0028131D"/>
    <w:rsid w:val="00284E3C"/>
    <w:rsid w:val="00287B36"/>
    <w:rsid w:val="002C3885"/>
    <w:rsid w:val="002D5644"/>
    <w:rsid w:val="0034624F"/>
    <w:rsid w:val="00363E83"/>
    <w:rsid w:val="00376E8B"/>
    <w:rsid w:val="003774D0"/>
    <w:rsid w:val="00397055"/>
    <w:rsid w:val="003C0214"/>
    <w:rsid w:val="003D048B"/>
    <w:rsid w:val="003E5D82"/>
    <w:rsid w:val="003F2820"/>
    <w:rsid w:val="004122CC"/>
    <w:rsid w:val="00443A6B"/>
    <w:rsid w:val="0046625A"/>
    <w:rsid w:val="004A04FB"/>
    <w:rsid w:val="004D2780"/>
    <w:rsid w:val="004D725D"/>
    <w:rsid w:val="004F7481"/>
    <w:rsid w:val="00501C06"/>
    <w:rsid w:val="00507842"/>
    <w:rsid w:val="00513543"/>
    <w:rsid w:val="00524657"/>
    <w:rsid w:val="00540044"/>
    <w:rsid w:val="00573465"/>
    <w:rsid w:val="005C2844"/>
    <w:rsid w:val="005E15B8"/>
    <w:rsid w:val="0060149A"/>
    <w:rsid w:val="00622EAC"/>
    <w:rsid w:val="00625F56"/>
    <w:rsid w:val="00634DE5"/>
    <w:rsid w:val="0064222A"/>
    <w:rsid w:val="00670D14"/>
    <w:rsid w:val="0068010F"/>
    <w:rsid w:val="00742EE1"/>
    <w:rsid w:val="00744BBC"/>
    <w:rsid w:val="007607AA"/>
    <w:rsid w:val="00771164"/>
    <w:rsid w:val="007823D0"/>
    <w:rsid w:val="007B05F5"/>
    <w:rsid w:val="007E1FF2"/>
    <w:rsid w:val="007F34A5"/>
    <w:rsid w:val="007F486E"/>
    <w:rsid w:val="008538B2"/>
    <w:rsid w:val="00887824"/>
    <w:rsid w:val="00913327"/>
    <w:rsid w:val="00913CD5"/>
    <w:rsid w:val="009163DF"/>
    <w:rsid w:val="00916F2A"/>
    <w:rsid w:val="009216FB"/>
    <w:rsid w:val="00923BAF"/>
    <w:rsid w:val="00942A8B"/>
    <w:rsid w:val="00943DF7"/>
    <w:rsid w:val="009A5EC9"/>
    <w:rsid w:val="009B1B1E"/>
    <w:rsid w:val="009D5FE7"/>
    <w:rsid w:val="009F1D73"/>
    <w:rsid w:val="00A34741"/>
    <w:rsid w:val="00A47474"/>
    <w:rsid w:val="00A530B2"/>
    <w:rsid w:val="00A64D36"/>
    <w:rsid w:val="00A71FA2"/>
    <w:rsid w:val="00A82728"/>
    <w:rsid w:val="00AB29BE"/>
    <w:rsid w:val="00AB4645"/>
    <w:rsid w:val="00AB55D7"/>
    <w:rsid w:val="00AC5250"/>
    <w:rsid w:val="00AD10C9"/>
    <w:rsid w:val="00AE16DC"/>
    <w:rsid w:val="00AE6AE4"/>
    <w:rsid w:val="00AE77B3"/>
    <w:rsid w:val="00B03893"/>
    <w:rsid w:val="00B1244D"/>
    <w:rsid w:val="00B13103"/>
    <w:rsid w:val="00B25453"/>
    <w:rsid w:val="00B3740F"/>
    <w:rsid w:val="00B43094"/>
    <w:rsid w:val="00B45550"/>
    <w:rsid w:val="00B721E5"/>
    <w:rsid w:val="00B83239"/>
    <w:rsid w:val="00B9115E"/>
    <w:rsid w:val="00B91DFD"/>
    <w:rsid w:val="00B95CFC"/>
    <w:rsid w:val="00BA2A09"/>
    <w:rsid w:val="00BB2184"/>
    <w:rsid w:val="00BB731E"/>
    <w:rsid w:val="00BF12C5"/>
    <w:rsid w:val="00BF509A"/>
    <w:rsid w:val="00BF573F"/>
    <w:rsid w:val="00C02A5D"/>
    <w:rsid w:val="00C07ED6"/>
    <w:rsid w:val="00C327B6"/>
    <w:rsid w:val="00C3444E"/>
    <w:rsid w:val="00C4296A"/>
    <w:rsid w:val="00C55E06"/>
    <w:rsid w:val="00C86A9C"/>
    <w:rsid w:val="00C943B3"/>
    <w:rsid w:val="00CC031A"/>
    <w:rsid w:val="00CD07C2"/>
    <w:rsid w:val="00CE0C82"/>
    <w:rsid w:val="00D0378D"/>
    <w:rsid w:val="00D1639C"/>
    <w:rsid w:val="00D40561"/>
    <w:rsid w:val="00D57D58"/>
    <w:rsid w:val="00DC48E8"/>
    <w:rsid w:val="00DE27B5"/>
    <w:rsid w:val="00E004BF"/>
    <w:rsid w:val="00E337D5"/>
    <w:rsid w:val="00E36560"/>
    <w:rsid w:val="00E66266"/>
    <w:rsid w:val="00E74824"/>
    <w:rsid w:val="00E75BB6"/>
    <w:rsid w:val="00E866EE"/>
    <w:rsid w:val="00EC2416"/>
    <w:rsid w:val="00EC687D"/>
    <w:rsid w:val="00ED0774"/>
    <w:rsid w:val="00ED660D"/>
    <w:rsid w:val="00F02107"/>
    <w:rsid w:val="00F05DC2"/>
    <w:rsid w:val="00F302F8"/>
    <w:rsid w:val="00F3199C"/>
    <w:rsid w:val="00F47658"/>
    <w:rsid w:val="00F65BC7"/>
    <w:rsid w:val="00F66337"/>
    <w:rsid w:val="00FA6F5D"/>
    <w:rsid w:val="00FB0AAB"/>
    <w:rsid w:val="00FD4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8B2"/>
    <w:pPr>
      <w:ind w:left="720"/>
      <w:contextualSpacing/>
    </w:pPr>
  </w:style>
  <w:style w:type="paragraph" w:styleId="FootnoteText">
    <w:name w:val="footnote text"/>
    <w:basedOn w:val="Normal"/>
    <w:link w:val="FootnoteTextChar"/>
    <w:rsid w:val="00507842"/>
    <w:rPr>
      <w:sz w:val="20"/>
      <w:szCs w:val="20"/>
    </w:rPr>
  </w:style>
  <w:style w:type="character" w:customStyle="1" w:styleId="FootnoteTextChar">
    <w:name w:val="Footnote Text Char"/>
    <w:basedOn w:val="DefaultParagraphFont"/>
    <w:link w:val="FootnoteText"/>
    <w:rsid w:val="00507842"/>
  </w:style>
  <w:style w:type="character" w:styleId="FootnoteReference">
    <w:name w:val="footnote reference"/>
    <w:basedOn w:val="DefaultParagraphFont"/>
    <w:rsid w:val="00507842"/>
    <w:rPr>
      <w:vertAlign w:val="superscript"/>
    </w:rPr>
  </w:style>
  <w:style w:type="paragraph" w:styleId="Header">
    <w:name w:val="header"/>
    <w:basedOn w:val="Normal"/>
    <w:link w:val="HeaderChar"/>
    <w:uiPriority w:val="99"/>
    <w:rsid w:val="003E5D82"/>
    <w:pPr>
      <w:tabs>
        <w:tab w:val="center" w:pos="4680"/>
        <w:tab w:val="right" w:pos="9360"/>
      </w:tabs>
    </w:pPr>
  </w:style>
  <w:style w:type="character" w:customStyle="1" w:styleId="HeaderChar">
    <w:name w:val="Header Char"/>
    <w:basedOn w:val="DefaultParagraphFont"/>
    <w:link w:val="Header"/>
    <w:uiPriority w:val="99"/>
    <w:rsid w:val="003E5D82"/>
    <w:rPr>
      <w:sz w:val="24"/>
      <w:szCs w:val="24"/>
    </w:rPr>
  </w:style>
  <w:style w:type="paragraph" w:styleId="Footer">
    <w:name w:val="footer"/>
    <w:basedOn w:val="Normal"/>
    <w:link w:val="FooterChar"/>
    <w:uiPriority w:val="99"/>
    <w:rsid w:val="003E5D82"/>
    <w:pPr>
      <w:tabs>
        <w:tab w:val="center" w:pos="4680"/>
        <w:tab w:val="right" w:pos="9360"/>
      </w:tabs>
    </w:pPr>
  </w:style>
  <w:style w:type="character" w:customStyle="1" w:styleId="FooterChar">
    <w:name w:val="Footer Char"/>
    <w:basedOn w:val="DefaultParagraphFont"/>
    <w:link w:val="Footer"/>
    <w:uiPriority w:val="99"/>
    <w:rsid w:val="003E5D82"/>
    <w:rPr>
      <w:sz w:val="24"/>
      <w:szCs w:val="24"/>
    </w:rPr>
  </w:style>
  <w:style w:type="paragraph" w:styleId="NormalWeb">
    <w:name w:val="Normal (Web)"/>
    <w:basedOn w:val="Normal"/>
    <w:rsid w:val="00CE0C82"/>
    <w:pPr>
      <w:spacing w:before="100" w:beforeAutospacing="1" w:after="100" w:afterAutospacing="1"/>
    </w:pPr>
  </w:style>
  <w:style w:type="paragraph" w:customStyle="1" w:styleId="bold">
    <w:name w:val="bold"/>
    <w:basedOn w:val="Normal"/>
    <w:rsid w:val="00CE0C82"/>
    <w:pPr>
      <w:spacing w:before="100" w:beforeAutospacing="1" w:after="100" w:afterAutospacing="1"/>
    </w:pPr>
    <w:rPr>
      <w:b/>
      <w:bCs/>
    </w:rPr>
  </w:style>
  <w:style w:type="paragraph" w:styleId="BalloonText">
    <w:name w:val="Balloon Text"/>
    <w:basedOn w:val="Normal"/>
    <w:link w:val="BalloonTextChar"/>
    <w:rsid w:val="000B6352"/>
    <w:rPr>
      <w:rFonts w:ascii="Tahoma" w:hAnsi="Tahoma" w:cs="Tahoma"/>
      <w:sz w:val="16"/>
      <w:szCs w:val="16"/>
    </w:rPr>
  </w:style>
  <w:style w:type="character" w:customStyle="1" w:styleId="BalloonTextChar">
    <w:name w:val="Balloon Text Char"/>
    <w:basedOn w:val="DefaultParagraphFont"/>
    <w:link w:val="BalloonText"/>
    <w:rsid w:val="000B6352"/>
    <w:rPr>
      <w:rFonts w:ascii="Tahoma" w:hAnsi="Tahoma" w:cs="Tahoma"/>
      <w:sz w:val="16"/>
      <w:szCs w:val="16"/>
    </w:rPr>
  </w:style>
  <w:style w:type="character" w:styleId="Hyperlink">
    <w:name w:val="Hyperlink"/>
    <w:basedOn w:val="DefaultParagraphFont"/>
    <w:rsid w:val="003F2820"/>
    <w:rPr>
      <w:color w:val="0000FF" w:themeColor="hyperlink"/>
      <w:u w:val="single"/>
    </w:rPr>
  </w:style>
  <w:style w:type="table" w:styleId="TableGrid">
    <w:name w:val="Table Grid"/>
    <w:basedOn w:val="TableNormal"/>
    <w:rsid w:val="004662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64D3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8B2"/>
    <w:pPr>
      <w:ind w:left="720"/>
      <w:contextualSpacing/>
    </w:pPr>
  </w:style>
  <w:style w:type="paragraph" w:styleId="FootnoteText">
    <w:name w:val="footnote text"/>
    <w:basedOn w:val="Normal"/>
    <w:link w:val="FootnoteTextChar"/>
    <w:rsid w:val="00507842"/>
    <w:rPr>
      <w:sz w:val="20"/>
      <w:szCs w:val="20"/>
    </w:rPr>
  </w:style>
  <w:style w:type="character" w:customStyle="1" w:styleId="FootnoteTextChar">
    <w:name w:val="Footnote Text Char"/>
    <w:basedOn w:val="DefaultParagraphFont"/>
    <w:link w:val="FootnoteText"/>
    <w:rsid w:val="00507842"/>
  </w:style>
  <w:style w:type="character" w:styleId="FootnoteReference">
    <w:name w:val="footnote reference"/>
    <w:basedOn w:val="DefaultParagraphFont"/>
    <w:rsid w:val="00507842"/>
    <w:rPr>
      <w:vertAlign w:val="superscript"/>
    </w:rPr>
  </w:style>
  <w:style w:type="paragraph" w:styleId="Header">
    <w:name w:val="header"/>
    <w:basedOn w:val="Normal"/>
    <w:link w:val="HeaderChar"/>
    <w:uiPriority w:val="99"/>
    <w:rsid w:val="003E5D82"/>
    <w:pPr>
      <w:tabs>
        <w:tab w:val="center" w:pos="4680"/>
        <w:tab w:val="right" w:pos="9360"/>
      </w:tabs>
    </w:pPr>
  </w:style>
  <w:style w:type="character" w:customStyle="1" w:styleId="HeaderChar">
    <w:name w:val="Header Char"/>
    <w:basedOn w:val="DefaultParagraphFont"/>
    <w:link w:val="Header"/>
    <w:uiPriority w:val="99"/>
    <w:rsid w:val="003E5D82"/>
    <w:rPr>
      <w:sz w:val="24"/>
      <w:szCs w:val="24"/>
    </w:rPr>
  </w:style>
  <w:style w:type="paragraph" w:styleId="Footer">
    <w:name w:val="footer"/>
    <w:basedOn w:val="Normal"/>
    <w:link w:val="FooterChar"/>
    <w:uiPriority w:val="99"/>
    <w:rsid w:val="003E5D82"/>
    <w:pPr>
      <w:tabs>
        <w:tab w:val="center" w:pos="4680"/>
        <w:tab w:val="right" w:pos="9360"/>
      </w:tabs>
    </w:pPr>
  </w:style>
  <w:style w:type="character" w:customStyle="1" w:styleId="FooterChar">
    <w:name w:val="Footer Char"/>
    <w:basedOn w:val="DefaultParagraphFont"/>
    <w:link w:val="Footer"/>
    <w:uiPriority w:val="99"/>
    <w:rsid w:val="003E5D82"/>
    <w:rPr>
      <w:sz w:val="24"/>
      <w:szCs w:val="24"/>
    </w:rPr>
  </w:style>
  <w:style w:type="paragraph" w:styleId="NormalWeb">
    <w:name w:val="Normal (Web)"/>
    <w:basedOn w:val="Normal"/>
    <w:rsid w:val="00CE0C82"/>
    <w:pPr>
      <w:spacing w:before="100" w:beforeAutospacing="1" w:after="100" w:afterAutospacing="1"/>
    </w:pPr>
  </w:style>
  <w:style w:type="paragraph" w:customStyle="1" w:styleId="bold">
    <w:name w:val="bold"/>
    <w:basedOn w:val="Normal"/>
    <w:rsid w:val="00CE0C82"/>
    <w:pPr>
      <w:spacing w:before="100" w:beforeAutospacing="1" w:after="100" w:afterAutospacing="1"/>
    </w:pPr>
    <w:rPr>
      <w:b/>
      <w:bCs/>
    </w:rPr>
  </w:style>
  <w:style w:type="paragraph" w:styleId="BalloonText">
    <w:name w:val="Balloon Text"/>
    <w:basedOn w:val="Normal"/>
    <w:link w:val="BalloonTextChar"/>
    <w:rsid w:val="000B6352"/>
    <w:rPr>
      <w:rFonts w:ascii="Tahoma" w:hAnsi="Tahoma" w:cs="Tahoma"/>
      <w:sz w:val="16"/>
      <w:szCs w:val="16"/>
    </w:rPr>
  </w:style>
  <w:style w:type="character" w:customStyle="1" w:styleId="BalloonTextChar">
    <w:name w:val="Balloon Text Char"/>
    <w:basedOn w:val="DefaultParagraphFont"/>
    <w:link w:val="BalloonText"/>
    <w:rsid w:val="000B6352"/>
    <w:rPr>
      <w:rFonts w:ascii="Tahoma" w:hAnsi="Tahoma" w:cs="Tahoma"/>
      <w:sz w:val="16"/>
      <w:szCs w:val="16"/>
    </w:rPr>
  </w:style>
  <w:style w:type="character" w:styleId="Hyperlink">
    <w:name w:val="Hyperlink"/>
    <w:basedOn w:val="DefaultParagraphFont"/>
    <w:rsid w:val="003F2820"/>
    <w:rPr>
      <w:color w:val="0000FF" w:themeColor="hyperlink"/>
      <w:u w:val="single"/>
    </w:rPr>
  </w:style>
  <w:style w:type="table" w:styleId="TableGrid">
    <w:name w:val="Table Grid"/>
    <w:basedOn w:val="TableNormal"/>
    <w:rsid w:val="004662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A64D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ihomeless.org" TargetMode="External"/><Relationship Id="rId20" Type="http://schemas.openxmlformats.org/officeDocument/2006/relationships/theme" Target="theme/theme1.xml"/><Relationship Id="rId10" Type="http://schemas.openxmlformats.org/officeDocument/2006/relationships/hyperlink" Target="http://mihomeless.org/index.php/downloads/viewcategory/235-5-hud-definitional-files" TargetMode="External"/><Relationship Id="rId11" Type="http://schemas.openxmlformats.org/officeDocument/2006/relationships/hyperlink" Target="http://mihomeless.org/index.php/downloads/contracts-agreements-policies" TargetMode="External"/><Relationship Id="rId12" Type="http://schemas.openxmlformats.org/officeDocument/2006/relationships/hyperlink" Target="http://mihomeless.org/index.php/downloads/privacy-resources-training" TargetMode="External"/><Relationship Id="rId13" Type="http://schemas.openxmlformats.org/officeDocument/2006/relationships/hyperlink" Target="http://mihomeless.org/index.php/downloads/continuous-quality-improvement-cqi" TargetMode="External"/><Relationship Id="rId14" Type="http://schemas.openxmlformats.org/officeDocument/2006/relationships/hyperlink" Target="http://mihomeless.org/index.php/downloads/self-sufficiency-matrix/viewcategory/144-self-sufficiency-matrix" TargetMode="External"/><Relationship Id="rId15" Type="http://schemas.openxmlformats.org/officeDocument/2006/relationships/hyperlink" Target="http://mihomeless.org/index.php/downloads/3-workflows-and-grant-specific-documents" TargetMode="External"/><Relationship Id="rId16" Type="http://schemas.openxmlformats.org/officeDocument/2006/relationships/hyperlink" Target="http://mihomeless.org/index.php/downloads/system-admin-meetings"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dyns-services.com" TargetMode="External"/><Relationship Id="rId2" Type="http://schemas.openxmlformats.org/officeDocument/2006/relationships/hyperlink" Target="http://www.dyns-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49869-E344-3748-A0B1-FF0FBB217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6399</Words>
  <Characters>36480</Characters>
  <Application>Microsoft Macintosh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Ritter</dc:creator>
  <cp:lastModifiedBy>Gerry Leslie</cp:lastModifiedBy>
  <cp:revision>2</cp:revision>
  <cp:lastPrinted>2013-01-17T19:57:00Z</cp:lastPrinted>
  <dcterms:created xsi:type="dcterms:W3CDTF">2014-12-02T16:59:00Z</dcterms:created>
  <dcterms:modified xsi:type="dcterms:W3CDTF">2014-12-02T16:59:00Z</dcterms:modified>
</cp:coreProperties>
</file>